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B21E8" w14:textId="77777777" w:rsidR="00F76398" w:rsidRDefault="00F76398" w:rsidP="00F76398">
      <w:pPr>
        <w:spacing w:line="480" w:lineRule="auto"/>
        <w:jc w:val="center"/>
        <w:rPr>
          <w:rFonts w:cs="Times New Roman"/>
          <w:szCs w:val="24"/>
        </w:rPr>
      </w:pPr>
    </w:p>
    <w:p w14:paraId="134519BD" w14:textId="77777777" w:rsidR="00F76398" w:rsidRDefault="00F76398" w:rsidP="00F76398">
      <w:pPr>
        <w:spacing w:line="480" w:lineRule="auto"/>
        <w:jc w:val="center"/>
        <w:rPr>
          <w:rFonts w:cs="Times New Roman"/>
          <w:szCs w:val="24"/>
        </w:rPr>
      </w:pPr>
    </w:p>
    <w:p w14:paraId="5F0277D0" w14:textId="77777777" w:rsidR="00F76398" w:rsidRDefault="00F76398" w:rsidP="00F76398">
      <w:pPr>
        <w:spacing w:line="480" w:lineRule="auto"/>
        <w:jc w:val="center"/>
        <w:rPr>
          <w:rFonts w:cs="Times New Roman"/>
          <w:szCs w:val="24"/>
        </w:rPr>
      </w:pPr>
    </w:p>
    <w:p w14:paraId="374EF955" w14:textId="77777777" w:rsidR="00F76398" w:rsidRDefault="00F76398" w:rsidP="00F76398">
      <w:pPr>
        <w:spacing w:line="480" w:lineRule="auto"/>
        <w:jc w:val="center"/>
        <w:rPr>
          <w:rFonts w:cs="Times New Roman"/>
          <w:szCs w:val="24"/>
        </w:rPr>
      </w:pPr>
    </w:p>
    <w:p w14:paraId="049B5F33" w14:textId="7CBB44E5" w:rsidR="00F76398" w:rsidRPr="001115C3" w:rsidRDefault="00F76398" w:rsidP="00F76398">
      <w:pPr>
        <w:spacing w:line="480" w:lineRule="auto"/>
        <w:jc w:val="center"/>
        <w:rPr>
          <w:rFonts w:cs="Times New Roman"/>
          <w:szCs w:val="24"/>
        </w:rPr>
      </w:pPr>
      <w:r w:rsidRPr="001115C3">
        <w:rPr>
          <w:rFonts w:cs="Times New Roman"/>
          <w:szCs w:val="24"/>
        </w:rPr>
        <w:t>Mother-adolescent communication in low-income, Latino families during language brokering: Examining the theory of resilience and relational load</w:t>
      </w:r>
    </w:p>
    <w:p w14:paraId="579FC772" w14:textId="77777777" w:rsidR="00F76398" w:rsidRDefault="00F76398" w:rsidP="00F76398"/>
    <w:p w14:paraId="27B348CA" w14:textId="77777777" w:rsidR="00F76398" w:rsidRDefault="00F76398" w:rsidP="00F76398">
      <w:pPr>
        <w:jc w:val="center"/>
      </w:pPr>
      <w:r>
        <w:t>Lisa M. Guntzviller</w:t>
      </w:r>
    </w:p>
    <w:p w14:paraId="23FC4833" w14:textId="77777777" w:rsidR="00F76398" w:rsidRDefault="00F76398" w:rsidP="00F76398">
      <w:pPr>
        <w:jc w:val="center"/>
      </w:pPr>
      <w:r>
        <w:t>University of Illinois at Urbana-Champaign, United States</w:t>
      </w:r>
    </w:p>
    <w:p w14:paraId="206A85B3" w14:textId="77777777" w:rsidR="00F76398" w:rsidRDefault="00F76398" w:rsidP="00F76398">
      <w:pPr>
        <w:jc w:val="center"/>
      </w:pPr>
    </w:p>
    <w:p w14:paraId="3197EE35" w14:textId="77777777" w:rsidR="00F76398" w:rsidRDefault="00F76398" w:rsidP="00F76398">
      <w:pPr>
        <w:jc w:val="center"/>
      </w:pPr>
      <w:r>
        <w:t>Ningxin Wang</w:t>
      </w:r>
    </w:p>
    <w:p w14:paraId="2C9A3A5A" w14:textId="77777777" w:rsidR="00F76398" w:rsidRDefault="00F76398" w:rsidP="00F76398">
      <w:pPr>
        <w:jc w:val="center"/>
      </w:pPr>
      <w:r w:rsidRPr="00D15801">
        <w:t>National University of Singapore, Singapore</w:t>
      </w:r>
    </w:p>
    <w:p w14:paraId="34E86416" w14:textId="6BBFFA55" w:rsidR="00F76398" w:rsidRDefault="00F76398" w:rsidP="00563814">
      <w:pPr>
        <w:spacing w:after="160" w:line="259" w:lineRule="auto"/>
        <w:rPr>
          <w:rFonts w:cs="Times New Roman"/>
          <w:szCs w:val="24"/>
        </w:rPr>
      </w:pPr>
    </w:p>
    <w:p w14:paraId="3EF38185" w14:textId="1EBCA1DC" w:rsidR="00F76398" w:rsidRDefault="00F76398" w:rsidP="00563814">
      <w:pPr>
        <w:spacing w:after="160" w:line="259" w:lineRule="auto"/>
        <w:rPr>
          <w:rFonts w:cs="Times New Roman"/>
          <w:szCs w:val="24"/>
        </w:rPr>
      </w:pPr>
    </w:p>
    <w:p w14:paraId="459A46E5" w14:textId="4A9E8E17" w:rsidR="00F76398" w:rsidRDefault="00F76398" w:rsidP="00563814">
      <w:pPr>
        <w:spacing w:after="160" w:line="259" w:lineRule="auto"/>
        <w:rPr>
          <w:rFonts w:cs="Times New Roman"/>
          <w:szCs w:val="24"/>
        </w:rPr>
      </w:pPr>
    </w:p>
    <w:p w14:paraId="3FBDEC76" w14:textId="7425381E" w:rsidR="00F76398" w:rsidRDefault="00F76398" w:rsidP="00563814">
      <w:pPr>
        <w:spacing w:after="160" w:line="259" w:lineRule="auto"/>
        <w:rPr>
          <w:rFonts w:cs="Times New Roman"/>
          <w:szCs w:val="24"/>
        </w:rPr>
      </w:pPr>
    </w:p>
    <w:p w14:paraId="52E6BB27" w14:textId="77777777" w:rsidR="00F76398" w:rsidRDefault="00F76398" w:rsidP="00563814">
      <w:pPr>
        <w:spacing w:after="160" w:line="259" w:lineRule="auto"/>
        <w:rPr>
          <w:rFonts w:cs="Times New Roman"/>
          <w:szCs w:val="24"/>
        </w:rPr>
      </w:pPr>
    </w:p>
    <w:p w14:paraId="520BF993" w14:textId="55FF0ED2" w:rsidR="006902CE" w:rsidRDefault="00563814" w:rsidP="00563814">
      <w:pPr>
        <w:spacing w:after="160" w:line="259" w:lineRule="auto"/>
        <w:rPr>
          <w:rFonts w:cs="Times New Roman"/>
          <w:szCs w:val="24"/>
        </w:rPr>
      </w:pPr>
      <w:r w:rsidRPr="00563814">
        <w:rPr>
          <w:rFonts w:cs="Times New Roman"/>
          <w:szCs w:val="24"/>
        </w:rPr>
        <w:t xml:space="preserve">The Version of Record of this manuscript has been published and is available in </w:t>
      </w:r>
      <w:r>
        <w:rPr>
          <w:rFonts w:cs="Times New Roman"/>
          <w:i/>
          <w:iCs/>
          <w:szCs w:val="24"/>
        </w:rPr>
        <w:t xml:space="preserve">Journal of Family Communication, </w:t>
      </w:r>
      <w:r w:rsidR="00626130">
        <w:rPr>
          <w:rFonts w:cs="Times New Roman"/>
          <w:szCs w:val="24"/>
        </w:rPr>
        <w:t>June 2019, doi:</w:t>
      </w:r>
      <w:r w:rsidR="00C04C4C" w:rsidRPr="00C04C4C">
        <w:rPr>
          <w:iCs/>
        </w:rPr>
        <w:t xml:space="preserve"> </w:t>
      </w:r>
      <w:r w:rsidR="00C04C4C" w:rsidRPr="00C569A8">
        <w:rPr>
          <w:iCs/>
        </w:rPr>
        <w:t>10.1080/15267431.2019.1628764</w:t>
      </w:r>
      <w:r w:rsidRPr="00563814">
        <w:rPr>
          <w:rFonts w:cs="Times New Roman"/>
          <w:szCs w:val="24"/>
        </w:rPr>
        <w:t>.</w:t>
      </w:r>
    </w:p>
    <w:p w14:paraId="2DDC14C4" w14:textId="77777777" w:rsidR="006902CE" w:rsidRDefault="006902CE" w:rsidP="00563814">
      <w:pPr>
        <w:spacing w:after="160" w:line="259" w:lineRule="auto"/>
        <w:rPr>
          <w:rFonts w:cs="Times New Roman"/>
          <w:szCs w:val="24"/>
        </w:rPr>
      </w:pPr>
    </w:p>
    <w:p w14:paraId="2BB518D0" w14:textId="77777777" w:rsidR="00F76398" w:rsidRDefault="006902CE" w:rsidP="006902CE">
      <w:pPr>
        <w:ind w:left="720" w:hanging="720"/>
        <w:rPr>
          <w:iCs/>
        </w:rPr>
      </w:pPr>
      <w:r w:rsidRPr="006902CE">
        <w:rPr>
          <w:bCs/>
        </w:rPr>
        <w:t xml:space="preserve">Guntzviller, L. M., </w:t>
      </w:r>
      <w:r w:rsidRPr="00D82A07">
        <w:t>&amp; Wang, N.</w:t>
      </w:r>
      <w:r w:rsidRPr="00D82A07">
        <w:rPr>
          <w:b/>
        </w:rPr>
        <w:t xml:space="preserve"> </w:t>
      </w:r>
      <w:r w:rsidRPr="00D82A07">
        <w:t>(</w:t>
      </w:r>
      <w:r>
        <w:t>2019</w:t>
      </w:r>
      <w:r w:rsidRPr="00D82A07">
        <w:t xml:space="preserve">). </w:t>
      </w:r>
      <w:r w:rsidRPr="00E8585A">
        <w:t>Mother-adolescent communication in low-income, Latino families during language brokering: Examining the theory of resilience and relational load</w:t>
      </w:r>
      <w:r>
        <w:t xml:space="preserve">. </w:t>
      </w:r>
      <w:r>
        <w:rPr>
          <w:i/>
        </w:rPr>
        <w:t xml:space="preserve">Journal of Family Communication. </w:t>
      </w:r>
      <w:r>
        <w:rPr>
          <w:iCs/>
        </w:rPr>
        <w:t>doi:</w:t>
      </w:r>
      <w:r w:rsidRPr="00C569A8">
        <w:rPr>
          <w:iCs/>
        </w:rPr>
        <w:t>10.1080/15267431.2019.1628764</w:t>
      </w:r>
    </w:p>
    <w:p w14:paraId="0DCE5678" w14:textId="77777777" w:rsidR="00F76398" w:rsidRDefault="00F76398" w:rsidP="00F76398">
      <w:pPr>
        <w:rPr>
          <w:iCs/>
        </w:rPr>
      </w:pPr>
    </w:p>
    <w:p w14:paraId="5A9772BC" w14:textId="77777777" w:rsidR="00F76398" w:rsidRDefault="00F76398" w:rsidP="00F76398">
      <w:pPr>
        <w:rPr>
          <w:iCs/>
        </w:rPr>
      </w:pPr>
    </w:p>
    <w:p w14:paraId="21D0B6A3" w14:textId="179E29E4" w:rsidR="00563814" w:rsidRPr="006902CE" w:rsidRDefault="00F76398" w:rsidP="00F76398">
      <w:pPr>
        <w:rPr>
          <w:iCs/>
        </w:rPr>
      </w:pPr>
      <w:r>
        <w:rPr>
          <w:iCs/>
        </w:rPr>
        <w:t>Please contact Lisa Guntzviller (</w:t>
      </w:r>
      <w:hyperlink r:id="rId8" w:history="1">
        <w:r w:rsidRPr="00AE0AC1">
          <w:rPr>
            <w:rStyle w:val="Hyperlink"/>
            <w:iCs/>
          </w:rPr>
          <w:t>lisaguntzviller@gmail.com</w:t>
        </w:r>
      </w:hyperlink>
      <w:r>
        <w:rPr>
          <w:iCs/>
        </w:rPr>
        <w:t xml:space="preserve">) for the printed version of the manuscript. The measures used in this paper (along with a link to the 50 free author digital prints) are available at lisaguntzviller.com </w:t>
      </w:r>
      <w:bookmarkStart w:id="0" w:name="_GoBack"/>
      <w:bookmarkEnd w:id="0"/>
      <w:r w:rsidR="00563814">
        <w:rPr>
          <w:rFonts w:cs="Times New Roman"/>
          <w:szCs w:val="24"/>
        </w:rPr>
        <w:br w:type="page"/>
      </w:r>
    </w:p>
    <w:p w14:paraId="6E5885DE" w14:textId="0A4F5DDE" w:rsidR="00720EC9" w:rsidRPr="002B7BB8" w:rsidRDefault="00720EC9" w:rsidP="002B7BB8">
      <w:pPr>
        <w:spacing w:line="480" w:lineRule="auto"/>
        <w:jc w:val="center"/>
        <w:rPr>
          <w:rFonts w:cs="Times New Roman"/>
          <w:szCs w:val="24"/>
        </w:rPr>
      </w:pPr>
      <w:r w:rsidRPr="002B7BB8">
        <w:rPr>
          <w:rFonts w:cs="Times New Roman"/>
          <w:szCs w:val="24"/>
        </w:rPr>
        <w:lastRenderedPageBreak/>
        <w:t>Abstract</w:t>
      </w:r>
    </w:p>
    <w:p w14:paraId="77771022" w14:textId="7E637713" w:rsidR="00165BEA" w:rsidRPr="00347B7E" w:rsidRDefault="0067357B" w:rsidP="001973CD">
      <w:pPr>
        <w:spacing w:line="480" w:lineRule="auto"/>
        <w:rPr>
          <w:rFonts w:cs="Times New Roman"/>
          <w:szCs w:val="24"/>
        </w:rPr>
      </w:pPr>
      <w:bookmarkStart w:id="1" w:name="_Hlk530089553"/>
      <w:r w:rsidRPr="00347B7E">
        <w:rPr>
          <w:rFonts w:cs="Times New Roman"/>
          <w:szCs w:val="24"/>
        </w:rPr>
        <w:t xml:space="preserve">Low-English proficiency </w:t>
      </w:r>
      <w:r w:rsidR="00842EDB" w:rsidRPr="00347B7E">
        <w:rPr>
          <w:rFonts w:cs="Times New Roman"/>
          <w:szCs w:val="24"/>
        </w:rPr>
        <w:t xml:space="preserve">parents </w:t>
      </w:r>
      <w:r w:rsidR="00E62D69" w:rsidRPr="00920853">
        <w:rPr>
          <w:rFonts w:cs="Times New Roman"/>
          <w:szCs w:val="24"/>
        </w:rPr>
        <w:t xml:space="preserve">often have their bilingual </w:t>
      </w:r>
      <w:r w:rsidR="00064451" w:rsidRPr="00920853">
        <w:rPr>
          <w:rFonts w:cs="Times New Roman"/>
          <w:szCs w:val="24"/>
        </w:rPr>
        <w:t>children translate</w:t>
      </w:r>
      <w:r w:rsidR="005308B9" w:rsidRPr="00920853">
        <w:rPr>
          <w:rFonts w:cs="Times New Roman"/>
          <w:szCs w:val="24"/>
        </w:rPr>
        <w:t xml:space="preserve">, </w:t>
      </w:r>
      <w:r w:rsidR="008D767D" w:rsidRPr="00920853">
        <w:rPr>
          <w:rFonts w:cs="Times New Roman"/>
          <w:szCs w:val="24"/>
        </w:rPr>
        <w:t>called</w:t>
      </w:r>
      <w:r w:rsidR="005308B9" w:rsidRPr="00B001BC">
        <w:rPr>
          <w:rFonts w:cs="Times New Roman"/>
          <w:szCs w:val="24"/>
        </w:rPr>
        <w:t xml:space="preserve"> language brokering. </w:t>
      </w:r>
      <w:r w:rsidR="003D7479" w:rsidRPr="00347B7E">
        <w:rPr>
          <w:rFonts w:cs="Times New Roman"/>
          <w:szCs w:val="24"/>
        </w:rPr>
        <w:t xml:space="preserve">Brokering </w:t>
      </w:r>
      <w:r w:rsidR="009A43EB" w:rsidRPr="00347B7E">
        <w:rPr>
          <w:rFonts w:cs="Times New Roman"/>
          <w:szCs w:val="24"/>
        </w:rPr>
        <w:t>can be stressful</w:t>
      </w:r>
      <w:r w:rsidR="00687B25" w:rsidRPr="00347B7E">
        <w:rPr>
          <w:rFonts w:cs="Times New Roman"/>
          <w:szCs w:val="24"/>
        </w:rPr>
        <w:t xml:space="preserve"> </w:t>
      </w:r>
      <w:r w:rsidR="009A43EB" w:rsidRPr="00347B7E">
        <w:rPr>
          <w:rFonts w:cs="Times New Roman"/>
          <w:szCs w:val="24"/>
        </w:rPr>
        <w:t xml:space="preserve">for </w:t>
      </w:r>
      <w:r w:rsidR="007B5D6B" w:rsidRPr="00347B7E">
        <w:rPr>
          <w:rFonts w:cs="Times New Roman"/>
          <w:szCs w:val="24"/>
        </w:rPr>
        <w:t xml:space="preserve">low-income, Latino adolescents, who are already </w:t>
      </w:r>
      <w:r w:rsidR="00B618D3" w:rsidRPr="00347B7E">
        <w:rPr>
          <w:rFonts w:cs="Times New Roman"/>
          <w:szCs w:val="24"/>
        </w:rPr>
        <w:t xml:space="preserve">at-risk for </w:t>
      </w:r>
      <w:r w:rsidR="0063227D" w:rsidRPr="00347B7E">
        <w:rPr>
          <w:rFonts w:cs="Times New Roman"/>
          <w:szCs w:val="24"/>
        </w:rPr>
        <w:t xml:space="preserve">depression. </w:t>
      </w:r>
      <w:r w:rsidR="000579C3" w:rsidRPr="00347B7E">
        <w:rPr>
          <w:rFonts w:cs="Times New Roman"/>
          <w:szCs w:val="24"/>
        </w:rPr>
        <w:t xml:space="preserve">We </w:t>
      </w:r>
      <w:r w:rsidR="00316C9B" w:rsidRPr="00347B7E">
        <w:rPr>
          <w:rFonts w:cs="Times New Roman"/>
          <w:szCs w:val="24"/>
        </w:rPr>
        <w:t xml:space="preserve">tested </w:t>
      </w:r>
      <w:r w:rsidR="00565985" w:rsidRPr="00347B7E">
        <w:rPr>
          <w:rFonts w:cs="Times New Roman"/>
          <w:szCs w:val="24"/>
        </w:rPr>
        <w:t>th</w:t>
      </w:r>
      <w:r w:rsidR="000579C3" w:rsidRPr="00347B7E">
        <w:rPr>
          <w:rFonts w:cs="Times New Roman"/>
          <w:szCs w:val="24"/>
        </w:rPr>
        <w:t xml:space="preserve">e theory of resilience and relational load </w:t>
      </w:r>
      <w:r w:rsidR="005B2FA3" w:rsidRPr="00347B7E">
        <w:rPr>
          <w:rFonts w:cs="Times New Roman"/>
          <w:szCs w:val="24"/>
        </w:rPr>
        <w:t>(</w:t>
      </w:r>
      <w:proofErr w:type="spellStart"/>
      <w:r w:rsidR="005B2FA3" w:rsidRPr="00347B7E">
        <w:rPr>
          <w:rFonts w:cs="Times New Roman"/>
          <w:szCs w:val="24"/>
        </w:rPr>
        <w:t>TRRL</w:t>
      </w:r>
      <w:proofErr w:type="spellEnd"/>
      <w:r w:rsidR="005B2FA3" w:rsidRPr="00347B7E">
        <w:rPr>
          <w:rFonts w:cs="Times New Roman"/>
          <w:szCs w:val="24"/>
        </w:rPr>
        <w:t xml:space="preserve">) </w:t>
      </w:r>
      <w:r w:rsidR="00F34157" w:rsidRPr="00347B7E">
        <w:rPr>
          <w:rFonts w:cs="Times New Roman"/>
          <w:szCs w:val="24"/>
        </w:rPr>
        <w:t>in a new context (</w:t>
      </w:r>
      <w:r w:rsidR="00AE3F0E" w:rsidRPr="00347B7E">
        <w:rPr>
          <w:rFonts w:cs="Times New Roman"/>
          <w:szCs w:val="24"/>
        </w:rPr>
        <w:t xml:space="preserve">in </w:t>
      </w:r>
      <w:r w:rsidR="003A3FBA" w:rsidRPr="00347B7E">
        <w:rPr>
          <w:rFonts w:cs="Times New Roman"/>
          <w:szCs w:val="24"/>
        </w:rPr>
        <w:t>100</w:t>
      </w:r>
      <w:r w:rsidR="00397616" w:rsidRPr="00347B7E">
        <w:rPr>
          <w:rFonts w:cs="Times New Roman"/>
          <w:szCs w:val="24"/>
        </w:rPr>
        <w:t xml:space="preserve"> low-income, Latino mother-adolescent dyads who engage</w:t>
      </w:r>
      <w:r w:rsidR="00CC68C4" w:rsidRPr="00347B7E">
        <w:rPr>
          <w:rFonts w:cs="Times New Roman"/>
          <w:szCs w:val="24"/>
        </w:rPr>
        <w:t>d</w:t>
      </w:r>
      <w:r w:rsidR="00397616" w:rsidRPr="00347B7E">
        <w:rPr>
          <w:rFonts w:cs="Times New Roman"/>
          <w:szCs w:val="24"/>
        </w:rPr>
        <w:t xml:space="preserve"> in language brokering</w:t>
      </w:r>
      <w:r w:rsidR="00F34157" w:rsidRPr="00347B7E">
        <w:rPr>
          <w:rFonts w:cs="Times New Roman"/>
          <w:szCs w:val="24"/>
        </w:rPr>
        <w:t>)</w:t>
      </w:r>
      <w:r w:rsidR="002D7B69" w:rsidRPr="00347B7E">
        <w:rPr>
          <w:rFonts w:cs="Times New Roman"/>
          <w:szCs w:val="24"/>
        </w:rPr>
        <w:t xml:space="preserve"> </w:t>
      </w:r>
      <w:r w:rsidR="00144EAC" w:rsidRPr="00347B7E">
        <w:rPr>
          <w:rFonts w:cs="Times New Roman"/>
          <w:szCs w:val="24"/>
        </w:rPr>
        <w:t xml:space="preserve">and </w:t>
      </w:r>
      <w:r w:rsidR="00AD298A" w:rsidRPr="00347B7E">
        <w:rPr>
          <w:rFonts w:cs="Times New Roman"/>
          <w:szCs w:val="24"/>
        </w:rPr>
        <w:t xml:space="preserve">extended </w:t>
      </w:r>
      <w:proofErr w:type="spellStart"/>
      <w:r w:rsidR="00E71EFE" w:rsidRPr="00347B7E">
        <w:rPr>
          <w:rFonts w:cs="Times New Roman"/>
          <w:szCs w:val="24"/>
        </w:rPr>
        <w:t>TRRL</w:t>
      </w:r>
      <w:proofErr w:type="spellEnd"/>
      <w:r w:rsidR="00E71EFE" w:rsidRPr="00347B7E">
        <w:rPr>
          <w:rFonts w:cs="Times New Roman"/>
          <w:szCs w:val="24"/>
        </w:rPr>
        <w:t xml:space="preserve"> by </w:t>
      </w:r>
      <w:r w:rsidR="00C6260F" w:rsidRPr="00347B7E">
        <w:rPr>
          <w:rFonts w:cs="Times New Roman"/>
          <w:szCs w:val="24"/>
        </w:rPr>
        <w:t xml:space="preserve">proposing </w:t>
      </w:r>
      <w:r w:rsidR="002D7B69" w:rsidRPr="00347B7E">
        <w:rPr>
          <w:rFonts w:cs="Times New Roman"/>
          <w:szCs w:val="24"/>
        </w:rPr>
        <w:t>security-</w:t>
      </w:r>
      <w:r w:rsidR="004F6556" w:rsidRPr="00347B7E">
        <w:rPr>
          <w:rFonts w:cs="Times New Roman"/>
          <w:szCs w:val="24"/>
        </w:rPr>
        <w:t xml:space="preserve"> and threat-</w:t>
      </w:r>
      <w:r w:rsidR="002D7B69" w:rsidRPr="00347B7E">
        <w:rPr>
          <w:rFonts w:cs="Times New Roman"/>
          <w:szCs w:val="24"/>
        </w:rPr>
        <w:t>based behaviors and appraisals can be represented by interaction goals</w:t>
      </w:r>
      <w:r w:rsidR="00397616" w:rsidRPr="00347B7E">
        <w:rPr>
          <w:rFonts w:cs="Times New Roman"/>
          <w:szCs w:val="24"/>
        </w:rPr>
        <w:t xml:space="preserve">. </w:t>
      </w:r>
      <w:bookmarkStart w:id="2" w:name="_Hlk530043320"/>
      <w:r w:rsidR="00397616" w:rsidRPr="00347B7E">
        <w:rPr>
          <w:rFonts w:cs="Times New Roman"/>
          <w:szCs w:val="24"/>
        </w:rPr>
        <w:t xml:space="preserve">We </w:t>
      </w:r>
      <w:r w:rsidR="00EA6610" w:rsidRPr="00347B7E">
        <w:rPr>
          <w:rFonts w:cs="Times New Roman"/>
          <w:szCs w:val="24"/>
        </w:rPr>
        <w:t>examine</w:t>
      </w:r>
      <w:r w:rsidR="00C13738" w:rsidRPr="00347B7E">
        <w:rPr>
          <w:rFonts w:cs="Times New Roman"/>
          <w:szCs w:val="24"/>
        </w:rPr>
        <w:t>d</w:t>
      </w:r>
      <w:r w:rsidR="00397616" w:rsidRPr="00347B7E">
        <w:rPr>
          <w:rFonts w:cs="Times New Roman"/>
          <w:szCs w:val="24"/>
        </w:rPr>
        <w:t xml:space="preserve"> </w:t>
      </w:r>
      <w:r w:rsidR="00215FAF" w:rsidRPr="00347B7E">
        <w:rPr>
          <w:rFonts w:cs="Times New Roman"/>
          <w:szCs w:val="24"/>
        </w:rPr>
        <w:t>mother</w:t>
      </w:r>
      <w:r w:rsidR="00080E72" w:rsidRPr="00347B7E">
        <w:rPr>
          <w:rFonts w:cs="Times New Roman"/>
          <w:szCs w:val="24"/>
        </w:rPr>
        <w:t xml:space="preserve"> warmth</w:t>
      </w:r>
      <w:r w:rsidR="00397616" w:rsidRPr="00347B7E">
        <w:rPr>
          <w:rFonts w:cs="Times New Roman"/>
          <w:szCs w:val="24"/>
        </w:rPr>
        <w:t xml:space="preserve">, mother </w:t>
      </w:r>
      <w:r w:rsidR="00553303" w:rsidRPr="00347B7E">
        <w:rPr>
          <w:rFonts w:cs="Times New Roman"/>
          <w:szCs w:val="24"/>
        </w:rPr>
        <w:t xml:space="preserve">brokering </w:t>
      </w:r>
      <w:r w:rsidR="00B50ADA" w:rsidRPr="00347B7E">
        <w:rPr>
          <w:rFonts w:cs="Times New Roman"/>
          <w:szCs w:val="24"/>
        </w:rPr>
        <w:t xml:space="preserve">interaction goals </w:t>
      </w:r>
      <w:r w:rsidR="00E64FE0" w:rsidRPr="00347B7E">
        <w:rPr>
          <w:rFonts w:cs="Times New Roman"/>
          <w:szCs w:val="24"/>
        </w:rPr>
        <w:t xml:space="preserve">of </w:t>
      </w:r>
      <w:r w:rsidR="00397616" w:rsidRPr="00347B7E">
        <w:rPr>
          <w:rFonts w:cs="Times New Roman"/>
          <w:szCs w:val="24"/>
        </w:rPr>
        <w:t>support</w:t>
      </w:r>
      <w:r w:rsidR="00B82E37" w:rsidRPr="00347B7E">
        <w:rPr>
          <w:rFonts w:cs="Times New Roman"/>
          <w:szCs w:val="24"/>
        </w:rPr>
        <w:t>ing</w:t>
      </w:r>
      <w:r w:rsidR="00397616" w:rsidRPr="00347B7E">
        <w:rPr>
          <w:rFonts w:cs="Times New Roman"/>
          <w:szCs w:val="24"/>
        </w:rPr>
        <w:t xml:space="preserve"> </w:t>
      </w:r>
      <w:r w:rsidR="0022112F" w:rsidRPr="00347B7E">
        <w:rPr>
          <w:rFonts w:cs="Times New Roman"/>
          <w:szCs w:val="24"/>
        </w:rPr>
        <w:t xml:space="preserve">and </w:t>
      </w:r>
      <w:r w:rsidR="00C91DA5" w:rsidRPr="00347B7E">
        <w:rPr>
          <w:rFonts w:cs="Times New Roman"/>
          <w:szCs w:val="24"/>
        </w:rPr>
        <w:t>monitori</w:t>
      </w:r>
      <w:r w:rsidR="002965E0" w:rsidRPr="00347B7E">
        <w:rPr>
          <w:rFonts w:cs="Times New Roman"/>
          <w:szCs w:val="24"/>
        </w:rPr>
        <w:t>ng</w:t>
      </w:r>
      <w:r w:rsidR="00B35B86" w:rsidRPr="00347B7E">
        <w:rPr>
          <w:rFonts w:cs="Times New Roman"/>
          <w:szCs w:val="24"/>
        </w:rPr>
        <w:t xml:space="preserve"> </w:t>
      </w:r>
      <w:r w:rsidR="009B04C5" w:rsidRPr="00347B7E">
        <w:rPr>
          <w:rFonts w:cs="Times New Roman"/>
          <w:szCs w:val="24"/>
        </w:rPr>
        <w:t>the adolescent</w:t>
      </w:r>
      <w:r w:rsidR="00397616" w:rsidRPr="00347B7E">
        <w:rPr>
          <w:rFonts w:cs="Times New Roman"/>
          <w:szCs w:val="24"/>
        </w:rPr>
        <w:t xml:space="preserve">, adolescent </w:t>
      </w:r>
      <w:r w:rsidR="00415BC6" w:rsidRPr="00347B7E">
        <w:rPr>
          <w:rFonts w:cs="Times New Roman"/>
          <w:szCs w:val="24"/>
        </w:rPr>
        <w:t xml:space="preserve">brokering </w:t>
      </w:r>
      <w:r w:rsidR="00397616" w:rsidRPr="00347B7E">
        <w:rPr>
          <w:rFonts w:cs="Times New Roman"/>
          <w:szCs w:val="24"/>
        </w:rPr>
        <w:t>feelings, and adolescent depressi</w:t>
      </w:r>
      <w:r w:rsidR="00CC20C0" w:rsidRPr="00347B7E">
        <w:rPr>
          <w:rFonts w:cs="Times New Roman"/>
          <w:szCs w:val="24"/>
        </w:rPr>
        <w:t>ve symptoms</w:t>
      </w:r>
      <w:r w:rsidR="00397616" w:rsidRPr="00347B7E">
        <w:rPr>
          <w:rFonts w:cs="Times New Roman"/>
          <w:szCs w:val="24"/>
        </w:rPr>
        <w:t xml:space="preserve">. </w:t>
      </w:r>
      <w:bookmarkEnd w:id="2"/>
      <w:r w:rsidR="00946FB5" w:rsidRPr="00347B7E">
        <w:rPr>
          <w:rFonts w:cs="Times New Roman"/>
          <w:szCs w:val="24"/>
        </w:rPr>
        <w:t>Mother</w:t>
      </w:r>
      <w:r w:rsidR="00106567" w:rsidRPr="00347B7E">
        <w:rPr>
          <w:rFonts w:cs="Times New Roman"/>
          <w:szCs w:val="24"/>
        </w:rPr>
        <w:t>s</w:t>
      </w:r>
      <w:r w:rsidR="00C12761" w:rsidRPr="00347B7E">
        <w:rPr>
          <w:rFonts w:cs="Times New Roman"/>
          <w:szCs w:val="24"/>
        </w:rPr>
        <w:t>’</w:t>
      </w:r>
      <w:r w:rsidR="00106567" w:rsidRPr="00347B7E">
        <w:rPr>
          <w:rFonts w:cs="Times New Roman"/>
          <w:szCs w:val="24"/>
        </w:rPr>
        <w:t xml:space="preserve"> support goal </w:t>
      </w:r>
      <w:r w:rsidR="00112DB0" w:rsidRPr="00347B7E">
        <w:rPr>
          <w:rFonts w:cs="Times New Roman"/>
          <w:szCs w:val="24"/>
        </w:rPr>
        <w:t xml:space="preserve">was a protective factor </w:t>
      </w:r>
      <w:r w:rsidR="0055533C" w:rsidRPr="00347B7E">
        <w:rPr>
          <w:rFonts w:cs="Times New Roman"/>
          <w:szCs w:val="24"/>
        </w:rPr>
        <w:t>against</w:t>
      </w:r>
      <w:r w:rsidR="00112DB0" w:rsidRPr="00347B7E">
        <w:rPr>
          <w:rFonts w:cs="Times New Roman"/>
          <w:szCs w:val="24"/>
        </w:rPr>
        <w:t xml:space="preserve"> adolescent depression, but only when </w:t>
      </w:r>
      <w:r w:rsidR="00103255" w:rsidRPr="00347B7E">
        <w:rPr>
          <w:rFonts w:cs="Times New Roman"/>
          <w:szCs w:val="24"/>
        </w:rPr>
        <w:t xml:space="preserve">adolescents </w:t>
      </w:r>
      <w:r w:rsidR="00682C0E" w:rsidRPr="00347B7E">
        <w:rPr>
          <w:rFonts w:cs="Times New Roman"/>
          <w:szCs w:val="24"/>
        </w:rPr>
        <w:t>also inferred</w:t>
      </w:r>
      <w:r w:rsidR="00176168" w:rsidRPr="00347B7E">
        <w:rPr>
          <w:rFonts w:cs="Times New Roman"/>
          <w:szCs w:val="24"/>
        </w:rPr>
        <w:t xml:space="preserve"> mothers pursued this goal. </w:t>
      </w:r>
      <w:r w:rsidR="00261252" w:rsidRPr="00347B7E">
        <w:rPr>
          <w:rFonts w:cs="Times New Roman"/>
          <w:szCs w:val="24"/>
        </w:rPr>
        <w:t xml:space="preserve">Adolescent positive </w:t>
      </w:r>
      <w:r w:rsidR="00FD5EEE" w:rsidRPr="00347B7E">
        <w:rPr>
          <w:rFonts w:cs="Times New Roman"/>
          <w:szCs w:val="24"/>
        </w:rPr>
        <w:t xml:space="preserve">brokering </w:t>
      </w:r>
      <w:r w:rsidR="00261252" w:rsidRPr="00347B7E">
        <w:rPr>
          <w:rFonts w:cs="Times New Roman"/>
          <w:szCs w:val="24"/>
        </w:rPr>
        <w:t xml:space="preserve">feelings </w:t>
      </w:r>
      <w:r w:rsidR="003545D3" w:rsidRPr="00347B7E">
        <w:rPr>
          <w:rFonts w:cs="Times New Roman"/>
          <w:szCs w:val="24"/>
        </w:rPr>
        <w:t xml:space="preserve">were also a protective factor, </w:t>
      </w:r>
      <w:r w:rsidR="00225322" w:rsidRPr="00347B7E">
        <w:rPr>
          <w:rFonts w:cs="Times New Roman"/>
          <w:szCs w:val="24"/>
        </w:rPr>
        <w:t xml:space="preserve">as </w:t>
      </w:r>
      <w:r w:rsidR="00B8537C" w:rsidRPr="00347B7E">
        <w:rPr>
          <w:rFonts w:cs="Times New Roman"/>
          <w:szCs w:val="24"/>
        </w:rPr>
        <w:t xml:space="preserve">when positive feelings were high, </w:t>
      </w:r>
      <w:r w:rsidR="00AB573E" w:rsidRPr="00347B7E">
        <w:rPr>
          <w:rFonts w:cs="Times New Roman"/>
          <w:szCs w:val="24"/>
        </w:rPr>
        <w:t xml:space="preserve">the </w:t>
      </w:r>
      <w:r w:rsidR="00DA09FC" w:rsidRPr="00347B7E">
        <w:rPr>
          <w:rFonts w:cs="Times New Roman"/>
          <w:szCs w:val="24"/>
        </w:rPr>
        <w:t>positive</w:t>
      </w:r>
      <w:r w:rsidR="00AB573E" w:rsidRPr="00347B7E">
        <w:rPr>
          <w:rFonts w:cs="Times New Roman"/>
          <w:szCs w:val="24"/>
        </w:rPr>
        <w:t xml:space="preserve"> </w:t>
      </w:r>
      <w:r w:rsidR="004C2D7B" w:rsidRPr="00347B7E">
        <w:rPr>
          <w:rFonts w:cs="Times New Roman"/>
          <w:szCs w:val="24"/>
        </w:rPr>
        <w:t>association</w:t>
      </w:r>
      <w:r w:rsidR="00AB573E" w:rsidRPr="00347B7E">
        <w:rPr>
          <w:rFonts w:cs="Times New Roman"/>
          <w:szCs w:val="24"/>
        </w:rPr>
        <w:t xml:space="preserve"> between negative feelings and depression</w:t>
      </w:r>
      <w:r w:rsidR="00EE00C4" w:rsidRPr="00347B7E">
        <w:rPr>
          <w:rFonts w:cs="Times New Roman"/>
          <w:szCs w:val="24"/>
        </w:rPr>
        <w:t xml:space="preserve"> was </w:t>
      </w:r>
      <w:r w:rsidR="00687EB0" w:rsidRPr="00347B7E">
        <w:rPr>
          <w:rFonts w:cs="Times New Roman"/>
          <w:szCs w:val="24"/>
        </w:rPr>
        <w:t xml:space="preserve">not </w:t>
      </w:r>
      <w:r w:rsidR="00145E53" w:rsidRPr="00347B7E">
        <w:rPr>
          <w:rFonts w:cs="Times New Roman"/>
          <w:szCs w:val="24"/>
        </w:rPr>
        <w:t>present</w:t>
      </w:r>
      <w:r w:rsidR="00687EB0" w:rsidRPr="00347B7E">
        <w:rPr>
          <w:rFonts w:cs="Times New Roman"/>
          <w:szCs w:val="24"/>
        </w:rPr>
        <w:t>.</w:t>
      </w:r>
      <w:r w:rsidR="00C61EBC" w:rsidRPr="00347B7E">
        <w:rPr>
          <w:rFonts w:cs="Times New Roman"/>
          <w:szCs w:val="24"/>
        </w:rPr>
        <w:t xml:space="preserve"> </w:t>
      </w:r>
      <w:r w:rsidR="00FA07EB" w:rsidRPr="00347B7E">
        <w:rPr>
          <w:rFonts w:cs="Times New Roman"/>
          <w:szCs w:val="24"/>
        </w:rPr>
        <w:t>F</w:t>
      </w:r>
      <w:r w:rsidR="004C721E" w:rsidRPr="00347B7E">
        <w:rPr>
          <w:rFonts w:cs="Times New Roman"/>
          <w:szCs w:val="24"/>
        </w:rPr>
        <w:t xml:space="preserve">indings </w:t>
      </w:r>
      <w:r w:rsidR="00E275B3" w:rsidRPr="00347B7E">
        <w:rPr>
          <w:rFonts w:cs="Times New Roman"/>
          <w:szCs w:val="24"/>
        </w:rPr>
        <w:t>supported</w:t>
      </w:r>
      <w:r w:rsidR="004604DD" w:rsidRPr="00347B7E">
        <w:rPr>
          <w:rFonts w:cs="Times New Roman"/>
          <w:szCs w:val="24"/>
        </w:rPr>
        <w:t xml:space="preserve"> </w:t>
      </w:r>
      <w:proofErr w:type="spellStart"/>
      <w:r w:rsidR="004604DD" w:rsidRPr="00347B7E">
        <w:rPr>
          <w:rFonts w:cs="Times New Roman"/>
          <w:szCs w:val="24"/>
        </w:rPr>
        <w:t>TRRL</w:t>
      </w:r>
      <w:proofErr w:type="spellEnd"/>
      <w:r w:rsidR="004604DD" w:rsidRPr="00347B7E">
        <w:rPr>
          <w:rFonts w:cs="Times New Roman"/>
          <w:szCs w:val="24"/>
        </w:rPr>
        <w:t xml:space="preserve"> </w:t>
      </w:r>
      <w:r w:rsidR="009613B8" w:rsidRPr="00347B7E">
        <w:rPr>
          <w:rFonts w:cs="Times New Roman"/>
          <w:szCs w:val="24"/>
        </w:rPr>
        <w:t>propositions</w:t>
      </w:r>
      <w:r w:rsidR="006A114A" w:rsidRPr="00347B7E">
        <w:rPr>
          <w:rFonts w:cs="Times New Roman"/>
          <w:szCs w:val="24"/>
        </w:rPr>
        <w:t xml:space="preserve"> </w:t>
      </w:r>
      <w:r w:rsidR="005E5978" w:rsidRPr="00347B7E">
        <w:rPr>
          <w:rFonts w:cs="Times New Roman"/>
          <w:szCs w:val="24"/>
        </w:rPr>
        <w:t>about</w:t>
      </w:r>
      <w:r w:rsidR="006A114A" w:rsidRPr="00347B7E">
        <w:rPr>
          <w:rFonts w:cs="Times New Roman"/>
          <w:szCs w:val="24"/>
        </w:rPr>
        <w:t xml:space="preserve"> </w:t>
      </w:r>
      <w:r w:rsidR="00D66D06" w:rsidRPr="00347B7E">
        <w:rPr>
          <w:rFonts w:cs="Times New Roman"/>
          <w:szCs w:val="24"/>
        </w:rPr>
        <w:t xml:space="preserve">relational maintenance, </w:t>
      </w:r>
      <w:r w:rsidR="001017BB" w:rsidRPr="00347B7E">
        <w:rPr>
          <w:rFonts w:cs="Times New Roman"/>
          <w:szCs w:val="24"/>
        </w:rPr>
        <w:t xml:space="preserve">security-based </w:t>
      </w:r>
      <w:r w:rsidR="00FE6F6D" w:rsidRPr="00347B7E">
        <w:rPr>
          <w:rFonts w:cs="Times New Roman"/>
          <w:szCs w:val="24"/>
        </w:rPr>
        <w:t>goals</w:t>
      </w:r>
      <w:r w:rsidR="00511AEE" w:rsidRPr="00347B7E">
        <w:rPr>
          <w:rFonts w:cs="Times New Roman"/>
          <w:szCs w:val="24"/>
        </w:rPr>
        <w:t>, emotional reserves, and mental health</w:t>
      </w:r>
      <w:r w:rsidR="00176E3F" w:rsidRPr="00347B7E">
        <w:rPr>
          <w:rFonts w:cs="Times New Roman"/>
          <w:szCs w:val="24"/>
        </w:rPr>
        <w:t>.</w:t>
      </w:r>
      <w:r w:rsidR="00B5379B" w:rsidRPr="00347B7E">
        <w:rPr>
          <w:rFonts w:cs="Times New Roman"/>
          <w:szCs w:val="24"/>
        </w:rPr>
        <w:t xml:space="preserve"> </w:t>
      </w:r>
      <w:bookmarkEnd w:id="1"/>
    </w:p>
    <w:p w14:paraId="7D63A691" w14:textId="5C8A7CDF" w:rsidR="00720EC9" w:rsidRPr="00347B7E" w:rsidRDefault="00720EC9" w:rsidP="00846A98">
      <w:pPr>
        <w:spacing w:line="480" w:lineRule="auto"/>
        <w:ind w:left="1440" w:hanging="1440"/>
        <w:rPr>
          <w:rFonts w:cs="Times New Roman"/>
          <w:i/>
          <w:szCs w:val="24"/>
        </w:rPr>
      </w:pPr>
      <w:r w:rsidRPr="00347B7E">
        <w:rPr>
          <w:rFonts w:cs="Times New Roman"/>
          <w:i/>
          <w:szCs w:val="24"/>
        </w:rPr>
        <w:t xml:space="preserve">Keywords: </w:t>
      </w:r>
      <w:r w:rsidR="002B7BB8">
        <w:rPr>
          <w:rFonts w:cs="Times New Roman"/>
          <w:i/>
          <w:szCs w:val="24"/>
        </w:rPr>
        <w:tab/>
      </w:r>
      <w:r w:rsidR="002A3A84" w:rsidRPr="00347B7E">
        <w:rPr>
          <w:rFonts w:cs="Times New Roman"/>
          <w:i/>
          <w:szCs w:val="24"/>
        </w:rPr>
        <w:t xml:space="preserve">language brokering, </w:t>
      </w:r>
      <w:r w:rsidRPr="00347B7E">
        <w:rPr>
          <w:rFonts w:cs="Times New Roman"/>
          <w:i/>
          <w:szCs w:val="24"/>
        </w:rPr>
        <w:t xml:space="preserve">parent-child communication, </w:t>
      </w:r>
      <w:r w:rsidR="002A3A84" w:rsidRPr="00347B7E">
        <w:rPr>
          <w:rFonts w:cs="Times New Roman"/>
          <w:i/>
          <w:szCs w:val="24"/>
        </w:rPr>
        <w:t>resilience, Hispanic Americans</w:t>
      </w:r>
      <w:r w:rsidR="0006560B" w:rsidRPr="00347B7E">
        <w:rPr>
          <w:rFonts w:cs="Times New Roman"/>
          <w:i/>
          <w:szCs w:val="24"/>
        </w:rPr>
        <w:t>,</w:t>
      </w:r>
      <w:r w:rsidRPr="00347B7E">
        <w:rPr>
          <w:rFonts w:cs="Times New Roman"/>
          <w:i/>
          <w:szCs w:val="24"/>
        </w:rPr>
        <w:t xml:space="preserve"> depression</w:t>
      </w:r>
      <w:r w:rsidRPr="00347B7E">
        <w:rPr>
          <w:rFonts w:cs="Times New Roman"/>
          <w:i/>
          <w:szCs w:val="24"/>
        </w:rPr>
        <w:br w:type="page"/>
      </w:r>
    </w:p>
    <w:p w14:paraId="3CB75469" w14:textId="53EA04E7" w:rsidR="00416FD4" w:rsidRPr="00347B7E" w:rsidRDefault="00AF4493" w:rsidP="001973CD">
      <w:pPr>
        <w:spacing w:line="480" w:lineRule="auto"/>
        <w:jc w:val="center"/>
        <w:rPr>
          <w:rFonts w:cs="Times New Roman"/>
          <w:szCs w:val="24"/>
        </w:rPr>
      </w:pPr>
      <w:bookmarkStart w:id="3" w:name="_Hlk530089586"/>
      <w:r w:rsidRPr="00347B7E">
        <w:rPr>
          <w:rFonts w:cs="Times New Roman"/>
          <w:szCs w:val="24"/>
        </w:rPr>
        <w:lastRenderedPageBreak/>
        <w:t>Mother</w:t>
      </w:r>
      <w:r w:rsidR="006F47B0" w:rsidRPr="00347B7E">
        <w:rPr>
          <w:rFonts w:cs="Times New Roman"/>
          <w:szCs w:val="24"/>
        </w:rPr>
        <w:t>-</w:t>
      </w:r>
      <w:r w:rsidR="00A82189">
        <w:rPr>
          <w:rFonts w:cs="Times New Roman"/>
          <w:szCs w:val="24"/>
        </w:rPr>
        <w:t>A</w:t>
      </w:r>
      <w:r w:rsidR="006F47B0" w:rsidRPr="00347B7E">
        <w:rPr>
          <w:rFonts w:cs="Times New Roman"/>
          <w:szCs w:val="24"/>
        </w:rPr>
        <w:t xml:space="preserve">dolescent </w:t>
      </w:r>
      <w:r w:rsidR="00A82189">
        <w:rPr>
          <w:rFonts w:cs="Times New Roman"/>
          <w:szCs w:val="24"/>
        </w:rPr>
        <w:t>C</w:t>
      </w:r>
      <w:r w:rsidR="006F47B0" w:rsidRPr="00347B7E">
        <w:rPr>
          <w:rFonts w:cs="Times New Roman"/>
          <w:szCs w:val="24"/>
        </w:rPr>
        <w:t xml:space="preserve">ommunication in </w:t>
      </w:r>
      <w:r w:rsidR="00A82189">
        <w:rPr>
          <w:rFonts w:cs="Times New Roman"/>
          <w:szCs w:val="24"/>
        </w:rPr>
        <w:t>L</w:t>
      </w:r>
      <w:r w:rsidR="006F47B0" w:rsidRPr="00347B7E">
        <w:rPr>
          <w:rFonts w:cs="Times New Roman"/>
          <w:szCs w:val="24"/>
        </w:rPr>
        <w:t>ow-</w:t>
      </w:r>
      <w:r w:rsidR="00A82189">
        <w:rPr>
          <w:rFonts w:cs="Times New Roman"/>
          <w:szCs w:val="24"/>
        </w:rPr>
        <w:t>I</w:t>
      </w:r>
      <w:r w:rsidR="006F47B0" w:rsidRPr="00347B7E">
        <w:rPr>
          <w:rFonts w:cs="Times New Roman"/>
          <w:szCs w:val="24"/>
        </w:rPr>
        <w:t xml:space="preserve">ncome, Latino </w:t>
      </w:r>
      <w:r w:rsidR="00A82189">
        <w:rPr>
          <w:rFonts w:cs="Times New Roman"/>
          <w:szCs w:val="24"/>
        </w:rPr>
        <w:t>F</w:t>
      </w:r>
      <w:r w:rsidR="006F47B0" w:rsidRPr="00347B7E">
        <w:rPr>
          <w:rFonts w:cs="Times New Roman"/>
          <w:szCs w:val="24"/>
        </w:rPr>
        <w:t xml:space="preserve">amilies during </w:t>
      </w:r>
      <w:r w:rsidR="00A82189">
        <w:rPr>
          <w:rFonts w:cs="Times New Roman"/>
          <w:szCs w:val="24"/>
        </w:rPr>
        <w:t>L</w:t>
      </w:r>
      <w:r w:rsidR="006F47B0" w:rsidRPr="00347B7E">
        <w:rPr>
          <w:rFonts w:cs="Times New Roman"/>
          <w:szCs w:val="24"/>
        </w:rPr>
        <w:t xml:space="preserve">anguage </w:t>
      </w:r>
      <w:r w:rsidR="00A82189">
        <w:rPr>
          <w:rFonts w:cs="Times New Roman"/>
          <w:szCs w:val="24"/>
        </w:rPr>
        <w:t>B</w:t>
      </w:r>
      <w:r w:rsidR="006F47B0" w:rsidRPr="00347B7E">
        <w:rPr>
          <w:rFonts w:cs="Times New Roman"/>
          <w:szCs w:val="24"/>
        </w:rPr>
        <w:t xml:space="preserve">rokering: Examining the </w:t>
      </w:r>
      <w:r w:rsidR="00A82189">
        <w:rPr>
          <w:rFonts w:cs="Times New Roman"/>
          <w:szCs w:val="24"/>
        </w:rPr>
        <w:t>T</w:t>
      </w:r>
      <w:r w:rsidR="006F47B0" w:rsidRPr="00347B7E">
        <w:rPr>
          <w:rFonts w:cs="Times New Roman"/>
          <w:szCs w:val="24"/>
        </w:rPr>
        <w:t xml:space="preserve">heory of </w:t>
      </w:r>
      <w:r w:rsidR="00A82189">
        <w:rPr>
          <w:rFonts w:cs="Times New Roman"/>
          <w:szCs w:val="24"/>
        </w:rPr>
        <w:t>R</w:t>
      </w:r>
      <w:r w:rsidR="006F47B0" w:rsidRPr="00347B7E">
        <w:rPr>
          <w:rFonts w:cs="Times New Roman"/>
          <w:szCs w:val="24"/>
        </w:rPr>
        <w:t xml:space="preserve">esilience and </w:t>
      </w:r>
      <w:r w:rsidR="00A82189">
        <w:rPr>
          <w:rFonts w:cs="Times New Roman"/>
          <w:szCs w:val="24"/>
        </w:rPr>
        <w:t>R</w:t>
      </w:r>
      <w:r w:rsidR="006F47B0" w:rsidRPr="00347B7E">
        <w:rPr>
          <w:rFonts w:cs="Times New Roman"/>
          <w:szCs w:val="24"/>
        </w:rPr>
        <w:t xml:space="preserve">elational </w:t>
      </w:r>
      <w:r w:rsidR="00A82189">
        <w:rPr>
          <w:rFonts w:cs="Times New Roman"/>
          <w:szCs w:val="24"/>
        </w:rPr>
        <w:t>L</w:t>
      </w:r>
      <w:r w:rsidR="006F47B0" w:rsidRPr="00347B7E">
        <w:rPr>
          <w:rFonts w:cs="Times New Roman"/>
          <w:szCs w:val="24"/>
        </w:rPr>
        <w:t>oad</w:t>
      </w:r>
    </w:p>
    <w:bookmarkEnd w:id="3"/>
    <w:p w14:paraId="6165B710" w14:textId="43F52C1E" w:rsidR="00394EA6" w:rsidRPr="00347B7E" w:rsidRDefault="004E1BAE" w:rsidP="00854CCA">
      <w:pPr>
        <w:spacing w:line="480" w:lineRule="auto"/>
        <w:ind w:firstLine="720"/>
        <w:rPr>
          <w:rFonts w:cs="Times New Roman"/>
          <w:szCs w:val="24"/>
        </w:rPr>
      </w:pPr>
      <w:r w:rsidRPr="00347B7E">
        <w:rPr>
          <w:rFonts w:cs="Times New Roman"/>
          <w:szCs w:val="24"/>
        </w:rPr>
        <w:t>Latino/</w:t>
      </w:r>
      <w:r w:rsidR="00627A11" w:rsidRPr="00347B7E">
        <w:rPr>
          <w:rFonts w:cs="Times New Roman"/>
          <w:szCs w:val="24"/>
        </w:rPr>
        <w:t xml:space="preserve">Latina (henceforth Latino) adolescents </w:t>
      </w:r>
      <w:r w:rsidR="00515753" w:rsidRPr="00347B7E">
        <w:rPr>
          <w:rFonts w:cs="Times New Roman"/>
          <w:szCs w:val="24"/>
        </w:rPr>
        <w:t xml:space="preserve">from low-income families </w:t>
      </w:r>
      <w:r w:rsidR="00566C28" w:rsidRPr="00347B7E">
        <w:rPr>
          <w:rFonts w:cs="Times New Roman"/>
          <w:szCs w:val="24"/>
        </w:rPr>
        <w:t>experience various culturally related stressors</w:t>
      </w:r>
      <w:r w:rsidR="00A30478" w:rsidRPr="00347B7E">
        <w:rPr>
          <w:rFonts w:cs="Times New Roman"/>
          <w:szCs w:val="24"/>
        </w:rPr>
        <w:t xml:space="preserve">, </w:t>
      </w:r>
      <w:r w:rsidR="004811E0" w:rsidRPr="00347B7E">
        <w:rPr>
          <w:rFonts w:cs="Times New Roman"/>
          <w:szCs w:val="24"/>
        </w:rPr>
        <w:t>making</w:t>
      </w:r>
      <w:r w:rsidR="00A30478" w:rsidRPr="00347B7E">
        <w:rPr>
          <w:rFonts w:cs="Times New Roman"/>
          <w:szCs w:val="24"/>
        </w:rPr>
        <w:t xml:space="preserve"> them </w:t>
      </w:r>
      <w:r w:rsidR="00627A11" w:rsidRPr="00347B7E">
        <w:rPr>
          <w:rFonts w:cs="Times New Roman"/>
          <w:szCs w:val="24"/>
        </w:rPr>
        <w:t xml:space="preserve">disproportionally at risk for </w:t>
      </w:r>
      <w:r w:rsidR="00A30478" w:rsidRPr="00347B7E">
        <w:rPr>
          <w:rFonts w:cs="Times New Roman"/>
          <w:szCs w:val="24"/>
        </w:rPr>
        <w:t>poor mental health (Flores et al</w:t>
      </w:r>
      <w:r w:rsidR="00DE6C91" w:rsidRPr="00347B7E">
        <w:rPr>
          <w:rFonts w:cs="Times New Roman"/>
          <w:szCs w:val="24"/>
        </w:rPr>
        <w:t>.</w:t>
      </w:r>
      <w:r w:rsidR="00A30478" w:rsidRPr="00347B7E">
        <w:rPr>
          <w:rFonts w:cs="Times New Roman"/>
          <w:szCs w:val="24"/>
        </w:rPr>
        <w:t>, 200</w:t>
      </w:r>
      <w:r w:rsidR="00886B74" w:rsidRPr="00347B7E">
        <w:rPr>
          <w:rFonts w:cs="Times New Roman"/>
          <w:szCs w:val="24"/>
        </w:rPr>
        <w:t>2</w:t>
      </w:r>
      <w:r w:rsidR="00AE600C" w:rsidRPr="00347B7E">
        <w:rPr>
          <w:rFonts w:cs="Times New Roman"/>
          <w:szCs w:val="24"/>
        </w:rPr>
        <w:t>)</w:t>
      </w:r>
      <w:r w:rsidR="00A30478" w:rsidRPr="00347B7E">
        <w:rPr>
          <w:rFonts w:cs="Times New Roman"/>
          <w:szCs w:val="24"/>
        </w:rPr>
        <w:t xml:space="preserve"> </w:t>
      </w:r>
      <w:r w:rsidR="00886B74" w:rsidRPr="00347B7E">
        <w:rPr>
          <w:rFonts w:cs="Times New Roman"/>
          <w:szCs w:val="24"/>
        </w:rPr>
        <w:t xml:space="preserve">including </w:t>
      </w:r>
      <w:r w:rsidR="00627A11" w:rsidRPr="00347B7E">
        <w:rPr>
          <w:rFonts w:cs="Times New Roman"/>
          <w:szCs w:val="24"/>
        </w:rPr>
        <w:t xml:space="preserve">depression </w:t>
      </w:r>
      <w:r w:rsidR="00627A11" w:rsidRPr="00347B7E">
        <w:rPr>
          <w:rFonts w:cs="Times New Roman"/>
          <w:noProof/>
          <w:szCs w:val="24"/>
        </w:rPr>
        <w:t>(Cespedes &amp; Huey, 2008)</w:t>
      </w:r>
      <w:r w:rsidR="00515753" w:rsidRPr="00347B7E">
        <w:rPr>
          <w:rFonts w:cs="Times New Roman"/>
          <w:noProof/>
          <w:szCs w:val="24"/>
        </w:rPr>
        <w:t xml:space="preserve">. </w:t>
      </w:r>
      <w:r w:rsidR="00627A11" w:rsidRPr="00347B7E">
        <w:rPr>
          <w:rFonts w:cs="Times New Roman"/>
          <w:szCs w:val="24"/>
        </w:rPr>
        <w:t>One influential stressor for</w:t>
      </w:r>
      <w:r w:rsidR="00EB3E7D" w:rsidRPr="00347B7E">
        <w:rPr>
          <w:rFonts w:cs="Times New Roman"/>
          <w:szCs w:val="24"/>
        </w:rPr>
        <w:t xml:space="preserve"> </w:t>
      </w:r>
      <w:r w:rsidR="00627A11" w:rsidRPr="00347B7E">
        <w:rPr>
          <w:rFonts w:cs="Times New Roman"/>
          <w:szCs w:val="24"/>
        </w:rPr>
        <w:t xml:space="preserve">adolescents </w:t>
      </w:r>
      <w:r w:rsidR="00B950B7" w:rsidRPr="00347B7E">
        <w:rPr>
          <w:rFonts w:cs="Times New Roman"/>
          <w:szCs w:val="24"/>
        </w:rPr>
        <w:t xml:space="preserve">from </w:t>
      </w:r>
      <w:r w:rsidR="00865393" w:rsidRPr="00347B7E">
        <w:rPr>
          <w:rFonts w:cs="Times New Roman"/>
          <w:szCs w:val="24"/>
        </w:rPr>
        <w:t xml:space="preserve">low-English proficiency families </w:t>
      </w:r>
      <w:r w:rsidR="00627A11" w:rsidRPr="00347B7E">
        <w:rPr>
          <w:rFonts w:cs="Times New Roman"/>
          <w:szCs w:val="24"/>
        </w:rPr>
        <w:t xml:space="preserve">is language brokering </w:t>
      </w:r>
      <w:r w:rsidR="00627A11" w:rsidRPr="00347B7E">
        <w:rPr>
          <w:rFonts w:cs="Times New Roman"/>
          <w:noProof/>
          <w:szCs w:val="24"/>
        </w:rPr>
        <w:t>(Kam &amp; Lazarevic, 2014a, 2014b;</w:t>
      </w:r>
      <w:r w:rsidR="00B30203" w:rsidRPr="00347B7E">
        <w:rPr>
          <w:rFonts w:cs="Times New Roman"/>
          <w:noProof/>
          <w:szCs w:val="24"/>
        </w:rPr>
        <w:t xml:space="preserve"> Kam, Guntzviller, &amp; Stohl, 2017</w:t>
      </w:r>
      <w:r w:rsidR="00627A11" w:rsidRPr="00347B7E">
        <w:rPr>
          <w:rFonts w:cs="Times New Roman"/>
          <w:noProof/>
          <w:szCs w:val="24"/>
        </w:rPr>
        <w:t>)</w:t>
      </w:r>
      <w:r w:rsidR="00627A11" w:rsidRPr="00347B7E">
        <w:rPr>
          <w:rFonts w:cs="Times New Roman"/>
          <w:szCs w:val="24"/>
        </w:rPr>
        <w:t xml:space="preserve">. Language brokering (also </w:t>
      </w:r>
      <w:r w:rsidR="00DA01D8" w:rsidRPr="00347B7E">
        <w:rPr>
          <w:rFonts w:cs="Times New Roman"/>
          <w:szCs w:val="24"/>
        </w:rPr>
        <w:t>called</w:t>
      </w:r>
      <w:r w:rsidR="00627A11" w:rsidRPr="00347B7E">
        <w:rPr>
          <w:rFonts w:cs="Times New Roman"/>
          <w:szCs w:val="24"/>
        </w:rPr>
        <w:t xml:space="preserve"> brokering) is when bilingual adolescents or children with no formal training linguistically and culturally mediate for family members, often parents (</w:t>
      </w:r>
      <w:r w:rsidR="00627A11" w:rsidRPr="00347B7E">
        <w:rPr>
          <w:rFonts w:cs="Times New Roman"/>
          <w:noProof/>
          <w:szCs w:val="24"/>
        </w:rPr>
        <w:t>Kam &amp; Lazarevic, 2014a)</w:t>
      </w:r>
      <w:r w:rsidR="00627A11" w:rsidRPr="00347B7E">
        <w:rPr>
          <w:rFonts w:cs="Times New Roman"/>
          <w:szCs w:val="24"/>
        </w:rPr>
        <w:t xml:space="preserve">. Latino </w:t>
      </w:r>
      <w:proofErr w:type="gramStart"/>
      <w:r w:rsidR="00627A11" w:rsidRPr="00347B7E">
        <w:rPr>
          <w:rFonts w:cs="Times New Roman"/>
          <w:szCs w:val="24"/>
        </w:rPr>
        <w:t>adolescents</w:t>
      </w:r>
      <w:proofErr w:type="gramEnd"/>
      <w:r w:rsidR="00627A11" w:rsidRPr="00347B7E">
        <w:rPr>
          <w:rFonts w:cs="Times New Roman"/>
          <w:szCs w:val="24"/>
        </w:rPr>
        <w:t xml:space="preserve"> broker in </w:t>
      </w:r>
      <w:r w:rsidR="006B00D6" w:rsidRPr="00347B7E">
        <w:rPr>
          <w:rFonts w:cs="Times New Roman"/>
          <w:szCs w:val="24"/>
        </w:rPr>
        <w:t>various</w:t>
      </w:r>
      <w:r w:rsidR="00627A11" w:rsidRPr="00347B7E">
        <w:rPr>
          <w:rFonts w:cs="Times New Roman"/>
          <w:szCs w:val="24"/>
        </w:rPr>
        <w:t xml:space="preserve"> </w:t>
      </w:r>
      <w:r w:rsidR="00684764" w:rsidRPr="00347B7E">
        <w:rPr>
          <w:rFonts w:cs="Times New Roman"/>
          <w:szCs w:val="24"/>
        </w:rPr>
        <w:t>situations</w:t>
      </w:r>
      <w:r w:rsidR="00627A11" w:rsidRPr="00347B7E">
        <w:rPr>
          <w:rFonts w:cs="Times New Roman"/>
          <w:szCs w:val="24"/>
        </w:rPr>
        <w:t xml:space="preserve">, including pressure-laden </w:t>
      </w:r>
      <w:r w:rsidR="00523516" w:rsidRPr="00347B7E">
        <w:rPr>
          <w:rFonts w:cs="Times New Roman"/>
          <w:szCs w:val="24"/>
        </w:rPr>
        <w:t>settings</w:t>
      </w:r>
      <w:r w:rsidR="00627A11" w:rsidRPr="00347B7E">
        <w:rPr>
          <w:rFonts w:cs="Times New Roman"/>
          <w:szCs w:val="24"/>
        </w:rPr>
        <w:t xml:space="preserve"> </w:t>
      </w:r>
      <w:r w:rsidR="00503C24" w:rsidRPr="00347B7E">
        <w:rPr>
          <w:rFonts w:cs="Times New Roman"/>
          <w:szCs w:val="24"/>
        </w:rPr>
        <w:t>such as</w:t>
      </w:r>
      <w:r w:rsidR="00627A11" w:rsidRPr="00347B7E">
        <w:rPr>
          <w:rFonts w:cs="Times New Roman"/>
          <w:szCs w:val="24"/>
        </w:rPr>
        <w:t xml:space="preserve"> school, legal, and health </w:t>
      </w:r>
      <w:r w:rsidR="003F2BF7" w:rsidRPr="00347B7E">
        <w:rPr>
          <w:rFonts w:cs="Times New Roman"/>
          <w:szCs w:val="24"/>
        </w:rPr>
        <w:t>locales</w:t>
      </w:r>
      <w:r w:rsidR="00627A11" w:rsidRPr="00347B7E">
        <w:rPr>
          <w:rFonts w:cs="Times New Roman"/>
          <w:szCs w:val="24"/>
        </w:rPr>
        <w:t xml:space="preserve"> </w:t>
      </w:r>
      <w:r w:rsidR="00627A11" w:rsidRPr="00347B7E">
        <w:rPr>
          <w:rFonts w:cs="Times New Roman"/>
          <w:noProof/>
          <w:szCs w:val="24"/>
        </w:rPr>
        <w:t>(Katz, 2014; Valenzuela, 1999)</w:t>
      </w:r>
      <w:r w:rsidR="00627A11" w:rsidRPr="00347B7E">
        <w:rPr>
          <w:rFonts w:cs="Times New Roman"/>
          <w:szCs w:val="24"/>
        </w:rPr>
        <w:t xml:space="preserve">. </w:t>
      </w:r>
      <w:r w:rsidR="00394EA6" w:rsidRPr="002B7BB8">
        <w:rPr>
          <w:rFonts w:cs="Times New Roman"/>
          <w:szCs w:val="24"/>
        </w:rPr>
        <w:t xml:space="preserve">A moderate body of research has </w:t>
      </w:r>
      <w:r w:rsidR="00C66294" w:rsidRPr="002B7BB8">
        <w:rPr>
          <w:rFonts w:cs="Times New Roman"/>
          <w:szCs w:val="24"/>
        </w:rPr>
        <w:t>examined</w:t>
      </w:r>
      <w:r w:rsidR="00394EA6" w:rsidRPr="002B7BB8">
        <w:rPr>
          <w:rFonts w:cs="Times New Roman"/>
          <w:szCs w:val="24"/>
        </w:rPr>
        <w:t xml:space="preserve"> </w:t>
      </w:r>
      <w:r w:rsidR="000752AC" w:rsidRPr="002B7BB8">
        <w:rPr>
          <w:rFonts w:cs="Times New Roman"/>
          <w:szCs w:val="24"/>
        </w:rPr>
        <w:t>why some adolescents experience better</w:t>
      </w:r>
      <w:r w:rsidR="0030233A" w:rsidRPr="002B7BB8">
        <w:rPr>
          <w:rFonts w:cs="Times New Roman"/>
          <w:szCs w:val="24"/>
        </w:rPr>
        <w:t xml:space="preserve"> or worse</w:t>
      </w:r>
      <w:r w:rsidR="000752AC" w:rsidRPr="002B7BB8">
        <w:rPr>
          <w:rFonts w:cs="Times New Roman"/>
          <w:szCs w:val="24"/>
        </w:rPr>
        <w:t xml:space="preserve"> </w:t>
      </w:r>
      <w:r w:rsidR="00A113DF" w:rsidRPr="002B7BB8">
        <w:rPr>
          <w:rFonts w:cs="Times New Roman"/>
          <w:szCs w:val="24"/>
        </w:rPr>
        <w:t xml:space="preserve">language </w:t>
      </w:r>
      <w:r w:rsidR="00C731D7" w:rsidRPr="002B7BB8">
        <w:rPr>
          <w:rFonts w:cs="Times New Roman"/>
          <w:szCs w:val="24"/>
        </w:rPr>
        <w:t xml:space="preserve">brokering </w:t>
      </w:r>
      <w:r w:rsidR="000752AC" w:rsidRPr="002B7BB8">
        <w:rPr>
          <w:rFonts w:cs="Times New Roman"/>
          <w:szCs w:val="24"/>
        </w:rPr>
        <w:t xml:space="preserve">outcomes than others </w:t>
      </w:r>
      <w:r w:rsidR="00FD0AEC" w:rsidRPr="002B7BB8">
        <w:rPr>
          <w:rFonts w:cs="Times New Roman"/>
          <w:szCs w:val="24"/>
        </w:rPr>
        <w:t xml:space="preserve">(e.g., increased depression) </w:t>
      </w:r>
      <w:r w:rsidR="004A266B" w:rsidRPr="002B7BB8">
        <w:rPr>
          <w:rFonts w:cs="Times New Roman"/>
          <w:szCs w:val="24"/>
        </w:rPr>
        <w:t xml:space="preserve">based on </w:t>
      </w:r>
      <w:r w:rsidR="00394EA6" w:rsidRPr="002B7BB8">
        <w:rPr>
          <w:rFonts w:cs="Times New Roman"/>
          <w:szCs w:val="24"/>
        </w:rPr>
        <w:t xml:space="preserve">myriad aspects of brokering that vary between adolescents (e.g., </w:t>
      </w:r>
      <w:r w:rsidR="00D01ED9" w:rsidRPr="002B7BB8">
        <w:rPr>
          <w:rFonts w:cs="Times New Roman"/>
          <w:szCs w:val="24"/>
        </w:rPr>
        <w:t xml:space="preserve">adolescent individual differences, </w:t>
      </w:r>
      <w:r w:rsidR="00394EA6" w:rsidRPr="002B7BB8">
        <w:rPr>
          <w:rFonts w:cs="Times New Roman"/>
          <w:szCs w:val="24"/>
        </w:rPr>
        <w:t>parenting behaviors</w:t>
      </w:r>
      <w:r w:rsidR="000B022D" w:rsidRPr="002B7BB8">
        <w:rPr>
          <w:rFonts w:cs="Times New Roman"/>
          <w:szCs w:val="24"/>
        </w:rPr>
        <w:t xml:space="preserve">; </w:t>
      </w:r>
      <w:r w:rsidR="00394EA6" w:rsidRPr="002B7BB8">
        <w:rPr>
          <w:rFonts w:cs="Times New Roman"/>
          <w:szCs w:val="24"/>
        </w:rPr>
        <w:t>see Shen</w:t>
      </w:r>
      <w:r w:rsidR="008C4102" w:rsidRPr="002B7BB8">
        <w:rPr>
          <w:rFonts w:cs="Times New Roman"/>
          <w:szCs w:val="24"/>
        </w:rPr>
        <w:t>,</w:t>
      </w:r>
      <w:r w:rsidR="00394EA6" w:rsidRPr="002B7BB8">
        <w:rPr>
          <w:rFonts w:cs="Times New Roman"/>
          <w:szCs w:val="24"/>
        </w:rPr>
        <w:t xml:space="preserve"> </w:t>
      </w:r>
      <w:r w:rsidR="008C4102" w:rsidRPr="00347B7E">
        <w:rPr>
          <w:rFonts w:eastAsiaTheme="minorEastAsia" w:cs="Times New Roman"/>
          <w:szCs w:val="24"/>
          <w:lang w:eastAsia="zh-CN"/>
        </w:rPr>
        <w:t>Tilton, &amp; Kim</w:t>
      </w:r>
      <w:r w:rsidR="00394EA6" w:rsidRPr="002B7BB8">
        <w:rPr>
          <w:rFonts w:cs="Times New Roman"/>
          <w:szCs w:val="24"/>
        </w:rPr>
        <w:t xml:space="preserve">, 2017 for a review). Based on their review, Shen and colleagues tentatively suggest that parenting behaviors may </w:t>
      </w:r>
      <w:r w:rsidR="006455D5" w:rsidRPr="002B7BB8">
        <w:rPr>
          <w:rFonts w:cs="Times New Roman"/>
          <w:szCs w:val="24"/>
        </w:rPr>
        <w:t>explain</w:t>
      </w:r>
      <w:r w:rsidR="00394EA6" w:rsidRPr="002B7BB8">
        <w:rPr>
          <w:rFonts w:cs="Times New Roman"/>
          <w:szCs w:val="24"/>
        </w:rPr>
        <w:t xml:space="preserve"> </w:t>
      </w:r>
      <w:r w:rsidR="001C581D" w:rsidRPr="002B7BB8">
        <w:rPr>
          <w:rFonts w:cs="Times New Roman"/>
          <w:szCs w:val="24"/>
        </w:rPr>
        <w:t xml:space="preserve">why </w:t>
      </w:r>
      <w:r w:rsidR="00394EA6" w:rsidRPr="002B7BB8">
        <w:rPr>
          <w:rFonts w:cs="Times New Roman"/>
          <w:szCs w:val="24"/>
        </w:rPr>
        <w:t>adolescent outcomes</w:t>
      </w:r>
      <w:r w:rsidR="00FB41EC" w:rsidRPr="002B7BB8">
        <w:rPr>
          <w:rFonts w:cs="Times New Roman"/>
          <w:szCs w:val="24"/>
        </w:rPr>
        <w:t xml:space="preserve"> </w:t>
      </w:r>
      <w:r w:rsidR="001C581D" w:rsidRPr="002B7BB8">
        <w:rPr>
          <w:rFonts w:cs="Times New Roman"/>
          <w:szCs w:val="24"/>
        </w:rPr>
        <w:t xml:space="preserve">vary, </w:t>
      </w:r>
      <w:r w:rsidR="00394EA6" w:rsidRPr="002B7BB8">
        <w:rPr>
          <w:rFonts w:cs="Times New Roman"/>
          <w:szCs w:val="24"/>
        </w:rPr>
        <w:t xml:space="preserve">but </w:t>
      </w:r>
      <w:proofErr w:type="gramStart"/>
      <w:r w:rsidR="00D64B54" w:rsidRPr="002B7BB8">
        <w:rPr>
          <w:rFonts w:cs="Times New Roman"/>
          <w:szCs w:val="24"/>
        </w:rPr>
        <w:t>theoretically-based</w:t>
      </w:r>
      <w:proofErr w:type="gramEnd"/>
      <w:r w:rsidR="00D64B54" w:rsidRPr="002B7BB8">
        <w:rPr>
          <w:rFonts w:cs="Times New Roman"/>
          <w:szCs w:val="24"/>
        </w:rPr>
        <w:t xml:space="preserve"> </w:t>
      </w:r>
      <w:r w:rsidR="00394EA6" w:rsidRPr="002B7BB8">
        <w:rPr>
          <w:rFonts w:cs="Times New Roman"/>
          <w:szCs w:val="24"/>
        </w:rPr>
        <w:t xml:space="preserve">research </w:t>
      </w:r>
      <w:r w:rsidR="001C581D" w:rsidRPr="002B7BB8">
        <w:rPr>
          <w:rFonts w:cs="Times New Roman"/>
          <w:szCs w:val="24"/>
        </w:rPr>
        <w:t xml:space="preserve">is needed </w:t>
      </w:r>
      <w:r w:rsidR="00394EA6" w:rsidRPr="002B7BB8">
        <w:rPr>
          <w:rFonts w:cs="Times New Roman"/>
          <w:szCs w:val="24"/>
        </w:rPr>
        <w:t xml:space="preserve">to </w:t>
      </w:r>
      <w:r w:rsidR="00A06569" w:rsidRPr="002B7BB8">
        <w:rPr>
          <w:rFonts w:cs="Times New Roman"/>
          <w:szCs w:val="24"/>
        </w:rPr>
        <w:t>test these claims</w:t>
      </w:r>
      <w:r w:rsidR="00394EA6" w:rsidRPr="002B7BB8">
        <w:rPr>
          <w:rFonts w:cs="Times New Roman"/>
          <w:szCs w:val="24"/>
        </w:rPr>
        <w:t xml:space="preserve">. </w:t>
      </w:r>
      <w:r w:rsidR="002E755C" w:rsidRPr="002B7BB8">
        <w:rPr>
          <w:rFonts w:cs="Times New Roman"/>
          <w:szCs w:val="24"/>
        </w:rPr>
        <w:t>Overall, s</w:t>
      </w:r>
      <w:r w:rsidR="006F58CF" w:rsidRPr="002B7BB8">
        <w:rPr>
          <w:rFonts w:cs="Times New Roman"/>
          <w:szCs w:val="24"/>
        </w:rPr>
        <w:t>cholars</w:t>
      </w:r>
      <w:r w:rsidR="00394EA6" w:rsidRPr="002B7BB8">
        <w:rPr>
          <w:rFonts w:cs="Times New Roman"/>
          <w:szCs w:val="24"/>
        </w:rPr>
        <w:t xml:space="preserve"> </w:t>
      </w:r>
      <w:r w:rsidR="00FC51AE" w:rsidRPr="002B7BB8">
        <w:rPr>
          <w:rFonts w:cs="Times New Roman"/>
          <w:szCs w:val="24"/>
        </w:rPr>
        <w:t>call for</w:t>
      </w:r>
      <w:r w:rsidR="00394EA6" w:rsidRPr="002B7BB8">
        <w:rPr>
          <w:rFonts w:cs="Times New Roman"/>
          <w:szCs w:val="24"/>
        </w:rPr>
        <w:t xml:space="preserve"> </w:t>
      </w:r>
      <w:r w:rsidR="00AD47F5" w:rsidRPr="002B7BB8">
        <w:rPr>
          <w:rFonts w:cs="Times New Roman"/>
          <w:szCs w:val="24"/>
        </w:rPr>
        <w:t xml:space="preserve">brokering research </w:t>
      </w:r>
      <w:r w:rsidR="00881A5D" w:rsidRPr="002B7BB8">
        <w:rPr>
          <w:rFonts w:cs="Times New Roman"/>
          <w:szCs w:val="24"/>
        </w:rPr>
        <w:t xml:space="preserve">to </w:t>
      </w:r>
      <w:r w:rsidR="00236FC3" w:rsidRPr="002B7BB8">
        <w:rPr>
          <w:rFonts w:cs="Times New Roman"/>
          <w:szCs w:val="24"/>
        </w:rPr>
        <w:t xml:space="preserve">move beyond descriptive and explorative studies and </w:t>
      </w:r>
      <w:r w:rsidR="00394EA6" w:rsidRPr="002B7BB8">
        <w:rPr>
          <w:rFonts w:cs="Times New Roman"/>
          <w:szCs w:val="24"/>
        </w:rPr>
        <w:t xml:space="preserve">be strongly grounded in theory, </w:t>
      </w:r>
      <w:r w:rsidR="005B088F" w:rsidRPr="002B7BB8">
        <w:rPr>
          <w:rFonts w:cs="Times New Roman"/>
          <w:szCs w:val="24"/>
        </w:rPr>
        <w:t>specifically</w:t>
      </w:r>
      <w:r w:rsidR="00F47974" w:rsidRPr="002B7BB8">
        <w:rPr>
          <w:rFonts w:cs="Times New Roman"/>
          <w:szCs w:val="24"/>
        </w:rPr>
        <w:t xml:space="preserve"> </w:t>
      </w:r>
      <w:r w:rsidR="006D3AFC" w:rsidRPr="002B7BB8">
        <w:rPr>
          <w:rFonts w:cs="Times New Roman"/>
          <w:szCs w:val="24"/>
        </w:rPr>
        <w:t xml:space="preserve">from a communication perspective </w:t>
      </w:r>
      <w:r w:rsidR="00505014" w:rsidRPr="002B7BB8">
        <w:rPr>
          <w:rFonts w:cs="Times New Roman"/>
          <w:szCs w:val="24"/>
        </w:rPr>
        <w:t>based on</w:t>
      </w:r>
      <w:r w:rsidR="00394EA6" w:rsidRPr="002B7BB8">
        <w:rPr>
          <w:rFonts w:cs="Times New Roman"/>
          <w:szCs w:val="24"/>
        </w:rPr>
        <w:t xml:space="preserve"> </w:t>
      </w:r>
      <w:r w:rsidR="004919E5" w:rsidRPr="002B7BB8">
        <w:rPr>
          <w:rFonts w:cs="Times New Roman"/>
          <w:szCs w:val="24"/>
        </w:rPr>
        <w:t xml:space="preserve">parent-child </w:t>
      </w:r>
      <w:r w:rsidR="00017E68" w:rsidRPr="002B7BB8">
        <w:rPr>
          <w:rFonts w:cs="Times New Roman"/>
          <w:szCs w:val="24"/>
        </w:rPr>
        <w:t>interaction</w:t>
      </w:r>
      <w:r w:rsidR="00595F5F" w:rsidRPr="002B7BB8">
        <w:rPr>
          <w:rFonts w:cs="Times New Roman"/>
          <w:szCs w:val="24"/>
        </w:rPr>
        <w:t>s</w:t>
      </w:r>
      <w:r w:rsidR="000D5D0E" w:rsidRPr="002B7BB8">
        <w:rPr>
          <w:rFonts w:cs="Times New Roman"/>
          <w:szCs w:val="24"/>
        </w:rPr>
        <w:t xml:space="preserve"> </w:t>
      </w:r>
      <w:r w:rsidR="00394EA6" w:rsidRPr="002B7BB8">
        <w:rPr>
          <w:rFonts w:cs="Times New Roman"/>
          <w:szCs w:val="24"/>
        </w:rPr>
        <w:t>(</w:t>
      </w:r>
      <w:r w:rsidR="00A376D8" w:rsidRPr="002B7BB8">
        <w:rPr>
          <w:rFonts w:cs="Times New Roman"/>
          <w:szCs w:val="24"/>
        </w:rPr>
        <w:t xml:space="preserve">Kam et al., 2017; </w:t>
      </w:r>
      <w:r w:rsidR="00394EA6" w:rsidRPr="002B7BB8">
        <w:rPr>
          <w:rFonts w:cs="Times New Roman"/>
          <w:szCs w:val="24"/>
        </w:rPr>
        <w:t xml:space="preserve">Weisskirch, 2017). </w:t>
      </w:r>
    </w:p>
    <w:p w14:paraId="5BFACD18" w14:textId="3EB31870" w:rsidR="00325FA1" w:rsidRPr="00347B7E" w:rsidRDefault="00B813E6" w:rsidP="00085548">
      <w:pPr>
        <w:spacing w:line="480" w:lineRule="auto"/>
        <w:ind w:firstLine="720"/>
        <w:rPr>
          <w:rFonts w:cs="Times New Roman"/>
          <w:iCs/>
          <w:szCs w:val="24"/>
        </w:rPr>
      </w:pPr>
      <w:r w:rsidRPr="00347B7E">
        <w:rPr>
          <w:rFonts w:cs="Times New Roman"/>
          <w:szCs w:val="24"/>
        </w:rPr>
        <w:t>The theory of resilience and relational load (</w:t>
      </w:r>
      <w:proofErr w:type="spellStart"/>
      <w:r w:rsidRPr="00347B7E">
        <w:rPr>
          <w:rFonts w:cs="Times New Roman"/>
          <w:szCs w:val="24"/>
        </w:rPr>
        <w:t>TRRL</w:t>
      </w:r>
      <w:proofErr w:type="spellEnd"/>
      <w:r w:rsidRPr="00347B7E">
        <w:rPr>
          <w:rFonts w:cs="Times New Roman"/>
          <w:szCs w:val="24"/>
        </w:rPr>
        <w:t xml:space="preserve">; Afifi, Merrill, &amp; Davis, 2016) provides an answer to these calls </w:t>
      </w:r>
      <w:r w:rsidR="009B05C0" w:rsidRPr="00347B7E">
        <w:rPr>
          <w:rFonts w:cs="Times New Roman"/>
          <w:szCs w:val="24"/>
        </w:rPr>
        <w:t>by</w:t>
      </w:r>
      <w:r w:rsidRPr="00347B7E">
        <w:rPr>
          <w:rFonts w:cs="Times New Roman"/>
          <w:szCs w:val="24"/>
        </w:rPr>
        <w:t xml:space="preserve"> theorizing how parent behaviors (in general and during language brokering) may influence adolescent mental health outcomes through parent and child communication during stressful times (e.g., during language brokering). </w:t>
      </w:r>
      <w:proofErr w:type="spellStart"/>
      <w:r w:rsidR="00A77E19" w:rsidRPr="00347B7E">
        <w:rPr>
          <w:rFonts w:cs="Times New Roman"/>
          <w:szCs w:val="24"/>
        </w:rPr>
        <w:t>TRRL</w:t>
      </w:r>
      <w:proofErr w:type="spellEnd"/>
      <w:r w:rsidR="00A77E19" w:rsidRPr="00347B7E">
        <w:rPr>
          <w:rFonts w:cs="Times New Roman"/>
          <w:szCs w:val="24"/>
        </w:rPr>
        <w:t xml:space="preserve"> explains how </w:t>
      </w:r>
      <w:r w:rsidR="00A77E19" w:rsidRPr="00347B7E">
        <w:rPr>
          <w:rFonts w:cs="Times New Roman"/>
          <w:szCs w:val="24"/>
        </w:rPr>
        <w:lastRenderedPageBreak/>
        <w:t>close</w:t>
      </w:r>
      <w:r w:rsidR="00A77E19" w:rsidRPr="00347B7E">
        <w:rPr>
          <w:rFonts w:cs="Times New Roman"/>
          <w:noProof/>
          <w:szCs w:val="24"/>
        </w:rPr>
        <w:t xml:space="preserve"> relationships function as a source of resilience and even help people thrive when confronted with adversity (Afifi, 2018). </w:t>
      </w:r>
      <w:proofErr w:type="spellStart"/>
      <w:r w:rsidRPr="00347B7E">
        <w:rPr>
          <w:rFonts w:cs="Times New Roman"/>
          <w:szCs w:val="24"/>
        </w:rPr>
        <w:t>TRRL</w:t>
      </w:r>
      <w:proofErr w:type="spellEnd"/>
      <w:r w:rsidRPr="00347B7E">
        <w:rPr>
          <w:rFonts w:cs="Times New Roman"/>
          <w:szCs w:val="24"/>
        </w:rPr>
        <w:t xml:space="preserve"> proposes that individuals develop resilience when their relational partners constantly engage in relational maintenance behavior, which builds positive emotional reserves and in turn, enables them to more positively appraise stressful situations. </w:t>
      </w:r>
      <w:r w:rsidR="005C20A7" w:rsidRPr="00347B7E">
        <w:rPr>
          <w:rFonts w:cs="Times New Roman"/>
          <w:szCs w:val="24"/>
        </w:rPr>
        <w:t>W</w:t>
      </w:r>
      <w:r w:rsidR="00836776" w:rsidRPr="00347B7E">
        <w:rPr>
          <w:rFonts w:cs="Times New Roman"/>
          <w:szCs w:val="24"/>
        </w:rPr>
        <w:t xml:space="preserve">e </w:t>
      </w:r>
      <w:r w:rsidR="000A21FB" w:rsidRPr="00347B7E">
        <w:rPr>
          <w:rFonts w:cs="Times New Roman"/>
          <w:szCs w:val="24"/>
        </w:rPr>
        <w:t>advance</w:t>
      </w:r>
      <w:r w:rsidR="00481E37" w:rsidRPr="00347B7E">
        <w:rPr>
          <w:rFonts w:cs="Times New Roman"/>
          <w:noProof/>
          <w:szCs w:val="24"/>
        </w:rPr>
        <w:t xml:space="preserve"> l</w:t>
      </w:r>
      <w:r w:rsidR="000C1623" w:rsidRPr="00347B7E">
        <w:rPr>
          <w:rFonts w:cs="Times New Roman"/>
          <w:noProof/>
          <w:szCs w:val="24"/>
        </w:rPr>
        <w:t xml:space="preserve">anguage brokering research </w:t>
      </w:r>
      <w:r w:rsidR="006E4B2A" w:rsidRPr="00347B7E">
        <w:rPr>
          <w:rFonts w:cs="Times New Roman"/>
          <w:noProof/>
          <w:szCs w:val="24"/>
        </w:rPr>
        <w:t>by</w:t>
      </w:r>
      <w:r w:rsidR="000C1623" w:rsidRPr="00347B7E">
        <w:rPr>
          <w:rFonts w:cs="Times New Roman"/>
          <w:noProof/>
          <w:szCs w:val="24"/>
        </w:rPr>
        <w:t xml:space="preserve"> </w:t>
      </w:r>
      <w:r w:rsidR="00A9125A" w:rsidRPr="00347B7E">
        <w:rPr>
          <w:rFonts w:cs="Times New Roman"/>
          <w:noProof/>
          <w:szCs w:val="24"/>
        </w:rPr>
        <w:t xml:space="preserve">utilizing </w:t>
      </w:r>
      <w:r w:rsidR="00463C1E" w:rsidRPr="00347B7E">
        <w:rPr>
          <w:rFonts w:cs="Times New Roman"/>
          <w:noProof/>
          <w:szCs w:val="24"/>
        </w:rPr>
        <w:t xml:space="preserve">TRRL </w:t>
      </w:r>
      <w:r w:rsidR="00BE70F2" w:rsidRPr="00347B7E">
        <w:rPr>
          <w:rFonts w:cs="Times New Roman"/>
          <w:noProof/>
          <w:szCs w:val="24"/>
        </w:rPr>
        <w:t xml:space="preserve">to </w:t>
      </w:r>
      <w:r w:rsidR="00BE70F2" w:rsidRPr="002B7BB8">
        <w:rPr>
          <w:rFonts w:cs="Times New Roman"/>
          <w:szCs w:val="24"/>
        </w:rPr>
        <w:t>explain</w:t>
      </w:r>
      <w:r w:rsidR="00B868CD" w:rsidRPr="002B7BB8">
        <w:rPr>
          <w:rFonts w:cs="Times New Roman"/>
          <w:szCs w:val="24"/>
        </w:rPr>
        <w:t xml:space="preserve"> the underlying mechanism</w:t>
      </w:r>
      <w:r w:rsidR="006C2B16" w:rsidRPr="002B7BB8">
        <w:rPr>
          <w:rFonts w:cs="Times New Roman"/>
          <w:szCs w:val="24"/>
        </w:rPr>
        <w:t xml:space="preserve">s </w:t>
      </w:r>
      <w:r w:rsidR="00E06D9C" w:rsidRPr="002B7BB8">
        <w:rPr>
          <w:rFonts w:cs="Times New Roman"/>
          <w:szCs w:val="24"/>
        </w:rPr>
        <w:t>by which ado</w:t>
      </w:r>
      <w:r w:rsidR="005C584A" w:rsidRPr="002B7BB8">
        <w:rPr>
          <w:rFonts w:cs="Times New Roman"/>
          <w:szCs w:val="24"/>
        </w:rPr>
        <w:t xml:space="preserve">lescents are impacted by brokering. </w:t>
      </w:r>
      <w:r w:rsidR="00481E37" w:rsidRPr="00347B7E">
        <w:rPr>
          <w:rFonts w:cs="Times New Roman"/>
          <w:iCs/>
          <w:szCs w:val="24"/>
        </w:rPr>
        <w:t xml:space="preserve">We focus on how a mother’s behaviors may foster adolescent resilience, </w:t>
      </w:r>
      <w:r w:rsidR="007D4D9A" w:rsidRPr="00347B7E">
        <w:rPr>
          <w:rFonts w:cs="Times New Roman"/>
          <w:iCs/>
          <w:szCs w:val="24"/>
        </w:rPr>
        <w:t xml:space="preserve">as </w:t>
      </w:r>
      <w:r w:rsidR="000951D0" w:rsidRPr="00347B7E">
        <w:rPr>
          <w:rFonts w:cs="Times New Roman"/>
          <w:iCs/>
          <w:szCs w:val="24"/>
        </w:rPr>
        <w:t xml:space="preserve">Shen and colleagues’ </w:t>
      </w:r>
      <w:r w:rsidR="000B240B" w:rsidRPr="00347B7E">
        <w:rPr>
          <w:rFonts w:cs="Times New Roman"/>
          <w:iCs/>
          <w:szCs w:val="24"/>
        </w:rPr>
        <w:t>review</w:t>
      </w:r>
      <w:r w:rsidR="00B05E12" w:rsidRPr="00347B7E">
        <w:rPr>
          <w:rFonts w:cs="Times New Roman"/>
          <w:iCs/>
          <w:szCs w:val="24"/>
        </w:rPr>
        <w:t xml:space="preserve"> (2017)</w:t>
      </w:r>
      <w:r w:rsidR="00481E37" w:rsidRPr="00347B7E">
        <w:rPr>
          <w:rFonts w:cs="Times New Roman"/>
          <w:iCs/>
          <w:szCs w:val="24"/>
        </w:rPr>
        <w:t xml:space="preserve"> suggested parenting behaviors are a key factor </w:t>
      </w:r>
      <w:r w:rsidR="00325FA1" w:rsidRPr="00347B7E">
        <w:rPr>
          <w:rFonts w:cs="Times New Roman"/>
          <w:iCs/>
          <w:szCs w:val="24"/>
        </w:rPr>
        <w:t xml:space="preserve">in determining </w:t>
      </w:r>
      <w:r w:rsidR="00790FD4" w:rsidRPr="00347B7E">
        <w:rPr>
          <w:rFonts w:cs="Times New Roman"/>
          <w:iCs/>
          <w:szCs w:val="24"/>
        </w:rPr>
        <w:t>adolescent brokering outcomes.</w:t>
      </w:r>
    </w:p>
    <w:p w14:paraId="657246A2" w14:textId="2425F956" w:rsidR="000C3AC5" w:rsidRPr="00347B7E" w:rsidRDefault="00B370E4" w:rsidP="00863C24">
      <w:pPr>
        <w:spacing w:line="480" w:lineRule="auto"/>
        <w:ind w:firstLine="720"/>
        <w:rPr>
          <w:rFonts w:cs="Times New Roman"/>
          <w:szCs w:val="24"/>
        </w:rPr>
      </w:pPr>
      <w:r w:rsidRPr="00347B7E">
        <w:rPr>
          <w:rFonts w:cs="Times New Roman"/>
          <w:szCs w:val="24"/>
        </w:rPr>
        <w:t>O</w:t>
      </w:r>
      <w:r w:rsidR="00280610" w:rsidRPr="00347B7E">
        <w:rPr>
          <w:rFonts w:cs="Times New Roman"/>
          <w:szCs w:val="24"/>
        </w:rPr>
        <w:t xml:space="preserve">nly limited research has tested </w:t>
      </w:r>
      <w:proofErr w:type="spellStart"/>
      <w:r w:rsidRPr="00347B7E">
        <w:rPr>
          <w:rFonts w:cs="Times New Roman"/>
          <w:szCs w:val="24"/>
        </w:rPr>
        <w:t>TRRL</w:t>
      </w:r>
      <w:proofErr w:type="spellEnd"/>
      <w:r w:rsidR="00262DAF" w:rsidRPr="00347B7E">
        <w:rPr>
          <w:rFonts w:cs="Times New Roman"/>
          <w:szCs w:val="24"/>
        </w:rPr>
        <w:t xml:space="preserve"> </w:t>
      </w:r>
      <w:r w:rsidR="0029360E" w:rsidRPr="00347B7E">
        <w:rPr>
          <w:rFonts w:cs="Times New Roman"/>
          <w:szCs w:val="24"/>
        </w:rPr>
        <w:t>(Afifi</w:t>
      </w:r>
      <w:r w:rsidR="00960D85" w:rsidRPr="00347B7E">
        <w:rPr>
          <w:rFonts w:cs="Times New Roman"/>
          <w:szCs w:val="24"/>
        </w:rPr>
        <w:t>, 2018</w:t>
      </w:r>
      <w:r w:rsidR="0029360E" w:rsidRPr="00347B7E">
        <w:rPr>
          <w:rFonts w:cs="Times New Roman"/>
          <w:szCs w:val="24"/>
        </w:rPr>
        <w:t>)</w:t>
      </w:r>
      <w:r w:rsidR="00280610" w:rsidRPr="00347B7E">
        <w:rPr>
          <w:rFonts w:cs="Times New Roman"/>
          <w:szCs w:val="24"/>
        </w:rPr>
        <w:t xml:space="preserve">. Afifi et al. (2018) obtained initial support for </w:t>
      </w:r>
      <w:proofErr w:type="spellStart"/>
      <w:r w:rsidR="00F9637A" w:rsidRPr="00347B7E">
        <w:rPr>
          <w:rFonts w:cs="Times New Roman"/>
          <w:szCs w:val="24"/>
        </w:rPr>
        <w:t>TRRL</w:t>
      </w:r>
      <w:proofErr w:type="spellEnd"/>
      <w:r w:rsidR="00280610" w:rsidRPr="00347B7E">
        <w:rPr>
          <w:rFonts w:cs="Times New Roman"/>
          <w:szCs w:val="24"/>
        </w:rPr>
        <w:t xml:space="preserve"> in couples with Type I diabetic adolescent children</w:t>
      </w:r>
      <w:r w:rsidR="00C6319D" w:rsidRPr="00347B7E">
        <w:rPr>
          <w:rFonts w:cs="Times New Roman"/>
          <w:szCs w:val="24"/>
        </w:rPr>
        <w:t xml:space="preserve"> and</w:t>
      </w:r>
      <w:r w:rsidR="00280610" w:rsidRPr="00347B7E">
        <w:rPr>
          <w:rFonts w:cs="Times New Roman"/>
          <w:szCs w:val="24"/>
        </w:rPr>
        <w:t xml:space="preserve"> called for research to apply </w:t>
      </w:r>
      <w:r w:rsidR="00734638" w:rsidRPr="00347B7E">
        <w:rPr>
          <w:rFonts w:cs="Times New Roman"/>
          <w:szCs w:val="24"/>
        </w:rPr>
        <w:t>the theory</w:t>
      </w:r>
      <w:r w:rsidR="00280610" w:rsidRPr="00347B7E">
        <w:rPr>
          <w:rFonts w:cs="Times New Roman"/>
          <w:szCs w:val="24"/>
        </w:rPr>
        <w:t xml:space="preserve"> to other </w:t>
      </w:r>
      <w:r w:rsidR="00D146D8" w:rsidRPr="00347B7E">
        <w:rPr>
          <w:rFonts w:cs="Times New Roman"/>
          <w:szCs w:val="24"/>
        </w:rPr>
        <w:t xml:space="preserve">family relationships and </w:t>
      </w:r>
      <w:r w:rsidR="00280610" w:rsidRPr="00347B7E">
        <w:rPr>
          <w:rFonts w:cs="Times New Roman"/>
          <w:szCs w:val="24"/>
        </w:rPr>
        <w:t xml:space="preserve">stressful situations. Our study therefore offers preliminary tests of key </w:t>
      </w:r>
      <w:proofErr w:type="spellStart"/>
      <w:r w:rsidR="00280610" w:rsidRPr="00347B7E">
        <w:rPr>
          <w:rFonts w:cs="Times New Roman"/>
          <w:szCs w:val="24"/>
        </w:rPr>
        <w:t>TRRL</w:t>
      </w:r>
      <w:proofErr w:type="spellEnd"/>
      <w:r w:rsidR="00280610" w:rsidRPr="00347B7E">
        <w:rPr>
          <w:rFonts w:cs="Times New Roman"/>
          <w:szCs w:val="24"/>
        </w:rPr>
        <w:t xml:space="preserve"> claims within a unique</w:t>
      </w:r>
      <w:r w:rsidR="006C66C4" w:rsidRPr="00347B7E">
        <w:rPr>
          <w:rFonts w:cs="Times New Roman"/>
          <w:szCs w:val="24"/>
        </w:rPr>
        <w:t xml:space="preserve"> </w:t>
      </w:r>
      <w:r w:rsidR="00FD4C53" w:rsidRPr="00347B7E">
        <w:rPr>
          <w:rFonts w:cs="Times New Roman"/>
          <w:szCs w:val="24"/>
        </w:rPr>
        <w:t>relational</w:t>
      </w:r>
      <w:r w:rsidR="002F39AD" w:rsidRPr="00347B7E">
        <w:rPr>
          <w:rFonts w:cs="Times New Roman"/>
          <w:szCs w:val="24"/>
        </w:rPr>
        <w:t xml:space="preserve"> (i.e., </w:t>
      </w:r>
      <w:r w:rsidR="0034629B" w:rsidRPr="00347B7E">
        <w:rPr>
          <w:rFonts w:cs="Times New Roman"/>
          <w:szCs w:val="24"/>
        </w:rPr>
        <w:t>mother</w:t>
      </w:r>
      <w:r w:rsidR="002F39AD" w:rsidRPr="00347B7E">
        <w:rPr>
          <w:rFonts w:cs="Times New Roman"/>
          <w:szCs w:val="24"/>
        </w:rPr>
        <w:t>-</w:t>
      </w:r>
      <w:r w:rsidR="007D7A7A" w:rsidRPr="00347B7E">
        <w:rPr>
          <w:rFonts w:cs="Times New Roman"/>
          <w:szCs w:val="24"/>
        </w:rPr>
        <w:t>adolescent</w:t>
      </w:r>
      <w:r w:rsidR="002F39AD" w:rsidRPr="00347B7E">
        <w:rPr>
          <w:rFonts w:cs="Times New Roman"/>
          <w:szCs w:val="24"/>
        </w:rPr>
        <w:t>)</w:t>
      </w:r>
      <w:r w:rsidR="00FD4C53" w:rsidRPr="00347B7E">
        <w:rPr>
          <w:rFonts w:cs="Times New Roman"/>
          <w:szCs w:val="24"/>
        </w:rPr>
        <w:t xml:space="preserve"> </w:t>
      </w:r>
      <w:r w:rsidR="00FF0A6E" w:rsidRPr="00347B7E">
        <w:rPr>
          <w:rFonts w:cs="Times New Roman"/>
          <w:szCs w:val="24"/>
        </w:rPr>
        <w:t>and stressful</w:t>
      </w:r>
      <w:r w:rsidR="00280610" w:rsidRPr="00347B7E">
        <w:rPr>
          <w:rFonts w:cs="Times New Roman"/>
          <w:szCs w:val="24"/>
        </w:rPr>
        <w:t xml:space="preserve"> </w:t>
      </w:r>
      <w:r w:rsidR="004156C7" w:rsidRPr="00347B7E">
        <w:rPr>
          <w:rFonts w:cs="Times New Roman"/>
          <w:szCs w:val="24"/>
        </w:rPr>
        <w:t xml:space="preserve">context </w:t>
      </w:r>
      <w:r w:rsidR="00236934" w:rsidRPr="00347B7E">
        <w:rPr>
          <w:rFonts w:cs="Times New Roman"/>
          <w:szCs w:val="24"/>
        </w:rPr>
        <w:t>(i.e., language brokering)</w:t>
      </w:r>
      <w:r w:rsidR="00481E37" w:rsidRPr="00347B7E">
        <w:rPr>
          <w:rFonts w:cs="Times New Roman"/>
          <w:szCs w:val="24"/>
        </w:rPr>
        <w:t xml:space="preserve">. </w:t>
      </w:r>
      <w:r w:rsidR="00BD55BD" w:rsidRPr="00347B7E">
        <w:rPr>
          <w:rFonts w:cs="Times New Roman"/>
          <w:iCs/>
          <w:szCs w:val="24"/>
        </w:rPr>
        <w:t>F</w:t>
      </w:r>
      <w:r w:rsidR="00481E37" w:rsidRPr="00347B7E">
        <w:rPr>
          <w:rFonts w:cs="Times New Roman"/>
          <w:szCs w:val="24"/>
        </w:rPr>
        <w:t>urther, w</w:t>
      </w:r>
      <w:r w:rsidR="00280610" w:rsidRPr="00347B7E">
        <w:rPr>
          <w:rFonts w:cs="Times New Roman"/>
          <w:szCs w:val="24"/>
        </w:rPr>
        <w:t xml:space="preserve">e extend </w:t>
      </w:r>
      <w:proofErr w:type="spellStart"/>
      <w:r w:rsidR="00280610" w:rsidRPr="00347B7E">
        <w:rPr>
          <w:rFonts w:cs="Times New Roman"/>
          <w:szCs w:val="24"/>
        </w:rPr>
        <w:t>TRRL</w:t>
      </w:r>
      <w:proofErr w:type="spellEnd"/>
      <w:r w:rsidR="00280610" w:rsidRPr="00347B7E">
        <w:rPr>
          <w:rFonts w:cs="Times New Roman"/>
          <w:szCs w:val="24"/>
        </w:rPr>
        <w:t xml:space="preserve"> by incorporating interaction goals</w:t>
      </w:r>
      <w:r w:rsidR="00D733A8" w:rsidRPr="00347B7E">
        <w:rPr>
          <w:rFonts w:cs="Times New Roman"/>
          <w:szCs w:val="24"/>
        </w:rPr>
        <w:t xml:space="preserve"> </w:t>
      </w:r>
      <w:r w:rsidR="007743B9" w:rsidRPr="00347B7E">
        <w:rPr>
          <w:rFonts w:cs="Times New Roman"/>
          <w:szCs w:val="24"/>
        </w:rPr>
        <w:t>theorizing</w:t>
      </w:r>
      <w:r w:rsidR="00280610" w:rsidRPr="00347B7E">
        <w:rPr>
          <w:rFonts w:cs="Times New Roman"/>
          <w:szCs w:val="24"/>
        </w:rPr>
        <w:t xml:space="preserve">. </w:t>
      </w:r>
      <w:r w:rsidR="00E90FE0" w:rsidRPr="00347B7E">
        <w:rPr>
          <w:rFonts w:cs="Times New Roman"/>
          <w:iCs/>
          <w:szCs w:val="24"/>
        </w:rPr>
        <w:t>Specifically</w:t>
      </w:r>
      <w:r w:rsidR="00280610" w:rsidRPr="00347B7E">
        <w:rPr>
          <w:rFonts w:cs="Times New Roman"/>
          <w:iCs/>
          <w:szCs w:val="24"/>
        </w:rPr>
        <w:t xml:space="preserve">, we examine how mother relational maintenance behaviors </w:t>
      </w:r>
      <w:r w:rsidR="00E746E9" w:rsidRPr="00347B7E">
        <w:rPr>
          <w:rFonts w:cs="Times New Roman"/>
          <w:iCs/>
          <w:szCs w:val="24"/>
        </w:rPr>
        <w:t>correspond</w:t>
      </w:r>
      <w:r w:rsidR="00280610" w:rsidRPr="00347B7E">
        <w:rPr>
          <w:rFonts w:cs="Times New Roman"/>
          <w:iCs/>
          <w:szCs w:val="24"/>
        </w:rPr>
        <w:t xml:space="preserve"> with </w:t>
      </w:r>
      <w:r w:rsidR="0065707C" w:rsidRPr="00347B7E">
        <w:rPr>
          <w:rFonts w:cs="Times New Roman"/>
          <w:iCs/>
          <w:szCs w:val="24"/>
        </w:rPr>
        <w:t>her</w:t>
      </w:r>
      <w:r w:rsidR="00280610" w:rsidRPr="00347B7E">
        <w:rPr>
          <w:rFonts w:cs="Times New Roman"/>
          <w:iCs/>
          <w:szCs w:val="24"/>
        </w:rPr>
        <w:t xml:space="preserve"> security-based and threat-based interaction goals during brokering, and how </w:t>
      </w:r>
      <w:r w:rsidR="00AF38EA" w:rsidRPr="00347B7E">
        <w:rPr>
          <w:rFonts w:cs="Times New Roman"/>
          <w:iCs/>
          <w:szCs w:val="24"/>
        </w:rPr>
        <w:t>mother and adolescent assessment</w:t>
      </w:r>
      <w:r w:rsidR="00E260BC" w:rsidRPr="00347B7E">
        <w:rPr>
          <w:rFonts w:cs="Times New Roman"/>
          <w:iCs/>
          <w:szCs w:val="24"/>
        </w:rPr>
        <w:t xml:space="preserve">s of </w:t>
      </w:r>
      <w:r w:rsidR="00201E43" w:rsidRPr="00347B7E">
        <w:rPr>
          <w:rFonts w:cs="Times New Roman"/>
          <w:iCs/>
          <w:szCs w:val="24"/>
        </w:rPr>
        <w:t>these</w:t>
      </w:r>
      <w:r w:rsidR="00280610" w:rsidRPr="00347B7E">
        <w:rPr>
          <w:rFonts w:cs="Times New Roman"/>
          <w:iCs/>
          <w:szCs w:val="24"/>
        </w:rPr>
        <w:t xml:space="preserve"> </w:t>
      </w:r>
      <w:r w:rsidR="00D71504" w:rsidRPr="00347B7E">
        <w:rPr>
          <w:rFonts w:cs="Times New Roman"/>
          <w:iCs/>
          <w:szCs w:val="24"/>
        </w:rPr>
        <w:t xml:space="preserve">interaction </w:t>
      </w:r>
      <w:r w:rsidR="00280610" w:rsidRPr="00347B7E">
        <w:rPr>
          <w:rFonts w:cs="Times New Roman"/>
          <w:iCs/>
          <w:szCs w:val="24"/>
        </w:rPr>
        <w:t xml:space="preserve">goals </w:t>
      </w:r>
      <w:r w:rsidR="0099590D" w:rsidRPr="00347B7E">
        <w:rPr>
          <w:rFonts w:cs="Times New Roman"/>
          <w:iCs/>
          <w:szCs w:val="24"/>
        </w:rPr>
        <w:t>correspond</w:t>
      </w:r>
      <w:r w:rsidR="00280610" w:rsidRPr="00347B7E">
        <w:rPr>
          <w:rFonts w:cs="Times New Roman"/>
          <w:iCs/>
          <w:szCs w:val="24"/>
        </w:rPr>
        <w:t xml:space="preserve"> with adolescent </w:t>
      </w:r>
      <w:r w:rsidR="008D5454" w:rsidRPr="00347B7E">
        <w:rPr>
          <w:rFonts w:cs="Times New Roman"/>
          <w:iCs/>
          <w:szCs w:val="24"/>
        </w:rPr>
        <w:t xml:space="preserve">brokering </w:t>
      </w:r>
      <w:r w:rsidR="00280610" w:rsidRPr="00347B7E">
        <w:rPr>
          <w:rFonts w:cs="Times New Roman"/>
          <w:iCs/>
          <w:szCs w:val="24"/>
        </w:rPr>
        <w:t>emotions and subsequently depressi</w:t>
      </w:r>
      <w:r w:rsidR="00C13073" w:rsidRPr="00347B7E">
        <w:rPr>
          <w:rFonts w:cs="Times New Roman"/>
          <w:iCs/>
          <w:szCs w:val="24"/>
        </w:rPr>
        <w:t>ve symptoms</w:t>
      </w:r>
      <w:r w:rsidR="00280610" w:rsidRPr="00347B7E">
        <w:rPr>
          <w:rFonts w:cs="Times New Roman"/>
          <w:iCs/>
          <w:szCs w:val="24"/>
        </w:rPr>
        <w:t xml:space="preserve"> (see Figure 1).</w:t>
      </w:r>
      <w:r w:rsidR="00280610" w:rsidRPr="00347B7E">
        <w:rPr>
          <w:rFonts w:cs="Times New Roman"/>
          <w:szCs w:val="24"/>
        </w:rPr>
        <w:t xml:space="preserve"> </w:t>
      </w:r>
    </w:p>
    <w:p w14:paraId="3D6960DC" w14:textId="3FACED04" w:rsidR="003C3BAE" w:rsidRPr="00347B7E" w:rsidRDefault="00F9637A" w:rsidP="001973CD">
      <w:pPr>
        <w:pStyle w:val="Heading2"/>
        <w:spacing w:line="480" w:lineRule="auto"/>
        <w:rPr>
          <w:rFonts w:cs="Times New Roman"/>
          <w:szCs w:val="24"/>
        </w:rPr>
      </w:pPr>
      <w:proofErr w:type="spellStart"/>
      <w:r w:rsidRPr="00347B7E">
        <w:rPr>
          <w:rFonts w:cs="Times New Roman"/>
          <w:szCs w:val="24"/>
        </w:rPr>
        <w:t>TRRL</w:t>
      </w:r>
      <w:proofErr w:type="spellEnd"/>
      <w:r w:rsidR="00492F99" w:rsidRPr="00347B7E">
        <w:rPr>
          <w:rFonts w:cs="Times New Roman"/>
          <w:szCs w:val="24"/>
        </w:rPr>
        <w:t xml:space="preserve"> </w:t>
      </w:r>
      <w:r w:rsidR="00213E63" w:rsidRPr="00347B7E">
        <w:rPr>
          <w:rFonts w:cs="Times New Roman"/>
          <w:szCs w:val="24"/>
        </w:rPr>
        <w:t xml:space="preserve">and </w:t>
      </w:r>
      <w:r w:rsidR="00F64568" w:rsidRPr="00347B7E">
        <w:rPr>
          <w:rFonts w:cs="Times New Roman"/>
          <w:szCs w:val="24"/>
        </w:rPr>
        <w:t>Interaction Goals</w:t>
      </w:r>
    </w:p>
    <w:p w14:paraId="65668ABE" w14:textId="1E2D869F" w:rsidR="00855E28" w:rsidRPr="00347B7E" w:rsidRDefault="00F9637A" w:rsidP="001973CD">
      <w:pPr>
        <w:spacing w:line="480" w:lineRule="auto"/>
        <w:ind w:firstLine="709"/>
        <w:rPr>
          <w:rFonts w:cs="Times New Roman"/>
          <w:szCs w:val="24"/>
          <w:lang w:eastAsia="zh-CN"/>
        </w:rPr>
      </w:pPr>
      <w:proofErr w:type="spellStart"/>
      <w:r w:rsidRPr="00347B7E">
        <w:rPr>
          <w:rFonts w:cs="Times New Roman"/>
          <w:szCs w:val="24"/>
          <w:lang w:eastAsia="zh-CN"/>
        </w:rPr>
        <w:t>TRRL</w:t>
      </w:r>
      <w:proofErr w:type="spellEnd"/>
      <w:r w:rsidR="00423360" w:rsidRPr="00347B7E">
        <w:rPr>
          <w:rFonts w:cs="Times New Roman"/>
          <w:iCs/>
          <w:szCs w:val="24"/>
        </w:rPr>
        <w:t xml:space="preserve"> posits that positive relational maintenance is the primary mechanism through which couples or families become resilient and maintain positive relationships </w:t>
      </w:r>
      <w:r w:rsidR="00D23B29" w:rsidRPr="00347B7E">
        <w:rPr>
          <w:rFonts w:cs="Times New Roman"/>
          <w:iCs/>
          <w:szCs w:val="24"/>
        </w:rPr>
        <w:t>when</w:t>
      </w:r>
      <w:r w:rsidR="00235A61" w:rsidRPr="00347B7E">
        <w:rPr>
          <w:rFonts w:cs="Times New Roman"/>
          <w:iCs/>
          <w:szCs w:val="24"/>
        </w:rPr>
        <w:t xml:space="preserve"> stress</w:t>
      </w:r>
      <w:r w:rsidR="00B43A04" w:rsidRPr="00347B7E">
        <w:rPr>
          <w:rFonts w:cs="Times New Roman"/>
          <w:iCs/>
          <w:szCs w:val="24"/>
        </w:rPr>
        <w:t>ed</w:t>
      </w:r>
      <w:r w:rsidR="00590A56" w:rsidRPr="00347B7E">
        <w:rPr>
          <w:rFonts w:cs="Times New Roman"/>
          <w:iCs/>
          <w:szCs w:val="24"/>
        </w:rPr>
        <w:t xml:space="preserve"> </w:t>
      </w:r>
      <w:r w:rsidR="00423360" w:rsidRPr="00347B7E">
        <w:rPr>
          <w:rFonts w:cs="Times New Roman"/>
          <w:iCs/>
          <w:szCs w:val="24"/>
        </w:rPr>
        <w:t xml:space="preserve">(Afifi et al., 2016). </w:t>
      </w:r>
      <w:r w:rsidR="00DD0DAE" w:rsidRPr="00347B7E">
        <w:rPr>
          <w:rFonts w:cs="Times New Roman"/>
          <w:szCs w:val="24"/>
          <w:lang w:eastAsia="zh-CN"/>
        </w:rPr>
        <w:t>I</w:t>
      </w:r>
      <w:r w:rsidR="00454EE9" w:rsidRPr="00347B7E">
        <w:rPr>
          <w:rFonts w:cs="Times New Roman"/>
          <w:szCs w:val="24"/>
          <w:lang w:eastAsia="zh-CN"/>
        </w:rPr>
        <w:t xml:space="preserve">ndividuals </w:t>
      </w:r>
      <w:r w:rsidR="004D55BF" w:rsidRPr="00347B7E">
        <w:rPr>
          <w:rFonts w:cs="Times New Roman"/>
          <w:szCs w:val="24"/>
          <w:lang w:eastAsia="zh-CN"/>
        </w:rPr>
        <w:t xml:space="preserve">who </w:t>
      </w:r>
      <w:r w:rsidR="003C7610" w:rsidRPr="00347B7E">
        <w:rPr>
          <w:rFonts w:cs="Times New Roman"/>
          <w:szCs w:val="24"/>
          <w:lang w:eastAsia="zh-CN"/>
        </w:rPr>
        <w:t xml:space="preserve">engage in positive relational maintenance behaviors </w:t>
      </w:r>
      <w:r w:rsidR="00150903" w:rsidRPr="00347B7E">
        <w:rPr>
          <w:rFonts w:cs="Times New Roman"/>
          <w:szCs w:val="24"/>
          <w:lang w:eastAsia="zh-CN"/>
        </w:rPr>
        <w:t>accumulate</w:t>
      </w:r>
      <w:r w:rsidR="00C305FB" w:rsidRPr="00347B7E">
        <w:rPr>
          <w:rFonts w:cs="Times New Roman"/>
          <w:szCs w:val="24"/>
          <w:lang w:eastAsia="zh-CN"/>
        </w:rPr>
        <w:t xml:space="preserve"> </w:t>
      </w:r>
      <w:r w:rsidR="00094BF2" w:rsidRPr="00347B7E">
        <w:rPr>
          <w:rFonts w:cs="Times New Roman"/>
          <w:szCs w:val="24"/>
          <w:lang w:eastAsia="zh-CN"/>
        </w:rPr>
        <w:t xml:space="preserve">positive </w:t>
      </w:r>
      <w:r w:rsidR="002662A6" w:rsidRPr="00347B7E">
        <w:rPr>
          <w:rFonts w:cs="Times New Roman"/>
          <w:szCs w:val="24"/>
          <w:lang w:eastAsia="zh-CN"/>
        </w:rPr>
        <w:t xml:space="preserve">emotional reserves such that when </w:t>
      </w:r>
      <w:r w:rsidR="002804E1" w:rsidRPr="00347B7E">
        <w:rPr>
          <w:rFonts w:cs="Times New Roman"/>
          <w:szCs w:val="24"/>
          <w:lang w:eastAsia="zh-CN"/>
        </w:rPr>
        <w:t>they engage in stressful situation</w:t>
      </w:r>
      <w:r w:rsidR="0021124D" w:rsidRPr="00347B7E">
        <w:rPr>
          <w:rFonts w:cs="Times New Roman"/>
          <w:szCs w:val="24"/>
          <w:lang w:eastAsia="zh-CN"/>
        </w:rPr>
        <w:t xml:space="preserve">s, </w:t>
      </w:r>
      <w:r w:rsidR="000E7669" w:rsidRPr="00347B7E">
        <w:rPr>
          <w:rFonts w:cs="Times New Roman"/>
          <w:szCs w:val="24"/>
          <w:lang w:eastAsia="zh-CN"/>
        </w:rPr>
        <w:t>they</w:t>
      </w:r>
      <w:r w:rsidR="00C366D4" w:rsidRPr="00347B7E">
        <w:rPr>
          <w:rFonts w:cs="Times New Roman"/>
          <w:szCs w:val="24"/>
          <w:lang w:eastAsia="zh-CN"/>
        </w:rPr>
        <w:t xml:space="preserve"> </w:t>
      </w:r>
      <w:r w:rsidR="000336D4" w:rsidRPr="00347B7E">
        <w:rPr>
          <w:rFonts w:cs="Times New Roman"/>
          <w:szCs w:val="24"/>
          <w:lang w:eastAsia="zh-CN"/>
        </w:rPr>
        <w:t xml:space="preserve">engage in </w:t>
      </w:r>
      <w:r w:rsidR="00217F82" w:rsidRPr="00347B7E">
        <w:rPr>
          <w:rFonts w:cs="Times New Roman"/>
          <w:szCs w:val="24"/>
          <w:lang w:eastAsia="zh-CN"/>
        </w:rPr>
        <w:t xml:space="preserve">more security-based </w:t>
      </w:r>
      <w:r w:rsidR="005B5E2D" w:rsidRPr="00347B7E">
        <w:rPr>
          <w:rFonts w:cs="Times New Roman"/>
          <w:szCs w:val="24"/>
          <w:lang w:eastAsia="zh-CN"/>
        </w:rPr>
        <w:t xml:space="preserve">and fewer </w:t>
      </w:r>
      <w:r w:rsidR="003B1BB5" w:rsidRPr="00347B7E">
        <w:rPr>
          <w:rFonts w:cs="Times New Roman"/>
          <w:szCs w:val="24"/>
          <w:lang w:eastAsia="zh-CN"/>
        </w:rPr>
        <w:t xml:space="preserve">threat-based </w:t>
      </w:r>
      <w:r w:rsidR="00217F82" w:rsidRPr="00347B7E">
        <w:rPr>
          <w:rFonts w:cs="Times New Roman"/>
          <w:szCs w:val="24"/>
          <w:lang w:eastAsia="zh-CN"/>
        </w:rPr>
        <w:t>communication behaviors and appraisals</w:t>
      </w:r>
      <w:r w:rsidR="00855E28" w:rsidRPr="00347B7E">
        <w:rPr>
          <w:rFonts w:cs="Times New Roman"/>
          <w:szCs w:val="24"/>
          <w:lang w:eastAsia="zh-CN"/>
        </w:rPr>
        <w:t xml:space="preserve">. </w:t>
      </w:r>
      <w:r w:rsidR="00E705FB" w:rsidRPr="00347B7E">
        <w:rPr>
          <w:rFonts w:cs="Times New Roman"/>
          <w:szCs w:val="24"/>
          <w:lang w:eastAsia="zh-CN"/>
        </w:rPr>
        <w:lastRenderedPageBreak/>
        <w:t>Secur</w:t>
      </w:r>
      <w:r w:rsidR="00C96FEE" w:rsidRPr="00347B7E">
        <w:rPr>
          <w:rFonts w:cs="Times New Roman"/>
          <w:szCs w:val="24"/>
          <w:lang w:eastAsia="zh-CN"/>
        </w:rPr>
        <w:t>ity-based</w:t>
      </w:r>
      <w:r w:rsidR="00E705FB" w:rsidRPr="00347B7E">
        <w:rPr>
          <w:rFonts w:cs="Times New Roman"/>
          <w:szCs w:val="24"/>
          <w:lang w:eastAsia="zh-CN"/>
        </w:rPr>
        <w:t xml:space="preserve"> </w:t>
      </w:r>
      <w:r w:rsidR="000D2A1E" w:rsidRPr="00347B7E">
        <w:rPr>
          <w:rFonts w:cs="Times New Roman"/>
          <w:szCs w:val="24"/>
          <w:lang w:eastAsia="zh-CN"/>
        </w:rPr>
        <w:t xml:space="preserve">appraisals and behaviors involve </w:t>
      </w:r>
      <w:r w:rsidR="004B6327" w:rsidRPr="00347B7E">
        <w:rPr>
          <w:rFonts w:cs="Times New Roman"/>
          <w:szCs w:val="24"/>
          <w:lang w:eastAsia="zh-CN"/>
        </w:rPr>
        <w:t xml:space="preserve">approaching and viewing the </w:t>
      </w:r>
      <w:r w:rsidR="00534F5A" w:rsidRPr="00347B7E">
        <w:rPr>
          <w:rFonts w:cs="Times New Roman"/>
          <w:szCs w:val="24"/>
          <w:lang w:eastAsia="zh-CN"/>
        </w:rPr>
        <w:t xml:space="preserve">stressful </w:t>
      </w:r>
      <w:r w:rsidR="004B6327" w:rsidRPr="00347B7E">
        <w:rPr>
          <w:rFonts w:cs="Times New Roman"/>
          <w:szCs w:val="24"/>
          <w:lang w:eastAsia="zh-CN"/>
        </w:rPr>
        <w:t>interaction through a positive mindset</w:t>
      </w:r>
      <w:r w:rsidR="004E3EDF" w:rsidRPr="00347B7E">
        <w:rPr>
          <w:rFonts w:cs="Times New Roman"/>
          <w:szCs w:val="24"/>
          <w:lang w:eastAsia="zh-CN"/>
        </w:rPr>
        <w:t xml:space="preserve"> (Afifi</w:t>
      </w:r>
      <w:r w:rsidR="00645007" w:rsidRPr="00347B7E">
        <w:rPr>
          <w:rFonts w:cs="Times New Roman"/>
          <w:szCs w:val="24"/>
          <w:lang w:eastAsia="zh-CN"/>
        </w:rPr>
        <w:t>,</w:t>
      </w:r>
      <w:r w:rsidR="004E3EDF" w:rsidRPr="00347B7E">
        <w:rPr>
          <w:rFonts w:cs="Times New Roman"/>
          <w:szCs w:val="24"/>
          <w:lang w:eastAsia="zh-CN"/>
        </w:rPr>
        <w:t xml:space="preserve"> 2018)</w:t>
      </w:r>
      <w:r w:rsidR="00AA1E58" w:rsidRPr="00347B7E">
        <w:rPr>
          <w:rFonts w:cs="Times New Roman"/>
          <w:szCs w:val="24"/>
          <w:lang w:eastAsia="zh-CN"/>
        </w:rPr>
        <w:t xml:space="preserve">, </w:t>
      </w:r>
      <w:r w:rsidR="001408CB" w:rsidRPr="00347B7E">
        <w:rPr>
          <w:rFonts w:cs="Times New Roman"/>
          <w:szCs w:val="24"/>
          <w:lang w:eastAsia="zh-CN"/>
        </w:rPr>
        <w:t xml:space="preserve">in which </w:t>
      </w:r>
      <w:r w:rsidR="00BC2462" w:rsidRPr="00347B7E">
        <w:rPr>
          <w:rFonts w:cs="Times New Roman"/>
          <w:szCs w:val="24"/>
          <w:lang w:eastAsia="zh-CN"/>
        </w:rPr>
        <w:t xml:space="preserve">behaviors and attributions are driven </w:t>
      </w:r>
      <w:r w:rsidR="005A670C" w:rsidRPr="00347B7E">
        <w:rPr>
          <w:rFonts w:cs="Times New Roman"/>
          <w:szCs w:val="24"/>
          <w:lang w:eastAsia="zh-CN"/>
        </w:rPr>
        <w:t>by the desire to protect the relationship</w:t>
      </w:r>
      <w:r w:rsidR="00EB426A" w:rsidRPr="00347B7E">
        <w:rPr>
          <w:rFonts w:cs="Times New Roman"/>
          <w:szCs w:val="24"/>
          <w:lang w:eastAsia="zh-CN"/>
        </w:rPr>
        <w:t xml:space="preserve"> and</w:t>
      </w:r>
      <w:r w:rsidR="00D514F4" w:rsidRPr="00347B7E">
        <w:rPr>
          <w:rFonts w:cs="Times New Roman"/>
          <w:szCs w:val="24"/>
          <w:lang w:eastAsia="zh-CN"/>
        </w:rPr>
        <w:t xml:space="preserve"> </w:t>
      </w:r>
      <w:r w:rsidR="00C90BDD" w:rsidRPr="00347B7E">
        <w:rPr>
          <w:rFonts w:cs="Times New Roman"/>
          <w:szCs w:val="24"/>
          <w:lang w:eastAsia="zh-CN"/>
        </w:rPr>
        <w:t>facilitate positive adap</w:t>
      </w:r>
      <w:r w:rsidR="002E1395" w:rsidRPr="00347B7E">
        <w:rPr>
          <w:rFonts w:cs="Times New Roman"/>
          <w:szCs w:val="24"/>
          <w:lang w:eastAsia="zh-CN"/>
        </w:rPr>
        <w:t>tation</w:t>
      </w:r>
      <w:r w:rsidR="009147E5" w:rsidRPr="00347B7E">
        <w:rPr>
          <w:rFonts w:cs="Times New Roman"/>
          <w:szCs w:val="24"/>
          <w:lang w:eastAsia="zh-CN"/>
        </w:rPr>
        <w:t xml:space="preserve"> with the partner </w:t>
      </w:r>
      <w:r w:rsidR="00811CB3" w:rsidRPr="00347B7E">
        <w:rPr>
          <w:rFonts w:cs="Times New Roman"/>
          <w:szCs w:val="24"/>
          <w:lang w:eastAsia="zh-CN"/>
        </w:rPr>
        <w:t>(Afifi et al., 2016).</w:t>
      </w:r>
      <w:r w:rsidR="00853958" w:rsidRPr="00347B7E">
        <w:rPr>
          <w:rFonts w:cs="Times New Roman"/>
          <w:szCs w:val="24"/>
          <w:lang w:eastAsia="zh-CN"/>
        </w:rPr>
        <w:t xml:space="preserve"> T</w:t>
      </w:r>
      <w:r w:rsidR="00637085" w:rsidRPr="00347B7E">
        <w:rPr>
          <w:rFonts w:cs="Times New Roman"/>
          <w:szCs w:val="24"/>
          <w:lang w:eastAsia="zh-CN"/>
        </w:rPr>
        <w:t xml:space="preserve">hreat-based appraisals and behaviors </w:t>
      </w:r>
      <w:r w:rsidR="000D2030" w:rsidRPr="00347B7E">
        <w:rPr>
          <w:rFonts w:cs="Times New Roman"/>
          <w:szCs w:val="24"/>
          <w:lang w:eastAsia="zh-CN"/>
        </w:rPr>
        <w:t>pr</w:t>
      </w:r>
      <w:r w:rsidR="00B97ED3" w:rsidRPr="00347B7E">
        <w:rPr>
          <w:rFonts w:cs="Times New Roman"/>
          <w:szCs w:val="24"/>
          <w:lang w:eastAsia="zh-CN"/>
        </w:rPr>
        <w:t>ioritize protecting the self over the relationship</w:t>
      </w:r>
      <w:r w:rsidR="002E1393" w:rsidRPr="00347B7E">
        <w:rPr>
          <w:rFonts w:cs="Times New Roman"/>
          <w:szCs w:val="24"/>
          <w:lang w:eastAsia="zh-CN"/>
        </w:rPr>
        <w:t xml:space="preserve"> and partner</w:t>
      </w:r>
      <w:r w:rsidR="00155824" w:rsidRPr="00347B7E">
        <w:rPr>
          <w:rFonts w:cs="Times New Roman"/>
          <w:szCs w:val="24"/>
          <w:lang w:eastAsia="zh-CN"/>
        </w:rPr>
        <w:t xml:space="preserve">. </w:t>
      </w:r>
      <w:r w:rsidR="00603CF5" w:rsidRPr="00347B7E">
        <w:rPr>
          <w:rFonts w:cs="Times New Roman"/>
          <w:szCs w:val="24"/>
          <w:lang w:eastAsia="zh-CN"/>
        </w:rPr>
        <w:t xml:space="preserve">Thus, </w:t>
      </w:r>
      <w:r w:rsidR="007F1506" w:rsidRPr="00347B7E">
        <w:rPr>
          <w:rFonts w:cs="Times New Roman"/>
          <w:szCs w:val="24"/>
          <w:lang w:eastAsia="zh-CN"/>
        </w:rPr>
        <w:t xml:space="preserve">when encountering </w:t>
      </w:r>
      <w:r w:rsidR="00B011F7" w:rsidRPr="00347B7E">
        <w:rPr>
          <w:rFonts w:cs="Times New Roman"/>
          <w:szCs w:val="24"/>
          <w:lang w:eastAsia="zh-CN"/>
        </w:rPr>
        <w:t>stressfu</w:t>
      </w:r>
      <w:r w:rsidR="00CE07DD" w:rsidRPr="00347B7E">
        <w:rPr>
          <w:rFonts w:cs="Times New Roman"/>
          <w:szCs w:val="24"/>
          <w:lang w:eastAsia="zh-CN"/>
        </w:rPr>
        <w:t xml:space="preserve">l interactions, </w:t>
      </w:r>
      <w:r w:rsidR="00525F09" w:rsidRPr="00347B7E">
        <w:rPr>
          <w:rFonts w:cs="Times New Roman"/>
          <w:szCs w:val="24"/>
          <w:lang w:eastAsia="zh-CN"/>
        </w:rPr>
        <w:t>couples or families w</w:t>
      </w:r>
      <w:r w:rsidR="00CE2CBA" w:rsidRPr="00347B7E">
        <w:rPr>
          <w:rFonts w:cs="Times New Roman"/>
          <w:szCs w:val="24"/>
          <w:lang w:eastAsia="zh-CN"/>
        </w:rPr>
        <w:t>ho</w:t>
      </w:r>
      <w:r w:rsidR="00B0169C" w:rsidRPr="00347B7E">
        <w:rPr>
          <w:rFonts w:cs="Times New Roman"/>
          <w:szCs w:val="24"/>
          <w:lang w:eastAsia="zh-CN"/>
        </w:rPr>
        <w:t xml:space="preserve"> </w:t>
      </w:r>
      <w:r w:rsidR="00C502B3" w:rsidRPr="00347B7E">
        <w:rPr>
          <w:rFonts w:cs="Times New Roman"/>
          <w:szCs w:val="24"/>
          <w:lang w:eastAsia="zh-CN"/>
        </w:rPr>
        <w:t>continuously invest in the</w:t>
      </w:r>
      <w:r w:rsidR="0049706A" w:rsidRPr="00347B7E">
        <w:rPr>
          <w:rFonts w:cs="Times New Roman"/>
          <w:szCs w:val="24"/>
          <w:lang w:eastAsia="zh-CN"/>
        </w:rPr>
        <w:t>ir</w:t>
      </w:r>
      <w:r w:rsidR="00C502B3" w:rsidRPr="00347B7E">
        <w:rPr>
          <w:rFonts w:cs="Times New Roman"/>
          <w:szCs w:val="24"/>
          <w:lang w:eastAsia="zh-CN"/>
        </w:rPr>
        <w:t xml:space="preserve"> relationship</w:t>
      </w:r>
      <w:r w:rsidR="00EC10AE" w:rsidRPr="00347B7E">
        <w:rPr>
          <w:rFonts w:cs="Times New Roman"/>
          <w:szCs w:val="24"/>
          <w:lang w:eastAsia="zh-CN"/>
        </w:rPr>
        <w:t xml:space="preserve"> are more likely </w:t>
      </w:r>
      <w:r w:rsidR="009D67D4" w:rsidRPr="00347B7E">
        <w:rPr>
          <w:rFonts w:cs="Times New Roman"/>
          <w:szCs w:val="24"/>
          <w:lang w:eastAsia="zh-CN"/>
        </w:rPr>
        <w:t xml:space="preserve">to appraise and act in ways that </w:t>
      </w:r>
      <w:r w:rsidR="00217546" w:rsidRPr="00347B7E">
        <w:rPr>
          <w:rFonts w:cs="Times New Roman"/>
          <w:szCs w:val="24"/>
          <w:lang w:eastAsia="zh-CN"/>
        </w:rPr>
        <w:t xml:space="preserve">continue to </w:t>
      </w:r>
      <w:r w:rsidR="00C6791D" w:rsidRPr="00347B7E">
        <w:rPr>
          <w:rFonts w:cs="Times New Roman"/>
          <w:szCs w:val="24"/>
          <w:lang w:eastAsia="zh-CN"/>
        </w:rPr>
        <w:t xml:space="preserve">help </w:t>
      </w:r>
      <w:r w:rsidR="00771370" w:rsidRPr="00347B7E">
        <w:rPr>
          <w:rFonts w:cs="Times New Roman"/>
          <w:szCs w:val="24"/>
          <w:lang w:eastAsia="zh-CN"/>
        </w:rPr>
        <w:t xml:space="preserve">valid their </w:t>
      </w:r>
      <w:r w:rsidR="00B6135B" w:rsidRPr="00347B7E">
        <w:rPr>
          <w:rFonts w:cs="Times New Roman"/>
          <w:szCs w:val="24"/>
          <w:lang w:eastAsia="zh-CN"/>
        </w:rPr>
        <w:t>partner and the relationship</w:t>
      </w:r>
      <w:r w:rsidR="0047336C" w:rsidRPr="00347B7E">
        <w:rPr>
          <w:rFonts w:cs="Times New Roman"/>
          <w:szCs w:val="24"/>
          <w:lang w:eastAsia="zh-CN"/>
        </w:rPr>
        <w:t xml:space="preserve">, therefore reducing </w:t>
      </w:r>
      <w:r w:rsidR="008534BC" w:rsidRPr="00347B7E">
        <w:rPr>
          <w:rFonts w:cs="Times New Roman"/>
          <w:szCs w:val="24"/>
          <w:lang w:eastAsia="zh-CN"/>
        </w:rPr>
        <w:t xml:space="preserve">stress and </w:t>
      </w:r>
      <w:r w:rsidR="006762A2" w:rsidRPr="00347B7E">
        <w:rPr>
          <w:rFonts w:cs="Times New Roman"/>
          <w:szCs w:val="24"/>
          <w:lang w:eastAsia="zh-CN"/>
        </w:rPr>
        <w:t xml:space="preserve">potential detrimental outcomes. </w:t>
      </w:r>
      <w:r w:rsidR="00002FC1" w:rsidRPr="00347B7E">
        <w:rPr>
          <w:rFonts w:cs="Times New Roman"/>
          <w:szCs w:val="24"/>
          <w:lang w:eastAsia="zh-CN"/>
        </w:rPr>
        <w:t xml:space="preserve">However, </w:t>
      </w:r>
      <w:r w:rsidR="008F39A4" w:rsidRPr="00347B7E">
        <w:rPr>
          <w:rFonts w:cs="Times New Roman"/>
          <w:szCs w:val="24"/>
          <w:lang w:eastAsia="zh-CN"/>
        </w:rPr>
        <w:t xml:space="preserve">couples or families </w:t>
      </w:r>
      <w:r w:rsidR="00274540" w:rsidRPr="00347B7E">
        <w:rPr>
          <w:rFonts w:cs="Times New Roman"/>
          <w:szCs w:val="24"/>
          <w:lang w:eastAsia="zh-CN"/>
        </w:rPr>
        <w:t xml:space="preserve">who do not have good relational maintenance </w:t>
      </w:r>
      <w:r w:rsidR="000B54C7" w:rsidRPr="00347B7E">
        <w:rPr>
          <w:rFonts w:cs="Times New Roman"/>
          <w:szCs w:val="24"/>
          <w:lang w:eastAsia="zh-CN"/>
        </w:rPr>
        <w:t>are more likely to</w:t>
      </w:r>
      <w:r w:rsidR="00ED4646" w:rsidRPr="00347B7E">
        <w:rPr>
          <w:rFonts w:cs="Times New Roman"/>
          <w:szCs w:val="24"/>
          <w:lang w:eastAsia="zh-CN"/>
        </w:rPr>
        <w:t xml:space="preserve"> attempt to protect themselves during a stressful interaction, which </w:t>
      </w:r>
      <w:r w:rsidR="00FA1AFD" w:rsidRPr="00347B7E">
        <w:rPr>
          <w:rFonts w:cs="Times New Roman"/>
          <w:szCs w:val="24"/>
          <w:lang w:eastAsia="zh-CN"/>
        </w:rPr>
        <w:t xml:space="preserve">may lead to appraisals and behaviors that damage the relationship or partner </w:t>
      </w:r>
      <w:r w:rsidR="009306A9" w:rsidRPr="00347B7E">
        <w:rPr>
          <w:rFonts w:cs="Times New Roman"/>
          <w:szCs w:val="24"/>
          <w:lang w:eastAsia="zh-CN"/>
        </w:rPr>
        <w:t xml:space="preserve">and have </w:t>
      </w:r>
      <w:r w:rsidR="00862A69" w:rsidRPr="00347B7E">
        <w:rPr>
          <w:rFonts w:cs="Times New Roman"/>
          <w:szCs w:val="24"/>
          <w:lang w:eastAsia="zh-CN"/>
        </w:rPr>
        <w:t xml:space="preserve">long-term </w:t>
      </w:r>
      <w:r w:rsidR="00E10269" w:rsidRPr="00347B7E">
        <w:rPr>
          <w:rFonts w:cs="Times New Roman"/>
          <w:szCs w:val="24"/>
          <w:lang w:eastAsia="zh-CN"/>
        </w:rPr>
        <w:t>consequences</w:t>
      </w:r>
      <w:r w:rsidR="00CE5E91" w:rsidRPr="00347B7E">
        <w:rPr>
          <w:rFonts w:cs="Times New Roman"/>
          <w:szCs w:val="24"/>
          <w:lang w:eastAsia="zh-CN"/>
        </w:rPr>
        <w:t xml:space="preserve"> (e.g., poor personal and relational health</w:t>
      </w:r>
      <w:r w:rsidR="000A01AA" w:rsidRPr="00347B7E">
        <w:rPr>
          <w:rFonts w:cs="Times New Roman"/>
          <w:szCs w:val="24"/>
          <w:lang w:eastAsia="zh-CN"/>
        </w:rPr>
        <w:t>; Afifi et al., 2016</w:t>
      </w:r>
      <w:r w:rsidR="00CE5E91" w:rsidRPr="00347B7E">
        <w:rPr>
          <w:rFonts w:cs="Times New Roman"/>
          <w:szCs w:val="24"/>
          <w:lang w:eastAsia="zh-CN"/>
        </w:rPr>
        <w:t>).</w:t>
      </w:r>
    </w:p>
    <w:p w14:paraId="780A431A" w14:textId="6D15424D" w:rsidR="00CC6B34" w:rsidRPr="00347B7E" w:rsidRDefault="00463A7A" w:rsidP="001973CD">
      <w:pPr>
        <w:spacing w:line="480" w:lineRule="auto"/>
        <w:ind w:firstLine="709"/>
        <w:rPr>
          <w:rFonts w:cs="Times New Roman"/>
          <w:szCs w:val="24"/>
          <w:lang w:eastAsia="zh-CN"/>
        </w:rPr>
      </w:pPr>
      <w:r w:rsidRPr="00347B7E">
        <w:rPr>
          <w:rFonts w:cs="Times New Roman"/>
          <w:szCs w:val="24"/>
          <w:lang w:eastAsia="zh-CN"/>
        </w:rPr>
        <w:tab/>
      </w:r>
      <w:r w:rsidR="001D7C54" w:rsidRPr="00347B7E">
        <w:rPr>
          <w:rFonts w:cs="Times New Roman"/>
          <w:szCs w:val="24"/>
          <w:lang w:eastAsia="zh-CN"/>
        </w:rPr>
        <w:t xml:space="preserve">We propose that </w:t>
      </w:r>
      <w:r w:rsidR="00E42789" w:rsidRPr="00347B7E">
        <w:rPr>
          <w:rFonts w:cs="Times New Roman"/>
          <w:szCs w:val="24"/>
          <w:lang w:eastAsia="zh-CN"/>
        </w:rPr>
        <w:t xml:space="preserve">an interaction goals perspective can </w:t>
      </w:r>
      <w:r w:rsidR="00905804" w:rsidRPr="00347B7E">
        <w:rPr>
          <w:rFonts w:cs="Times New Roman"/>
          <w:szCs w:val="24"/>
          <w:lang w:eastAsia="zh-CN"/>
        </w:rPr>
        <w:t xml:space="preserve">refine </w:t>
      </w:r>
      <w:r w:rsidR="00B61A6B" w:rsidRPr="00347B7E">
        <w:rPr>
          <w:rFonts w:cs="Times New Roman"/>
          <w:szCs w:val="24"/>
          <w:lang w:eastAsia="zh-CN"/>
        </w:rPr>
        <w:t xml:space="preserve">and complement </w:t>
      </w:r>
      <w:proofErr w:type="spellStart"/>
      <w:r w:rsidR="00905804" w:rsidRPr="00347B7E">
        <w:rPr>
          <w:rFonts w:cs="Times New Roman"/>
          <w:szCs w:val="24"/>
          <w:lang w:eastAsia="zh-CN"/>
        </w:rPr>
        <w:t>TRRL</w:t>
      </w:r>
      <w:proofErr w:type="spellEnd"/>
      <w:r w:rsidR="00905804" w:rsidRPr="00347B7E">
        <w:rPr>
          <w:rFonts w:cs="Times New Roman"/>
          <w:szCs w:val="24"/>
          <w:lang w:eastAsia="zh-CN"/>
        </w:rPr>
        <w:t xml:space="preserve"> propositions</w:t>
      </w:r>
      <w:r w:rsidR="00357B38" w:rsidRPr="00347B7E">
        <w:rPr>
          <w:rFonts w:cs="Times New Roman"/>
          <w:szCs w:val="24"/>
          <w:lang w:eastAsia="zh-CN"/>
        </w:rPr>
        <w:t>.</w:t>
      </w:r>
      <w:r w:rsidR="0076763A" w:rsidRPr="00347B7E">
        <w:rPr>
          <w:rFonts w:cs="Times New Roman"/>
          <w:szCs w:val="24"/>
          <w:lang w:eastAsia="zh-CN"/>
        </w:rPr>
        <w:t xml:space="preserve"> </w:t>
      </w:r>
      <w:r w:rsidR="0060287B" w:rsidRPr="00347B7E">
        <w:rPr>
          <w:rFonts w:cs="Times New Roman"/>
          <w:szCs w:val="24"/>
          <w:lang w:eastAsia="zh-CN"/>
        </w:rPr>
        <w:t>Caughlin’s (2010) framework of interaction goal</w:t>
      </w:r>
      <w:r w:rsidR="00072F4F" w:rsidRPr="00347B7E">
        <w:rPr>
          <w:rFonts w:cs="Times New Roman"/>
          <w:szCs w:val="24"/>
          <w:lang w:eastAsia="zh-CN"/>
        </w:rPr>
        <w:t>s in personal relationship</w:t>
      </w:r>
      <w:r w:rsidR="00786501" w:rsidRPr="00347B7E">
        <w:rPr>
          <w:rFonts w:cs="Times New Roman"/>
          <w:szCs w:val="24"/>
          <w:lang w:eastAsia="zh-CN"/>
        </w:rPr>
        <w:t xml:space="preserve">s </w:t>
      </w:r>
      <w:r w:rsidR="00F94266" w:rsidRPr="00347B7E">
        <w:rPr>
          <w:rFonts w:cs="Times New Roman"/>
          <w:szCs w:val="24"/>
          <w:lang w:eastAsia="zh-CN"/>
        </w:rPr>
        <w:t xml:space="preserve">provides a means of </w:t>
      </w:r>
      <w:r w:rsidR="0065029B" w:rsidRPr="00347B7E">
        <w:rPr>
          <w:rFonts w:cs="Times New Roman"/>
          <w:szCs w:val="24"/>
          <w:lang w:eastAsia="zh-CN"/>
        </w:rPr>
        <w:t>defining</w:t>
      </w:r>
      <w:r w:rsidR="00B070BE" w:rsidRPr="00347B7E">
        <w:rPr>
          <w:rFonts w:cs="Times New Roman"/>
          <w:szCs w:val="24"/>
          <w:lang w:eastAsia="zh-CN"/>
        </w:rPr>
        <w:t xml:space="preserve"> </w:t>
      </w:r>
      <w:r w:rsidR="00101115" w:rsidRPr="00347B7E">
        <w:rPr>
          <w:rFonts w:cs="Times New Roman"/>
          <w:szCs w:val="24"/>
          <w:lang w:eastAsia="zh-CN"/>
        </w:rPr>
        <w:t xml:space="preserve">security-based and threat-based appraisals and communication behaviors. </w:t>
      </w:r>
      <w:r w:rsidR="00234132" w:rsidRPr="00347B7E">
        <w:rPr>
          <w:rFonts w:cs="Times New Roman"/>
          <w:szCs w:val="24"/>
          <w:lang w:eastAsia="zh-CN"/>
        </w:rPr>
        <w:t>Interaction goals are desired end-states that one needs communication to achieve (Wilson, 2002). A person can have multiple interaction goals for a specific interaction, and strategically communicate</w:t>
      </w:r>
      <w:r w:rsidR="00317E34" w:rsidRPr="00347B7E">
        <w:rPr>
          <w:rFonts w:cs="Times New Roman"/>
          <w:szCs w:val="24"/>
          <w:lang w:eastAsia="zh-CN"/>
        </w:rPr>
        <w:t>s</w:t>
      </w:r>
      <w:r w:rsidR="00234132" w:rsidRPr="00347B7E">
        <w:rPr>
          <w:rFonts w:cs="Times New Roman"/>
          <w:szCs w:val="24"/>
          <w:lang w:eastAsia="zh-CN"/>
        </w:rPr>
        <w:t xml:space="preserve"> in the attempt to accomplish their goals (Wilson, 2002). </w:t>
      </w:r>
      <w:proofErr w:type="spellStart"/>
      <w:r w:rsidR="00F9637A" w:rsidRPr="00347B7E">
        <w:rPr>
          <w:rFonts w:cs="Times New Roman"/>
          <w:iCs/>
          <w:szCs w:val="24"/>
        </w:rPr>
        <w:t>TRRL</w:t>
      </w:r>
      <w:r w:rsidR="00F64494" w:rsidRPr="00347B7E">
        <w:rPr>
          <w:rFonts w:cs="Times New Roman"/>
          <w:iCs/>
          <w:szCs w:val="24"/>
        </w:rPr>
        <w:t>’s</w:t>
      </w:r>
      <w:proofErr w:type="spellEnd"/>
      <w:r w:rsidR="00F64494" w:rsidRPr="00347B7E">
        <w:rPr>
          <w:rFonts w:cs="Times New Roman"/>
          <w:iCs/>
          <w:szCs w:val="24"/>
        </w:rPr>
        <w:t xml:space="preserve"> </w:t>
      </w:r>
      <w:r w:rsidR="00935BFE" w:rsidRPr="00347B7E">
        <w:rPr>
          <w:rFonts w:cs="Times New Roman"/>
          <w:iCs/>
          <w:szCs w:val="24"/>
        </w:rPr>
        <w:t>claims</w:t>
      </w:r>
      <w:r w:rsidR="00517530" w:rsidRPr="00347B7E">
        <w:rPr>
          <w:rFonts w:cs="Times New Roman"/>
          <w:iCs/>
          <w:szCs w:val="24"/>
        </w:rPr>
        <w:t xml:space="preserve"> align with defining </w:t>
      </w:r>
      <w:r w:rsidR="00E25242" w:rsidRPr="00347B7E">
        <w:rPr>
          <w:rFonts w:cs="Times New Roman"/>
          <w:iCs/>
          <w:szCs w:val="24"/>
        </w:rPr>
        <w:t xml:space="preserve">what is “security-based” </w:t>
      </w:r>
      <w:r w:rsidR="00517530" w:rsidRPr="00347B7E">
        <w:rPr>
          <w:rFonts w:cs="Times New Roman"/>
          <w:iCs/>
          <w:szCs w:val="24"/>
        </w:rPr>
        <w:t xml:space="preserve">by </w:t>
      </w:r>
      <w:r w:rsidR="003672AD" w:rsidRPr="00347B7E">
        <w:rPr>
          <w:rFonts w:cs="Times New Roman"/>
          <w:iCs/>
          <w:szCs w:val="24"/>
        </w:rPr>
        <w:t xml:space="preserve">considering </w:t>
      </w:r>
      <w:r w:rsidR="00AF0834" w:rsidRPr="00347B7E">
        <w:rPr>
          <w:rFonts w:cs="Times New Roman"/>
          <w:iCs/>
          <w:szCs w:val="24"/>
        </w:rPr>
        <w:t>individuals’</w:t>
      </w:r>
      <w:r w:rsidR="00517530" w:rsidRPr="00347B7E">
        <w:rPr>
          <w:rFonts w:cs="Times New Roman"/>
          <w:iCs/>
          <w:szCs w:val="24"/>
        </w:rPr>
        <w:t xml:space="preserve"> interaction goal: “</w:t>
      </w:r>
      <w:r w:rsidR="00517530" w:rsidRPr="00347B7E">
        <w:rPr>
          <w:rFonts w:eastAsiaTheme="minorEastAsia" w:cs="Times New Roman"/>
          <w:szCs w:val="24"/>
          <w:lang w:eastAsia="zh-CN"/>
        </w:rPr>
        <w:t xml:space="preserve">When couples or families…have invested in their relationship, </w:t>
      </w:r>
      <w:r w:rsidR="00517530" w:rsidRPr="00347B7E">
        <w:rPr>
          <w:rFonts w:eastAsiaTheme="minorEastAsia" w:cs="Times New Roman"/>
          <w:i/>
          <w:szCs w:val="24"/>
          <w:lang w:eastAsia="zh-CN"/>
        </w:rPr>
        <w:t>their goal going into a conversation</w:t>
      </w:r>
      <w:r w:rsidR="00517530" w:rsidRPr="00347B7E">
        <w:rPr>
          <w:rFonts w:eastAsiaTheme="minorEastAsia" w:cs="Times New Roman"/>
          <w:szCs w:val="24"/>
          <w:lang w:eastAsia="zh-CN"/>
        </w:rPr>
        <w:t xml:space="preserve"> about a relational stressor should often be to protect the relationship and their partner because they have shown they trust and value each other” (p. 8, emphasis added, Afifi et al., 2016). Similarly, </w:t>
      </w:r>
      <w:r w:rsidR="00662BF8" w:rsidRPr="00347B7E">
        <w:rPr>
          <w:rFonts w:eastAsiaTheme="minorEastAsia" w:cs="Times New Roman"/>
          <w:szCs w:val="24"/>
          <w:lang w:eastAsia="zh-CN"/>
        </w:rPr>
        <w:t>“</w:t>
      </w:r>
      <w:r w:rsidR="00517530" w:rsidRPr="00347B7E">
        <w:rPr>
          <w:rFonts w:eastAsiaTheme="minorEastAsia" w:cs="Times New Roman"/>
          <w:szCs w:val="24"/>
          <w:lang w:eastAsia="zh-CN"/>
        </w:rPr>
        <w:t>threat-based</w:t>
      </w:r>
      <w:r w:rsidR="00280080" w:rsidRPr="00347B7E">
        <w:rPr>
          <w:rFonts w:eastAsiaTheme="minorEastAsia" w:cs="Times New Roman"/>
          <w:szCs w:val="24"/>
          <w:lang w:eastAsia="zh-CN"/>
        </w:rPr>
        <w:t>”</w:t>
      </w:r>
      <w:r w:rsidR="00517530" w:rsidRPr="00347B7E">
        <w:rPr>
          <w:rFonts w:eastAsiaTheme="minorEastAsia" w:cs="Times New Roman"/>
          <w:szCs w:val="24"/>
          <w:lang w:eastAsia="zh-CN"/>
        </w:rPr>
        <w:t xml:space="preserve"> </w:t>
      </w:r>
      <w:r w:rsidR="00B225FB" w:rsidRPr="00347B7E">
        <w:rPr>
          <w:rFonts w:eastAsiaTheme="minorEastAsia" w:cs="Times New Roman"/>
          <w:szCs w:val="24"/>
          <w:lang w:eastAsia="zh-CN"/>
        </w:rPr>
        <w:t xml:space="preserve">can be defined by </w:t>
      </w:r>
      <w:r w:rsidR="00C72A3A" w:rsidRPr="00347B7E">
        <w:rPr>
          <w:rFonts w:cs="Times New Roman"/>
          <w:iCs/>
          <w:szCs w:val="24"/>
        </w:rPr>
        <w:t xml:space="preserve">individuals’ </w:t>
      </w:r>
      <w:r w:rsidR="00B225FB" w:rsidRPr="00347B7E">
        <w:rPr>
          <w:rFonts w:eastAsiaTheme="minorEastAsia" w:cs="Times New Roman"/>
          <w:szCs w:val="24"/>
          <w:lang w:eastAsia="zh-CN"/>
        </w:rPr>
        <w:t>interaction goal:</w:t>
      </w:r>
      <w:r w:rsidR="00517530" w:rsidRPr="00347B7E">
        <w:rPr>
          <w:rFonts w:eastAsiaTheme="minorEastAsia" w:cs="Times New Roman"/>
          <w:szCs w:val="24"/>
          <w:lang w:eastAsia="zh-CN"/>
        </w:rPr>
        <w:t xml:space="preserve"> “If people have not maintained their relationship well over time…</w:t>
      </w:r>
      <w:r w:rsidR="00517530" w:rsidRPr="00347B7E">
        <w:rPr>
          <w:rFonts w:eastAsiaTheme="minorEastAsia" w:cs="Times New Roman"/>
          <w:i/>
          <w:szCs w:val="24"/>
          <w:lang w:eastAsia="zh-CN"/>
        </w:rPr>
        <w:t>The goal becomes</w:t>
      </w:r>
      <w:r w:rsidR="00517530" w:rsidRPr="00347B7E">
        <w:rPr>
          <w:rFonts w:eastAsiaTheme="minorEastAsia" w:cs="Times New Roman"/>
          <w:szCs w:val="24"/>
          <w:lang w:eastAsia="zh-CN"/>
        </w:rPr>
        <w:t xml:space="preserve"> defending and </w:t>
      </w:r>
      <w:r w:rsidR="00517530" w:rsidRPr="00347B7E">
        <w:rPr>
          <w:rFonts w:eastAsiaTheme="minorEastAsia" w:cs="Times New Roman"/>
          <w:szCs w:val="24"/>
          <w:lang w:eastAsia="zh-CN"/>
        </w:rPr>
        <w:lastRenderedPageBreak/>
        <w:t>preserving one’s self from repeated attacks rather than protecting one’s partner and the relationship” (p. 9, emphasis added, Afifi et al., 2016).</w:t>
      </w:r>
      <w:r w:rsidR="009830A9" w:rsidRPr="00347B7E">
        <w:rPr>
          <w:rFonts w:eastAsiaTheme="minorEastAsia" w:cs="Times New Roman"/>
          <w:szCs w:val="24"/>
          <w:lang w:eastAsia="zh-CN"/>
        </w:rPr>
        <w:t xml:space="preserve"> </w:t>
      </w:r>
      <w:r w:rsidR="00534C38" w:rsidRPr="00347B7E">
        <w:rPr>
          <w:rFonts w:cs="Times New Roman"/>
          <w:szCs w:val="24"/>
          <w:lang w:eastAsia="zh-CN"/>
        </w:rPr>
        <w:t>In fact</w:t>
      </w:r>
      <w:r w:rsidR="00C861FA" w:rsidRPr="00347B7E">
        <w:rPr>
          <w:rFonts w:cs="Times New Roman"/>
          <w:szCs w:val="24"/>
          <w:lang w:eastAsia="zh-CN"/>
        </w:rPr>
        <w:t xml:space="preserve">, Caughlin notes that when asking individuals in close relationships to assess their own and their partner’s behaviors, </w:t>
      </w:r>
      <w:r w:rsidR="00800F70" w:rsidRPr="00347B7E">
        <w:rPr>
          <w:rFonts w:cs="Times New Roman"/>
          <w:szCs w:val="24"/>
          <w:lang w:eastAsia="zh-CN"/>
        </w:rPr>
        <w:t xml:space="preserve">particularly across </w:t>
      </w:r>
      <w:r w:rsidR="00AC66E5" w:rsidRPr="00347B7E">
        <w:rPr>
          <w:rFonts w:cs="Times New Roman"/>
          <w:szCs w:val="24"/>
          <w:lang w:eastAsia="zh-CN"/>
        </w:rPr>
        <w:t xml:space="preserve">multiple </w:t>
      </w:r>
      <w:r w:rsidR="00800F70" w:rsidRPr="00347B7E">
        <w:rPr>
          <w:rFonts w:cs="Times New Roman"/>
          <w:szCs w:val="24"/>
          <w:lang w:eastAsia="zh-CN"/>
        </w:rPr>
        <w:t xml:space="preserve">interactions, </w:t>
      </w:r>
      <w:r w:rsidR="00C861FA" w:rsidRPr="00347B7E">
        <w:rPr>
          <w:rFonts w:cs="Times New Roman"/>
          <w:szCs w:val="24"/>
          <w:lang w:eastAsia="zh-CN"/>
        </w:rPr>
        <w:t xml:space="preserve">“the distinction between perceptions of goals and perceptions of communication behaviors will be somewhat arbitrary” </w:t>
      </w:r>
      <w:r w:rsidR="00892BA2" w:rsidRPr="00347B7E">
        <w:rPr>
          <w:rFonts w:cs="Times New Roman"/>
          <w:szCs w:val="24"/>
          <w:lang w:eastAsia="zh-CN"/>
        </w:rPr>
        <w:t>because “interaction goals partly define the way individuals</w:t>
      </w:r>
      <w:r w:rsidR="008F47B1" w:rsidRPr="00347B7E">
        <w:rPr>
          <w:rFonts w:cs="Times New Roman"/>
          <w:szCs w:val="24"/>
          <w:lang w:eastAsia="zh-CN"/>
        </w:rPr>
        <w:t>…</w:t>
      </w:r>
      <w:r w:rsidR="00892BA2" w:rsidRPr="00347B7E">
        <w:rPr>
          <w:rFonts w:cs="Times New Roman"/>
          <w:szCs w:val="24"/>
          <w:lang w:eastAsia="zh-CN"/>
        </w:rPr>
        <w:t xml:space="preserve">think about relational behaviors” </w:t>
      </w:r>
      <w:r w:rsidR="00C861FA" w:rsidRPr="00347B7E">
        <w:rPr>
          <w:rFonts w:cs="Times New Roman"/>
          <w:szCs w:val="24"/>
          <w:lang w:eastAsia="zh-CN"/>
        </w:rPr>
        <w:t>(p. 838).</w:t>
      </w:r>
      <w:r w:rsidR="0036582C" w:rsidRPr="00347B7E">
        <w:rPr>
          <w:rFonts w:cs="Times New Roman"/>
          <w:szCs w:val="24"/>
          <w:lang w:eastAsia="zh-CN"/>
        </w:rPr>
        <w:t xml:space="preserve"> </w:t>
      </w:r>
      <w:r w:rsidR="00984F91" w:rsidRPr="00347B7E">
        <w:rPr>
          <w:rFonts w:cs="Times New Roman"/>
          <w:szCs w:val="24"/>
          <w:lang w:eastAsia="zh-CN"/>
        </w:rPr>
        <w:t xml:space="preserve">Thus, </w:t>
      </w:r>
      <w:r w:rsidR="00E20333" w:rsidRPr="00347B7E">
        <w:rPr>
          <w:rFonts w:cs="Times New Roman"/>
          <w:szCs w:val="24"/>
          <w:lang w:eastAsia="zh-CN"/>
        </w:rPr>
        <w:t xml:space="preserve">interaction goals </w:t>
      </w:r>
      <w:r w:rsidR="007D08DC" w:rsidRPr="00347B7E">
        <w:rPr>
          <w:rFonts w:cs="Times New Roman"/>
          <w:szCs w:val="24"/>
          <w:lang w:eastAsia="zh-CN"/>
        </w:rPr>
        <w:t>distinguish</w:t>
      </w:r>
      <w:r w:rsidR="00EA576B" w:rsidRPr="00347B7E">
        <w:rPr>
          <w:rFonts w:cs="Times New Roman"/>
          <w:szCs w:val="24"/>
          <w:lang w:eastAsia="zh-CN"/>
        </w:rPr>
        <w:t xml:space="preserve"> whether</w:t>
      </w:r>
      <w:r w:rsidR="005642B3" w:rsidRPr="00347B7E">
        <w:rPr>
          <w:rFonts w:cs="Times New Roman"/>
          <w:szCs w:val="24"/>
          <w:lang w:eastAsia="zh-CN"/>
        </w:rPr>
        <w:t xml:space="preserve"> </w:t>
      </w:r>
      <w:r w:rsidR="008F47B1" w:rsidRPr="00347B7E">
        <w:rPr>
          <w:rFonts w:cs="Times New Roman"/>
          <w:szCs w:val="24"/>
          <w:lang w:eastAsia="zh-CN"/>
        </w:rPr>
        <w:t xml:space="preserve">an </w:t>
      </w:r>
      <w:r w:rsidR="005642B3" w:rsidRPr="00347B7E">
        <w:rPr>
          <w:rFonts w:cs="Times New Roman"/>
          <w:szCs w:val="24"/>
          <w:lang w:eastAsia="zh-CN"/>
        </w:rPr>
        <w:t>individual</w:t>
      </w:r>
      <w:r w:rsidR="008F47B1" w:rsidRPr="00347B7E">
        <w:rPr>
          <w:rFonts w:cs="Times New Roman"/>
          <w:szCs w:val="24"/>
          <w:lang w:eastAsia="zh-CN"/>
        </w:rPr>
        <w:t>’s</w:t>
      </w:r>
      <w:r w:rsidR="00C5323A" w:rsidRPr="00347B7E">
        <w:rPr>
          <w:rFonts w:cs="Times New Roman"/>
          <w:szCs w:val="24"/>
          <w:lang w:eastAsia="zh-CN"/>
        </w:rPr>
        <w:t xml:space="preserve"> approach to stressful situations</w:t>
      </w:r>
      <w:r w:rsidR="00714583" w:rsidRPr="00347B7E">
        <w:rPr>
          <w:rFonts w:cs="Times New Roman"/>
          <w:szCs w:val="24"/>
          <w:lang w:eastAsia="zh-CN"/>
        </w:rPr>
        <w:t xml:space="preserve"> is </w:t>
      </w:r>
      <w:r w:rsidR="0063529C" w:rsidRPr="00347B7E">
        <w:rPr>
          <w:rFonts w:cs="Times New Roman"/>
          <w:szCs w:val="24"/>
          <w:lang w:eastAsia="zh-CN"/>
        </w:rPr>
        <w:t>security- or threat-based</w:t>
      </w:r>
      <w:r w:rsidR="00F52A04" w:rsidRPr="00347B7E">
        <w:rPr>
          <w:rFonts w:cs="Times New Roman"/>
          <w:szCs w:val="24"/>
          <w:lang w:eastAsia="zh-CN"/>
        </w:rPr>
        <w:t xml:space="preserve">. </w:t>
      </w:r>
    </w:p>
    <w:p w14:paraId="64E7FE0B" w14:textId="7B97B3D4" w:rsidR="00234132" w:rsidRPr="00347B7E" w:rsidRDefault="008F1948" w:rsidP="001973CD">
      <w:pPr>
        <w:spacing w:line="480" w:lineRule="auto"/>
        <w:ind w:firstLine="709"/>
        <w:rPr>
          <w:rFonts w:cs="Times New Roman"/>
          <w:szCs w:val="24"/>
          <w:lang w:eastAsia="zh-CN"/>
        </w:rPr>
      </w:pPr>
      <w:r w:rsidRPr="00347B7E">
        <w:rPr>
          <w:rFonts w:cs="Times New Roman"/>
          <w:szCs w:val="24"/>
          <w:lang w:eastAsia="zh-CN"/>
        </w:rPr>
        <w:t xml:space="preserve">Second, </w:t>
      </w:r>
      <w:r w:rsidR="00F80B68" w:rsidRPr="00347B7E">
        <w:rPr>
          <w:rFonts w:cs="Times New Roman"/>
          <w:szCs w:val="24"/>
          <w:lang w:eastAsia="zh-CN"/>
        </w:rPr>
        <w:t xml:space="preserve">Caughlin’s (2010) framework of interaction goals </w:t>
      </w:r>
      <w:r w:rsidR="00905052" w:rsidRPr="00347B7E">
        <w:rPr>
          <w:rFonts w:cs="Times New Roman"/>
          <w:szCs w:val="24"/>
          <w:lang w:eastAsia="zh-CN"/>
        </w:rPr>
        <w:t xml:space="preserve">distinguishes between </w:t>
      </w:r>
      <w:r w:rsidR="00040FB1" w:rsidRPr="00347B7E">
        <w:rPr>
          <w:rFonts w:cs="Times New Roman"/>
          <w:szCs w:val="24"/>
          <w:lang w:eastAsia="zh-CN"/>
        </w:rPr>
        <w:t xml:space="preserve">the two relational partners’ perspectives. </w:t>
      </w:r>
      <w:r w:rsidR="00771295" w:rsidRPr="00347B7E">
        <w:rPr>
          <w:rFonts w:cs="Times New Roman"/>
          <w:szCs w:val="24"/>
          <w:lang w:eastAsia="zh-CN"/>
        </w:rPr>
        <w:t xml:space="preserve">We assume that </w:t>
      </w:r>
      <w:proofErr w:type="spellStart"/>
      <w:r w:rsidR="00771295" w:rsidRPr="00347B7E">
        <w:rPr>
          <w:rFonts w:cs="Times New Roman"/>
          <w:szCs w:val="24"/>
          <w:lang w:eastAsia="zh-CN"/>
        </w:rPr>
        <w:t>TRRL’s</w:t>
      </w:r>
      <w:proofErr w:type="spellEnd"/>
      <w:r w:rsidR="00771295" w:rsidRPr="00347B7E">
        <w:rPr>
          <w:rFonts w:cs="Times New Roman"/>
          <w:szCs w:val="24"/>
          <w:lang w:eastAsia="zh-CN"/>
        </w:rPr>
        <w:t xml:space="preserve"> security</w:t>
      </w:r>
      <w:r w:rsidR="006B26EF" w:rsidRPr="00347B7E">
        <w:rPr>
          <w:rFonts w:cs="Times New Roman"/>
          <w:szCs w:val="24"/>
          <w:lang w:eastAsia="zh-CN"/>
        </w:rPr>
        <w:t>-</w:t>
      </w:r>
      <w:r w:rsidR="00771295" w:rsidRPr="00347B7E">
        <w:rPr>
          <w:rFonts w:cs="Times New Roman"/>
          <w:szCs w:val="24"/>
          <w:lang w:eastAsia="zh-CN"/>
        </w:rPr>
        <w:t xml:space="preserve"> or threat-based </w:t>
      </w:r>
      <w:r w:rsidR="00771295" w:rsidRPr="00347B7E">
        <w:rPr>
          <w:rFonts w:cs="Times New Roman"/>
          <w:i/>
          <w:szCs w:val="24"/>
          <w:lang w:eastAsia="zh-CN"/>
        </w:rPr>
        <w:t>behaviors</w:t>
      </w:r>
      <w:r w:rsidR="00771295" w:rsidRPr="00347B7E">
        <w:rPr>
          <w:rFonts w:cs="Times New Roman"/>
          <w:szCs w:val="24"/>
          <w:lang w:eastAsia="zh-CN"/>
        </w:rPr>
        <w:t xml:space="preserve"> describe one’s own actions and </w:t>
      </w:r>
      <w:r w:rsidR="00771295" w:rsidRPr="00347B7E">
        <w:rPr>
          <w:rFonts w:cs="Times New Roman"/>
          <w:i/>
          <w:szCs w:val="24"/>
          <w:lang w:eastAsia="zh-CN"/>
        </w:rPr>
        <w:t xml:space="preserve">appraisals </w:t>
      </w:r>
      <w:r w:rsidR="00771295" w:rsidRPr="00347B7E">
        <w:rPr>
          <w:rFonts w:cs="Times New Roman"/>
          <w:szCs w:val="24"/>
          <w:lang w:eastAsia="zh-CN"/>
        </w:rPr>
        <w:t>involve perceptions of a partner’s behaviors.</w:t>
      </w:r>
      <w:r w:rsidR="00082FF0" w:rsidRPr="00347B7E">
        <w:rPr>
          <w:rFonts w:cs="Times New Roman"/>
          <w:szCs w:val="24"/>
          <w:lang w:eastAsia="zh-CN"/>
        </w:rPr>
        <w:t xml:space="preserve"> </w:t>
      </w:r>
      <w:r w:rsidR="003B6F67" w:rsidRPr="00347B7E">
        <w:rPr>
          <w:rFonts w:cs="Times New Roman"/>
          <w:szCs w:val="24"/>
          <w:lang w:eastAsia="zh-CN"/>
        </w:rPr>
        <w:t>F</w:t>
      </w:r>
      <w:r w:rsidR="00762737" w:rsidRPr="00347B7E">
        <w:rPr>
          <w:rFonts w:cs="Times New Roman"/>
          <w:szCs w:val="24"/>
          <w:lang w:eastAsia="zh-CN"/>
        </w:rPr>
        <w:t xml:space="preserve">rom an interaction goals </w:t>
      </w:r>
      <w:r w:rsidR="009A7346" w:rsidRPr="00347B7E">
        <w:rPr>
          <w:rFonts w:cs="Times New Roman"/>
          <w:szCs w:val="24"/>
          <w:lang w:eastAsia="zh-CN"/>
        </w:rPr>
        <w:t xml:space="preserve">perspective, </w:t>
      </w:r>
      <w:r w:rsidR="005D1BF2" w:rsidRPr="00347B7E">
        <w:rPr>
          <w:rFonts w:cs="Times New Roman"/>
          <w:szCs w:val="24"/>
          <w:lang w:eastAsia="zh-CN"/>
        </w:rPr>
        <w:t xml:space="preserve">individuals can </w:t>
      </w:r>
      <w:r w:rsidR="008D77A9" w:rsidRPr="00347B7E">
        <w:rPr>
          <w:rFonts w:cs="Times New Roman"/>
          <w:szCs w:val="24"/>
          <w:lang w:eastAsia="zh-CN"/>
        </w:rPr>
        <w:t xml:space="preserve">report on </w:t>
      </w:r>
      <w:r w:rsidR="00FE54CD" w:rsidRPr="00347B7E">
        <w:rPr>
          <w:rFonts w:cs="Times New Roman"/>
          <w:szCs w:val="24"/>
          <w:lang w:eastAsia="zh-CN"/>
        </w:rPr>
        <w:t>their</w:t>
      </w:r>
      <w:r w:rsidR="008D77A9" w:rsidRPr="00347B7E">
        <w:rPr>
          <w:rFonts w:cs="Times New Roman"/>
          <w:szCs w:val="24"/>
          <w:lang w:eastAsia="zh-CN"/>
        </w:rPr>
        <w:t xml:space="preserve"> own </w:t>
      </w:r>
      <w:r w:rsidR="00672AA8" w:rsidRPr="00347B7E">
        <w:rPr>
          <w:rFonts w:cs="Times New Roman"/>
          <w:szCs w:val="24"/>
          <w:lang w:eastAsia="zh-CN"/>
        </w:rPr>
        <w:t>pursuit o</w:t>
      </w:r>
      <w:r w:rsidR="00096C2C" w:rsidRPr="00347B7E">
        <w:rPr>
          <w:rFonts w:cs="Times New Roman"/>
          <w:szCs w:val="24"/>
          <w:lang w:eastAsia="zh-CN"/>
        </w:rPr>
        <w:t xml:space="preserve">f </w:t>
      </w:r>
      <w:r w:rsidR="00B83C8E" w:rsidRPr="00347B7E">
        <w:rPr>
          <w:rFonts w:cs="Times New Roman"/>
          <w:szCs w:val="24"/>
          <w:lang w:eastAsia="zh-CN"/>
        </w:rPr>
        <w:t xml:space="preserve">security-based interaction goals </w:t>
      </w:r>
      <w:r w:rsidR="00157400" w:rsidRPr="00347B7E">
        <w:rPr>
          <w:rFonts w:cs="Times New Roman"/>
          <w:szCs w:val="24"/>
          <w:lang w:eastAsia="zh-CN"/>
        </w:rPr>
        <w:t xml:space="preserve">and </w:t>
      </w:r>
      <w:r w:rsidR="00CD22BD" w:rsidRPr="00347B7E">
        <w:rPr>
          <w:rFonts w:cs="Times New Roman"/>
          <w:szCs w:val="24"/>
          <w:lang w:eastAsia="zh-CN"/>
        </w:rPr>
        <w:t>their</w:t>
      </w:r>
      <w:r w:rsidR="004A2E7D" w:rsidRPr="00347B7E">
        <w:rPr>
          <w:rFonts w:cs="Times New Roman"/>
          <w:szCs w:val="24"/>
          <w:lang w:eastAsia="zh-CN"/>
        </w:rPr>
        <w:t xml:space="preserve"> </w:t>
      </w:r>
      <w:r w:rsidR="00FC3055" w:rsidRPr="00347B7E">
        <w:rPr>
          <w:rFonts w:cs="Times New Roman"/>
          <w:szCs w:val="24"/>
          <w:lang w:eastAsia="zh-CN"/>
        </w:rPr>
        <w:t>infer</w:t>
      </w:r>
      <w:r w:rsidR="004A2E7D" w:rsidRPr="00347B7E">
        <w:rPr>
          <w:rFonts w:cs="Times New Roman"/>
          <w:szCs w:val="24"/>
          <w:lang w:eastAsia="zh-CN"/>
        </w:rPr>
        <w:t xml:space="preserve">ence of </w:t>
      </w:r>
      <w:r w:rsidR="00317D8B" w:rsidRPr="00347B7E">
        <w:rPr>
          <w:rFonts w:cs="Times New Roman"/>
          <w:szCs w:val="24"/>
          <w:lang w:eastAsia="zh-CN"/>
        </w:rPr>
        <w:t>whether</w:t>
      </w:r>
      <w:r w:rsidR="00FC3055" w:rsidRPr="00347B7E">
        <w:rPr>
          <w:rFonts w:cs="Times New Roman"/>
          <w:szCs w:val="24"/>
          <w:lang w:eastAsia="zh-CN"/>
        </w:rPr>
        <w:t xml:space="preserve"> </w:t>
      </w:r>
      <w:r w:rsidR="003E7A76" w:rsidRPr="00347B7E">
        <w:rPr>
          <w:rFonts w:cs="Times New Roman"/>
          <w:szCs w:val="24"/>
          <w:lang w:eastAsia="zh-CN"/>
        </w:rPr>
        <w:t xml:space="preserve">the </w:t>
      </w:r>
      <w:r w:rsidR="00FC3055" w:rsidRPr="00347B7E">
        <w:rPr>
          <w:rFonts w:cs="Times New Roman"/>
          <w:szCs w:val="24"/>
          <w:lang w:eastAsia="zh-CN"/>
        </w:rPr>
        <w:t>partner’s</w:t>
      </w:r>
      <w:r w:rsidR="006E68C0" w:rsidRPr="00347B7E">
        <w:rPr>
          <w:rFonts w:cs="Times New Roman"/>
          <w:szCs w:val="24"/>
          <w:lang w:eastAsia="zh-CN"/>
        </w:rPr>
        <w:t xml:space="preserve"> </w:t>
      </w:r>
      <w:r w:rsidR="004311E5" w:rsidRPr="00347B7E">
        <w:rPr>
          <w:rFonts w:cs="Times New Roman"/>
          <w:szCs w:val="24"/>
          <w:lang w:eastAsia="zh-CN"/>
        </w:rPr>
        <w:t xml:space="preserve">interaction goals </w:t>
      </w:r>
      <w:r w:rsidR="00E04329" w:rsidRPr="00347B7E">
        <w:rPr>
          <w:rFonts w:cs="Times New Roman"/>
          <w:szCs w:val="24"/>
          <w:lang w:eastAsia="zh-CN"/>
        </w:rPr>
        <w:t>are</w:t>
      </w:r>
      <w:r w:rsidR="004311E5" w:rsidRPr="00347B7E">
        <w:rPr>
          <w:rFonts w:cs="Times New Roman"/>
          <w:szCs w:val="24"/>
          <w:lang w:eastAsia="zh-CN"/>
        </w:rPr>
        <w:t xml:space="preserve"> security-based. </w:t>
      </w:r>
      <w:r w:rsidR="007A36A5" w:rsidRPr="00347B7E">
        <w:rPr>
          <w:rFonts w:cs="Times New Roman"/>
          <w:szCs w:val="24"/>
          <w:lang w:eastAsia="zh-CN"/>
        </w:rPr>
        <w:t xml:space="preserve">In fact, </w:t>
      </w:r>
      <w:r w:rsidR="00517530" w:rsidRPr="00347B7E">
        <w:rPr>
          <w:rFonts w:cs="Times New Roman"/>
          <w:szCs w:val="24"/>
          <w:lang w:eastAsia="zh-CN"/>
        </w:rPr>
        <w:t xml:space="preserve">individuals determine the meaning of a </w:t>
      </w:r>
      <w:r w:rsidR="00E32155" w:rsidRPr="00347B7E">
        <w:rPr>
          <w:rFonts w:cs="Times New Roman"/>
          <w:szCs w:val="24"/>
          <w:lang w:eastAsia="zh-CN"/>
        </w:rPr>
        <w:t xml:space="preserve">partner’s </w:t>
      </w:r>
      <w:r w:rsidR="00517530" w:rsidRPr="00347B7E">
        <w:rPr>
          <w:rFonts w:cs="Times New Roman"/>
          <w:szCs w:val="24"/>
          <w:lang w:eastAsia="zh-CN"/>
        </w:rPr>
        <w:t>communication behavior (“Why did she say that?”) based the</w:t>
      </w:r>
      <w:r w:rsidR="006F0C9C" w:rsidRPr="00347B7E">
        <w:rPr>
          <w:rFonts w:cs="Times New Roman"/>
          <w:szCs w:val="24"/>
          <w:lang w:eastAsia="zh-CN"/>
        </w:rPr>
        <w:t>ir</w:t>
      </w:r>
      <w:r w:rsidR="00517530" w:rsidRPr="00347B7E">
        <w:rPr>
          <w:rFonts w:cs="Times New Roman"/>
          <w:szCs w:val="24"/>
          <w:lang w:eastAsia="zh-CN"/>
        </w:rPr>
        <w:t xml:space="preserve"> </w:t>
      </w:r>
      <w:r w:rsidR="0003723B" w:rsidRPr="00347B7E">
        <w:rPr>
          <w:rFonts w:cs="Times New Roman"/>
          <w:szCs w:val="24"/>
          <w:lang w:eastAsia="zh-CN"/>
        </w:rPr>
        <w:t>assessment</w:t>
      </w:r>
      <w:r w:rsidR="0059051A" w:rsidRPr="00347B7E">
        <w:rPr>
          <w:rFonts w:cs="Times New Roman"/>
          <w:szCs w:val="24"/>
          <w:lang w:eastAsia="zh-CN"/>
        </w:rPr>
        <w:t xml:space="preserve"> </w:t>
      </w:r>
      <w:r w:rsidR="00517530" w:rsidRPr="00347B7E">
        <w:rPr>
          <w:rFonts w:cs="Times New Roman"/>
          <w:szCs w:val="24"/>
          <w:lang w:eastAsia="zh-CN"/>
        </w:rPr>
        <w:t xml:space="preserve">of what interaction goals motivated that behavior </w:t>
      </w:r>
      <w:r w:rsidR="00517530" w:rsidRPr="00347B7E">
        <w:rPr>
          <w:rFonts w:cs="Times New Roman"/>
          <w:szCs w:val="24"/>
        </w:rPr>
        <w:t xml:space="preserve">(“She was trying to be supportive,”; Caughlin, 2010; Palomares &amp; Derman, 2016). </w:t>
      </w:r>
      <w:r w:rsidR="00F04949" w:rsidRPr="00347B7E">
        <w:rPr>
          <w:rFonts w:cs="Times New Roman"/>
          <w:szCs w:val="24"/>
        </w:rPr>
        <w:t>Ergo</w:t>
      </w:r>
      <w:r w:rsidR="00F354DE" w:rsidRPr="00347B7E">
        <w:rPr>
          <w:rFonts w:cs="Times New Roman"/>
          <w:szCs w:val="24"/>
        </w:rPr>
        <w:t xml:space="preserve">, </w:t>
      </w:r>
      <w:r w:rsidR="000D1F68" w:rsidRPr="00347B7E">
        <w:rPr>
          <w:rFonts w:cs="Times New Roman"/>
          <w:szCs w:val="24"/>
        </w:rPr>
        <w:t>individuals</w:t>
      </w:r>
      <w:r w:rsidR="00F108D1" w:rsidRPr="00347B7E">
        <w:rPr>
          <w:rFonts w:cs="Times New Roman"/>
          <w:szCs w:val="24"/>
        </w:rPr>
        <w:t xml:space="preserve"> </w:t>
      </w:r>
      <w:r w:rsidR="007535E6" w:rsidRPr="00347B7E">
        <w:rPr>
          <w:rFonts w:cs="Times New Roman"/>
          <w:szCs w:val="24"/>
        </w:rPr>
        <w:t xml:space="preserve">can </w:t>
      </w:r>
      <w:r w:rsidR="00D54249" w:rsidRPr="00347B7E">
        <w:rPr>
          <w:rFonts w:cs="Times New Roman"/>
          <w:szCs w:val="24"/>
        </w:rPr>
        <w:t>report</w:t>
      </w:r>
      <w:r w:rsidR="00C2537C" w:rsidRPr="00347B7E">
        <w:rPr>
          <w:rFonts w:cs="Times New Roman"/>
          <w:szCs w:val="24"/>
        </w:rPr>
        <w:t xml:space="preserve"> </w:t>
      </w:r>
      <w:r w:rsidR="009F3A3F" w:rsidRPr="00347B7E">
        <w:rPr>
          <w:rFonts w:cs="Times New Roman"/>
          <w:szCs w:val="24"/>
        </w:rPr>
        <w:t xml:space="preserve">whether their </w:t>
      </w:r>
      <w:r w:rsidR="00291BFF" w:rsidRPr="00347B7E">
        <w:rPr>
          <w:rFonts w:cs="Times New Roman"/>
          <w:szCs w:val="24"/>
        </w:rPr>
        <w:t>own</w:t>
      </w:r>
      <w:r w:rsidR="00292917" w:rsidRPr="00347B7E">
        <w:rPr>
          <w:rFonts w:cs="Times New Roman"/>
          <w:szCs w:val="24"/>
        </w:rPr>
        <w:t xml:space="preserve"> </w:t>
      </w:r>
      <w:r w:rsidR="002D199D" w:rsidRPr="00347B7E">
        <w:rPr>
          <w:rFonts w:cs="Times New Roman"/>
          <w:szCs w:val="24"/>
        </w:rPr>
        <w:t xml:space="preserve">behaviors were </w:t>
      </w:r>
      <w:r w:rsidR="00292917" w:rsidRPr="00347B7E">
        <w:rPr>
          <w:rFonts w:cs="Times New Roman"/>
          <w:szCs w:val="24"/>
        </w:rPr>
        <w:t>security</w:t>
      </w:r>
      <w:r w:rsidR="002D199D" w:rsidRPr="00347B7E">
        <w:rPr>
          <w:rFonts w:cs="Times New Roman"/>
          <w:szCs w:val="24"/>
        </w:rPr>
        <w:t xml:space="preserve">- or </w:t>
      </w:r>
      <w:r w:rsidR="00292917" w:rsidRPr="00347B7E">
        <w:rPr>
          <w:rFonts w:cs="Times New Roman"/>
          <w:szCs w:val="24"/>
        </w:rPr>
        <w:t>threat</w:t>
      </w:r>
      <w:r w:rsidR="002D199D" w:rsidRPr="00347B7E">
        <w:rPr>
          <w:rFonts w:cs="Times New Roman"/>
          <w:szCs w:val="24"/>
        </w:rPr>
        <w:t>-based</w:t>
      </w:r>
      <w:r w:rsidR="00291BFF" w:rsidRPr="00347B7E">
        <w:rPr>
          <w:rFonts w:cs="Times New Roman"/>
          <w:szCs w:val="24"/>
        </w:rPr>
        <w:t xml:space="preserve"> </w:t>
      </w:r>
      <w:r w:rsidR="0036722D" w:rsidRPr="00347B7E">
        <w:rPr>
          <w:rFonts w:cs="Times New Roman"/>
          <w:szCs w:val="24"/>
        </w:rPr>
        <w:t>(</w:t>
      </w:r>
      <w:r w:rsidR="00134FD0" w:rsidRPr="00347B7E">
        <w:rPr>
          <w:rFonts w:cs="Times New Roman"/>
          <w:szCs w:val="24"/>
        </w:rPr>
        <w:t xml:space="preserve">by </w:t>
      </w:r>
      <w:r w:rsidR="00233561" w:rsidRPr="00347B7E">
        <w:rPr>
          <w:rFonts w:cs="Times New Roman"/>
          <w:szCs w:val="24"/>
        </w:rPr>
        <w:t>report</w:t>
      </w:r>
      <w:r w:rsidR="001A2AD8" w:rsidRPr="00347B7E">
        <w:rPr>
          <w:rFonts w:cs="Times New Roman"/>
          <w:szCs w:val="24"/>
        </w:rPr>
        <w:t xml:space="preserve">ing </w:t>
      </w:r>
      <w:r w:rsidR="006E2C34" w:rsidRPr="00347B7E">
        <w:rPr>
          <w:rFonts w:cs="Times New Roman"/>
          <w:szCs w:val="24"/>
        </w:rPr>
        <w:t xml:space="preserve">on </w:t>
      </w:r>
      <w:r w:rsidR="008C72BE" w:rsidRPr="00347B7E">
        <w:rPr>
          <w:rFonts w:cs="Times New Roman"/>
          <w:szCs w:val="24"/>
        </w:rPr>
        <w:t>their</w:t>
      </w:r>
      <w:r w:rsidR="00233561" w:rsidRPr="00347B7E">
        <w:rPr>
          <w:rFonts w:cs="Times New Roman"/>
          <w:szCs w:val="24"/>
        </w:rPr>
        <w:t xml:space="preserve"> own goal pursuit) and </w:t>
      </w:r>
      <w:r w:rsidR="00B75B3D" w:rsidRPr="00347B7E">
        <w:rPr>
          <w:rFonts w:cs="Times New Roman"/>
          <w:szCs w:val="24"/>
        </w:rPr>
        <w:t>apprais</w:t>
      </w:r>
      <w:r w:rsidR="00717457" w:rsidRPr="00347B7E">
        <w:rPr>
          <w:rFonts w:cs="Times New Roman"/>
          <w:szCs w:val="24"/>
        </w:rPr>
        <w:t>e</w:t>
      </w:r>
      <w:r w:rsidR="00B75B3D" w:rsidRPr="00347B7E">
        <w:rPr>
          <w:rFonts w:cs="Times New Roman"/>
          <w:szCs w:val="24"/>
        </w:rPr>
        <w:t xml:space="preserve"> </w:t>
      </w:r>
      <w:r w:rsidR="00642BA8" w:rsidRPr="00347B7E">
        <w:rPr>
          <w:rFonts w:cs="Times New Roman"/>
          <w:szCs w:val="24"/>
        </w:rPr>
        <w:t xml:space="preserve">whether </w:t>
      </w:r>
      <w:r w:rsidR="00EE6005" w:rsidRPr="00347B7E">
        <w:rPr>
          <w:rFonts w:cs="Times New Roman"/>
          <w:szCs w:val="24"/>
        </w:rPr>
        <w:t>a partner’s</w:t>
      </w:r>
      <w:r w:rsidR="00642BA8" w:rsidRPr="00347B7E">
        <w:rPr>
          <w:rFonts w:cs="Times New Roman"/>
          <w:szCs w:val="24"/>
        </w:rPr>
        <w:t xml:space="preserve"> behaviors were security- or threat-based </w:t>
      </w:r>
      <w:r w:rsidR="00B75B3D" w:rsidRPr="00347B7E">
        <w:rPr>
          <w:rFonts w:cs="Times New Roman"/>
          <w:szCs w:val="24"/>
        </w:rPr>
        <w:t>(</w:t>
      </w:r>
      <w:r w:rsidR="00F275BD" w:rsidRPr="00347B7E">
        <w:rPr>
          <w:rFonts w:cs="Times New Roman"/>
          <w:szCs w:val="24"/>
        </w:rPr>
        <w:t>by</w:t>
      </w:r>
      <w:r w:rsidR="00B75B3D" w:rsidRPr="00347B7E">
        <w:rPr>
          <w:rFonts w:cs="Times New Roman"/>
          <w:szCs w:val="24"/>
        </w:rPr>
        <w:t xml:space="preserve"> inferring </w:t>
      </w:r>
      <w:r w:rsidR="00F37972" w:rsidRPr="00347B7E">
        <w:rPr>
          <w:rFonts w:cs="Times New Roman"/>
          <w:szCs w:val="24"/>
        </w:rPr>
        <w:t>the</w:t>
      </w:r>
      <w:r w:rsidR="00DD7EC9" w:rsidRPr="00347B7E">
        <w:rPr>
          <w:rFonts w:cs="Times New Roman"/>
          <w:szCs w:val="24"/>
        </w:rPr>
        <w:t>ir</w:t>
      </w:r>
      <w:r w:rsidR="00F37972" w:rsidRPr="00347B7E">
        <w:rPr>
          <w:rFonts w:cs="Times New Roman"/>
          <w:szCs w:val="24"/>
        </w:rPr>
        <w:t xml:space="preserve"> </w:t>
      </w:r>
      <w:r w:rsidR="00B75B3D" w:rsidRPr="00347B7E">
        <w:rPr>
          <w:rFonts w:cs="Times New Roman"/>
          <w:szCs w:val="24"/>
        </w:rPr>
        <w:t>partner’s goal</w:t>
      </w:r>
      <w:r w:rsidR="00246683" w:rsidRPr="00347B7E">
        <w:rPr>
          <w:rFonts w:cs="Times New Roman"/>
          <w:szCs w:val="24"/>
        </w:rPr>
        <w:t>s</w:t>
      </w:r>
      <w:r w:rsidR="00CD607F" w:rsidRPr="00347B7E">
        <w:rPr>
          <w:rFonts w:cs="Times New Roman"/>
          <w:szCs w:val="24"/>
        </w:rPr>
        <w:t xml:space="preserve">; </w:t>
      </w:r>
      <w:r w:rsidR="00573467" w:rsidRPr="00347B7E">
        <w:rPr>
          <w:rFonts w:cs="Times New Roman"/>
          <w:szCs w:val="24"/>
        </w:rPr>
        <w:t>see Palomares, 2011).</w:t>
      </w:r>
      <w:r w:rsidR="00E223EE" w:rsidRPr="00347B7E">
        <w:rPr>
          <w:rFonts w:cs="Times New Roman"/>
          <w:szCs w:val="24"/>
        </w:rPr>
        <w:t xml:space="preserve"> </w:t>
      </w:r>
    </w:p>
    <w:p w14:paraId="1FD5F267" w14:textId="69FD3AFA" w:rsidR="003E7984" w:rsidRPr="00347B7E" w:rsidRDefault="003E7984" w:rsidP="001973CD">
      <w:pPr>
        <w:spacing w:line="480" w:lineRule="auto"/>
        <w:ind w:firstLine="709"/>
        <w:rPr>
          <w:rFonts w:cs="Times New Roman"/>
          <w:szCs w:val="24"/>
        </w:rPr>
      </w:pPr>
      <w:r w:rsidRPr="00347B7E">
        <w:rPr>
          <w:rFonts w:cs="Times New Roman"/>
          <w:szCs w:val="24"/>
        </w:rPr>
        <w:t xml:space="preserve">Finally, </w:t>
      </w:r>
      <w:r w:rsidR="00664AE2" w:rsidRPr="00347B7E">
        <w:rPr>
          <w:rFonts w:cs="Times New Roman"/>
          <w:szCs w:val="24"/>
          <w:lang w:eastAsia="zh-CN"/>
        </w:rPr>
        <w:t xml:space="preserve">Caughlin’s (2010) framework </w:t>
      </w:r>
      <w:r w:rsidR="009065AC" w:rsidRPr="00347B7E">
        <w:rPr>
          <w:rFonts w:cs="Times New Roman"/>
          <w:szCs w:val="24"/>
          <w:lang w:eastAsia="zh-CN"/>
        </w:rPr>
        <w:t>involves</w:t>
      </w:r>
      <w:r w:rsidR="00395315" w:rsidRPr="00347B7E">
        <w:rPr>
          <w:rFonts w:cs="Times New Roman"/>
          <w:szCs w:val="24"/>
          <w:lang w:eastAsia="zh-CN"/>
        </w:rPr>
        <w:t xml:space="preserve"> assess</w:t>
      </w:r>
      <w:r w:rsidR="001F71B5" w:rsidRPr="00347B7E">
        <w:rPr>
          <w:rFonts w:cs="Times New Roman"/>
          <w:szCs w:val="24"/>
          <w:lang w:eastAsia="zh-CN"/>
        </w:rPr>
        <w:t>ing</w:t>
      </w:r>
      <w:r w:rsidR="00395315" w:rsidRPr="00347B7E">
        <w:rPr>
          <w:rFonts w:cs="Times New Roman"/>
          <w:szCs w:val="24"/>
          <w:lang w:eastAsia="zh-CN"/>
        </w:rPr>
        <w:t xml:space="preserve"> interaction goals between close partners over multiple interactions.</w:t>
      </w:r>
      <w:r w:rsidR="00BD1953" w:rsidRPr="00347B7E">
        <w:rPr>
          <w:rFonts w:cs="Times New Roman"/>
          <w:szCs w:val="24"/>
          <w:lang w:eastAsia="zh-CN"/>
        </w:rPr>
        <w:t xml:space="preserve"> </w:t>
      </w:r>
      <w:r w:rsidR="008136CA" w:rsidRPr="00347B7E">
        <w:rPr>
          <w:rFonts w:cs="Times New Roman"/>
          <w:szCs w:val="24"/>
          <w:lang w:eastAsia="zh-CN"/>
        </w:rPr>
        <w:t xml:space="preserve">Couples or families who frequently engage in similar types of stressful interactions develop perceptions of how </w:t>
      </w:r>
      <w:proofErr w:type="gramStart"/>
      <w:r w:rsidR="008136CA" w:rsidRPr="00347B7E">
        <w:rPr>
          <w:rFonts w:cs="Times New Roman"/>
          <w:szCs w:val="24"/>
          <w:lang w:eastAsia="zh-CN"/>
        </w:rPr>
        <w:t>each individual</w:t>
      </w:r>
      <w:proofErr w:type="gramEnd"/>
      <w:r w:rsidR="008136CA" w:rsidRPr="00347B7E">
        <w:rPr>
          <w:rFonts w:cs="Times New Roman"/>
          <w:szCs w:val="24"/>
          <w:lang w:eastAsia="zh-CN"/>
        </w:rPr>
        <w:t xml:space="preserve"> typically behaves during these interactions</w:t>
      </w:r>
      <w:r w:rsidR="0062325E" w:rsidRPr="00347B7E">
        <w:rPr>
          <w:rFonts w:cs="Times New Roman"/>
          <w:szCs w:val="24"/>
          <w:lang w:eastAsia="zh-CN"/>
        </w:rPr>
        <w:t>, and therefore interaction goals typical for each person</w:t>
      </w:r>
      <w:r w:rsidR="008136CA" w:rsidRPr="00347B7E">
        <w:rPr>
          <w:rFonts w:cs="Times New Roman"/>
          <w:szCs w:val="24"/>
          <w:lang w:eastAsia="zh-CN"/>
        </w:rPr>
        <w:t xml:space="preserve"> (Caughlin, 2010).</w:t>
      </w:r>
      <w:r w:rsidR="00B027AF" w:rsidRPr="00347B7E">
        <w:rPr>
          <w:rFonts w:cs="Times New Roman"/>
          <w:szCs w:val="24"/>
          <w:lang w:eastAsia="zh-CN"/>
        </w:rPr>
        <w:t xml:space="preserve"> </w:t>
      </w:r>
      <w:proofErr w:type="spellStart"/>
      <w:r w:rsidR="00B027AF" w:rsidRPr="00347B7E">
        <w:rPr>
          <w:rFonts w:cs="Times New Roman"/>
          <w:szCs w:val="24"/>
          <w:lang w:eastAsia="zh-CN"/>
        </w:rPr>
        <w:t>TRRL</w:t>
      </w:r>
      <w:proofErr w:type="spellEnd"/>
      <w:r w:rsidR="00B027AF" w:rsidRPr="00347B7E">
        <w:rPr>
          <w:rFonts w:cs="Times New Roman"/>
          <w:szCs w:val="24"/>
          <w:lang w:eastAsia="zh-CN"/>
        </w:rPr>
        <w:t xml:space="preserve"> notes that couples’ communication and appraisals when stressed</w:t>
      </w:r>
      <w:r w:rsidR="00414FBF" w:rsidRPr="00347B7E">
        <w:rPr>
          <w:rFonts w:cs="Times New Roman"/>
          <w:szCs w:val="24"/>
          <w:lang w:eastAsia="zh-CN"/>
        </w:rPr>
        <w:t xml:space="preserve"> </w:t>
      </w:r>
      <w:r w:rsidR="00B027AF" w:rsidRPr="00347B7E">
        <w:rPr>
          <w:rFonts w:cs="Times New Roman"/>
          <w:szCs w:val="24"/>
          <w:lang w:eastAsia="zh-CN"/>
        </w:rPr>
        <w:t xml:space="preserve">can take place across multiple </w:t>
      </w:r>
      <w:r w:rsidR="00B027AF" w:rsidRPr="00347B7E">
        <w:rPr>
          <w:rFonts w:cs="Times New Roman"/>
          <w:szCs w:val="24"/>
          <w:lang w:eastAsia="zh-CN"/>
        </w:rPr>
        <w:lastRenderedPageBreak/>
        <w:t>conversations (Afifi et al., 2016).</w:t>
      </w:r>
      <w:r w:rsidR="00024DD6" w:rsidRPr="00347B7E">
        <w:rPr>
          <w:rFonts w:cs="Times New Roman"/>
          <w:szCs w:val="24"/>
          <w:lang w:eastAsia="zh-CN"/>
        </w:rPr>
        <w:t xml:space="preserve"> </w:t>
      </w:r>
      <w:r w:rsidR="00F170B4" w:rsidRPr="00347B7E">
        <w:rPr>
          <w:rFonts w:cs="Times New Roman"/>
          <w:szCs w:val="24"/>
          <w:lang w:eastAsia="zh-CN"/>
        </w:rPr>
        <w:t>Thus</w:t>
      </w:r>
      <w:r w:rsidR="00A723FC" w:rsidRPr="00347B7E">
        <w:rPr>
          <w:rFonts w:cs="Times New Roman"/>
          <w:szCs w:val="24"/>
          <w:lang w:eastAsia="zh-CN"/>
        </w:rPr>
        <w:t xml:space="preserve">, </w:t>
      </w:r>
      <w:r w:rsidR="00A723FC" w:rsidRPr="00347B7E">
        <w:rPr>
          <w:rFonts w:cs="Times New Roman"/>
          <w:szCs w:val="24"/>
        </w:rPr>
        <w:t>w</w:t>
      </w:r>
      <w:r w:rsidR="00CE24D1" w:rsidRPr="00347B7E">
        <w:rPr>
          <w:rFonts w:cs="Times New Roman"/>
          <w:szCs w:val="24"/>
        </w:rPr>
        <w:t xml:space="preserve">e </w:t>
      </w:r>
      <w:r w:rsidR="009F194C" w:rsidRPr="00347B7E">
        <w:rPr>
          <w:rFonts w:cs="Times New Roman"/>
          <w:iCs/>
          <w:szCs w:val="24"/>
        </w:rPr>
        <w:t>posit</w:t>
      </w:r>
      <w:r w:rsidR="00CE24D1" w:rsidRPr="00347B7E">
        <w:rPr>
          <w:rFonts w:cs="Times New Roman"/>
          <w:iCs/>
          <w:szCs w:val="24"/>
        </w:rPr>
        <w:t xml:space="preserve"> </w:t>
      </w:r>
      <w:r w:rsidR="002A6790" w:rsidRPr="00347B7E">
        <w:rPr>
          <w:rFonts w:cs="Times New Roman"/>
          <w:iCs/>
          <w:szCs w:val="24"/>
        </w:rPr>
        <w:t xml:space="preserve">that </w:t>
      </w:r>
      <w:r w:rsidR="00CE24D1" w:rsidRPr="00347B7E">
        <w:rPr>
          <w:rFonts w:cs="Times New Roman"/>
          <w:iCs/>
          <w:szCs w:val="24"/>
        </w:rPr>
        <w:t>interaction goal</w:t>
      </w:r>
      <w:r w:rsidR="006F26FA" w:rsidRPr="00347B7E">
        <w:rPr>
          <w:rFonts w:cs="Times New Roman"/>
          <w:iCs/>
          <w:szCs w:val="24"/>
        </w:rPr>
        <w:t xml:space="preserve"> </w:t>
      </w:r>
      <w:r w:rsidR="00A948F7" w:rsidRPr="00347B7E">
        <w:rPr>
          <w:rFonts w:cs="Times New Roman"/>
          <w:iCs/>
          <w:szCs w:val="24"/>
        </w:rPr>
        <w:t xml:space="preserve">tendencies </w:t>
      </w:r>
      <w:r w:rsidR="00EB128D" w:rsidRPr="00347B7E">
        <w:rPr>
          <w:rFonts w:cs="Times New Roman"/>
          <w:iCs/>
          <w:szCs w:val="24"/>
        </w:rPr>
        <w:t xml:space="preserve">(pursuit and inference) </w:t>
      </w:r>
      <w:r w:rsidR="00D709B8" w:rsidRPr="00347B7E">
        <w:rPr>
          <w:rFonts w:cs="Times New Roman"/>
          <w:iCs/>
          <w:szCs w:val="24"/>
        </w:rPr>
        <w:t>appropriately represent</w:t>
      </w:r>
      <w:r w:rsidR="00CE24D1" w:rsidRPr="00347B7E">
        <w:rPr>
          <w:rFonts w:cs="Times New Roman"/>
          <w:iCs/>
          <w:szCs w:val="24"/>
        </w:rPr>
        <w:t xml:space="preserve"> </w:t>
      </w:r>
      <w:proofErr w:type="spellStart"/>
      <w:r w:rsidR="00CE24D1" w:rsidRPr="00347B7E">
        <w:rPr>
          <w:rFonts w:cs="Times New Roman"/>
          <w:iCs/>
          <w:szCs w:val="24"/>
        </w:rPr>
        <w:t>TRRL’s</w:t>
      </w:r>
      <w:proofErr w:type="spellEnd"/>
      <w:r w:rsidR="00CE24D1" w:rsidRPr="00347B7E">
        <w:rPr>
          <w:rFonts w:cs="Times New Roman"/>
          <w:iCs/>
          <w:szCs w:val="24"/>
        </w:rPr>
        <w:t xml:space="preserve"> concepts of </w:t>
      </w:r>
      <w:r w:rsidR="003F3C3C" w:rsidRPr="00347B7E">
        <w:rPr>
          <w:rFonts w:cs="Times New Roman"/>
          <w:iCs/>
          <w:szCs w:val="24"/>
        </w:rPr>
        <w:t xml:space="preserve">security- and threat-based </w:t>
      </w:r>
      <w:r w:rsidR="00AE2318" w:rsidRPr="00347B7E">
        <w:rPr>
          <w:rFonts w:cs="Times New Roman"/>
          <w:iCs/>
          <w:szCs w:val="24"/>
        </w:rPr>
        <w:t xml:space="preserve">behaviors and </w:t>
      </w:r>
      <w:r w:rsidR="00CE24D1" w:rsidRPr="00347B7E">
        <w:rPr>
          <w:rFonts w:cs="Times New Roman"/>
          <w:iCs/>
          <w:szCs w:val="24"/>
        </w:rPr>
        <w:t>appraisal</w:t>
      </w:r>
      <w:r w:rsidR="002055CE" w:rsidRPr="00347B7E">
        <w:rPr>
          <w:rFonts w:cs="Times New Roman"/>
          <w:iCs/>
          <w:szCs w:val="24"/>
        </w:rPr>
        <w:t>s</w:t>
      </w:r>
      <w:r w:rsidR="00CB6B0B" w:rsidRPr="00347B7E">
        <w:rPr>
          <w:rFonts w:cs="Times New Roman"/>
          <w:iCs/>
          <w:szCs w:val="24"/>
        </w:rPr>
        <w:t xml:space="preserve"> </w:t>
      </w:r>
      <w:r w:rsidR="00CE24D1" w:rsidRPr="00347B7E">
        <w:rPr>
          <w:rFonts w:cs="Times New Roman"/>
          <w:iCs/>
          <w:szCs w:val="24"/>
        </w:rPr>
        <w:t xml:space="preserve">when examining </w:t>
      </w:r>
      <w:r w:rsidR="003D3786" w:rsidRPr="00347B7E">
        <w:rPr>
          <w:rFonts w:cs="Times New Roman"/>
          <w:iCs/>
          <w:szCs w:val="24"/>
        </w:rPr>
        <w:t>two close</w:t>
      </w:r>
      <w:r w:rsidR="00CE24D1" w:rsidRPr="00347B7E">
        <w:rPr>
          <w:rFonts w:cs="Times New Roman"/>
          <w:iCs/>
          <w:szCs w:val="24"/>
        </w:rPr>
        <w:t xml:space="preserve"> individuals</w:t>
      </w:r>
      <w:r w:rsidR="00B57D34" w:rsidRPr="00347B7E">
        <w:rPr>
          <w:rFonts w:cs="Times New Roman"/>
          <w:iCs/>
          <w:szCs w:val="24"/>
        </w:rPr>
        <w:t>’</w:t>
      </w:r>
      <w:r w:rsidR="00CE24D1" w:rsidRPr="00347B7E">
        <w:rPr>
          <w:rFonts w:cs="Times New Roman"/>
          <w:iCs/>
          <w:szCs w:val="24"/>
        </w:rPr>
        <w:t xml:space="preserve"> </w:t>
      </w:r>
      <w:r w:rsidR="00515383" w:rsidRPr="00347B7E">
        <w:rPr>
          <w:rFonts w:cs="Times New Roman"/>
          <w:iCs/>
          <w:szCs w:val="24"/>
        </w:rPr>
        <w:t xml:space="preserve">perspectives </w:t>
      </w:r>
      <w:r w:rsidR="00731237" w:rsidRPr="00347B7E">
        <w:rPr>
          <w:rFonts w:cs="Times New Roman"/>
          <w:iCs/>
          <w:szCs w:val="24"/>
        </w:rPr>
        <w:t>over multiple interactions</w:t>
      </w:r>
      <w:r w:rsidR="00CE24D1" w:rsidRPr="00347B7E">
        <w:rPr>
          <w:rFonts w:cs="Times New Roman"/>
          <w:iCs/>
          <w:szCs w:val="24"/>
        </w:rPr>
        <w:t xml:space="preserve">. </w:t>
      </w:r>
    </w:p>
    <w:p w14:paraId="3E58BD35" w14:textId="30669FE1" w:rsidR="00380108" w:rsidRPr="00347B7E" w:rsidRDefault="00C107FB" w:rsidP="001973CD">
      <w:pPr>
        <w:pStyle w:val="Heading2"/>
        <w:spacing w:line="480" w:lineRule="auto"/>
        <w:rPr>
          <w:rFonts w:cs="Times New Roman"/>
          <w:szCs w:val="24"/>
        </w:rPr>
      </w:pPr>
      <w:r w:rsidRPr="00347B7E">
        <w:rPr>
          <w:rFonts w:cs="Times New Roman"/>
          <w:szCs w:val="24"/>
        </w:rPr>
        <w:t xml:space="preserve">Mother </w:t>
      </w:r>
      <w:r w:rsidR="00380108" w:rsidRPr="00347B7E">
        <w:rPr>
          <w:rFonts w:cs="Times New Roman"/>
          <w:szCs w:val="24"/>
        </w:rPr>
        <w:t>Relational Maintenance</w:t>
      </w:r>
      <w:r w:rsidR="006B108E" w:rsidRPr="00347B7E">
        <w:rPr>
          <w:rFonts w:cs="Times New Roman"/>
          <w:szCs w:val="24"/>
        </w:rPr>
        <w:t xml:space="preserve"> and </w:t>
      </w:r>
      <w:r w:rsidR="00591A25" w:rsidRPr="00347B7E">
        <w:rPr>
          <w:rFonts w:cs="Times New Roman"/>
          <w:szCs w:val="24"/>
        </w:rPr>
        <w:t>Security- and Threat-based Goals</w:t>
      </w:r>
      <w:r w:rsidR="008C0FD9" w:rsidRPr="00347B7E">
        <w:rPr>
          <w:rFonts w:cs="Times New Roman"/>
          <w:szCs w:val="24"/>
        </w:rPr>
        <w:t xml:space="preserve"> </w:t>
      </w:r>
      <w:r w:rsidR="00314EC1" w:rsidRPr="00347B7E">
        <w:rPr>
          <w:rFonts w:cs="Times New Roman"/>
          <w:szCs w:val="24"/>
        </w:rPr>
        <w:t>D</w:t>
      </w:r>
      <w:r w:rsidR="008C0FD9" w:rsidRPr="00347B7E">
        <w:rPr>
          <w:rFonts w:cs="Times New Roman"/>
          <w:szCs w:val="24"/>
        </w:rPr>
        <w:t>uring Brokering</w:t>
      </w:r>
    </w:p>
    <w:p w14:paraId="6922C5BA" w14:textId="383AE837" w:rsidR="003C52F5" w:rsidRPr="00347B7E" w:rsidRDefault="00380108" w:rsidP="001973CD">
      <w:pPr>
        <w:spacing w:line="480" w:lineRule="auto"/>
        <w:ind w:firstLine="709"/>
        <w:rPr>
          <w:rFonts w:cs="Times New Roman"/>
          <w:szCs w:val="24"/>
        </w:rPr>
      </w:pPr>
      <w:proofErr w:type="spellStart"/>
      <w:r w:rsidRPr="00347B7E">
        <w:rPr>
          <w:rFonts w:cs="Times New Roman"/>
          <w:iCs/>
          <w:szCs w:val="24"/>
        </w:rPr>
        <w:t>TRRL</w:t>
      </w:r>
      <w:proofErr w:type="spellEnd"/>
      <w:r w:rsidRPr="00347B7E">
        <w:rPr>
          <w:rFonts w:cs="Times New Roman"/>
          <w:iCs/>
          <w:szCs w:val="24"/>
        </w:rPr>
        <w:t xml:space="preserve"> </w:t>
      </w:r>
      <w:r w:rsidR="004B7DD1" w:rsidRPr="00347B7E">
        <w:rPr>
          <w:rFonts w:cs="Times New Roman"/>
          <w:iCs/>
          <w:szCs w:val="24"/>
        </w:rPr>
        <w:t xml:space="preserve">states </w:t>
      </w:r>
      <w:r w:rsidRPr="00347B7E">
        <w:rPr>
          <w:rFonts w:cs="Times New Roman"/>
          <w:iCs/>
          <w:szCs w:val="24"/>
        </w:rPr>
        <w:t xml:space="preserve">that </w:t>
      </w:r>
      <w:r w:rsidR="00F6258A" w:rsidRPr="00347B7E">
        <w:rPr>
          <w:rFonts w:cs="Times New Roman"/>
          <w:iCs/>
          <w:szCs w:val="24"/>
        </w:rPr>
        <w:t xml:space="preserve">positive </w:t>
      </w:r>
      <w:r w:rsidRPr="00347B7E">
        <w:rPr>
          <w:rFonts w:cs="Times New Roman"/>
          <w:iCs/>
          <w:szCs w:val="24"/>
        </w:rPr>
        <w:t xml:space="preserve">relational maintenance behaviors impact </w:t>
      </w:r>
      <w:r w:rsidR="00933784" w:rsidRPr="00347B7E">
        <w:rPr>
          <w:rFonts w:cs="Times New Roman"/>
          <w:iCs/>
          <w:szCs w:val="24"/>
        </w:rPr>
        <w:t xml:space="preserve">security- and threat-based </w:t>
      </w:r>
      <w:r w:rsidR="00DF72E8" w:rsidRPr="00347B7E">
        <w:rPr>
          <w:rFonts w:cs="Times New Roman"/>
          <w:iCs/>
          <w:szCs w:val="24"/>
        </w:rPr>
        <w:t xml:space="preserve">behaviors and </w:t>
      </w:r>
      <w:r w:rsidRPr="00347B7E">
        <w:rPr>
          <w:rFonts w:cs="Times New Roman"/>
          <w:iCs/>
          <w:szCs w:val="24"/>
        </w:rPr>
        <w:t>appraisals during times of stress</w:t>
      </w:r>
      <w:r w:rsidR="008E5D31" w:rsidRPr="00347B7E">
        <w:rPr>
          <w:rFonts w:cs="Times New Roman"/>
          <w:iCs/>
          <w:szCs w:val="24"/>
        </w:rPr>
        <w:t xml:space="preserve"> (Afifi et al., 2016)</w:t>
      </w:r>
      <w:r w:rsidRPr="00347B7E">
        <w:rPr>
          <w:rFonts w:cs="Times New Roman"/>
          <w:iCs/>
          <w:szCs w:val="24"/>
        </w:rPr>
        <w:t xml:space="preserve">. </w:t>
      </w:r>
      <w:r w:rsidR="00FF3B06" w:rsidRPr="00347B7E">
        <w:rPr>
          <w:rFonts w:cs="Times New Roman"/>
          <w:szCs w:val="24"/>
          <w:lang w:eastAsia="zh-CN"/>
        </w:rPr>
        <w:t>Relational maintenance is broadly defined as “prosocial, strategic, and routine or habituated” (p. 667) behaviors used to sustain a relationship, such as communicating affection, engaging in shared activities, and expressing gratitude toward the other person</w:t>
      </w:r>
      <w:r w:rsidR="00376237" w:rsidRPr="00347B7E">
        <w:rPr>
          <w:rFonts w:cs="Times New Roman"/>
          <w:szCs w:val="24"/>
          <w:lang w:eastAsia="zh-CN"/>
        </w:rPr>
        <w:t xml:space="preserve"> (Afifi et al., 2016)</w:t>
      </w:r>
      <w:r w:rsidR="00FF3B06" w:rsidRPr="00347B7E">
        <w:rPr>
          <w:rFonts w:cs="Times New Roman"/>
          <w:szCs w:val="24"/>
          <w:lang w:eastAsia="zh-CN"/>
        </w:rPr>
        <w:t xml:space="preserve">. </w:t>
      </w:r>
      <w:r w:rsidR="007240FF" w:rsidRPr="00347B7E">
        <w:rPr>
          <w:rFonts w:cs="Times New Roman"/>
          <w:iCs/>
          <w:szCs w:val="24"/>
        </w:rPr>
        <w:t xml:space="preserve">Afifi et al. (2016) note that in parent-child relationships, partners’ equal investment in the relationship is less consequential than in romantic relationships. Hence, rather than examining discrepancies between mother’s and child’s relational maintenance, we focus on the mother’s maintenance behaviors. </w:t>
      </w:r>
      <w:r w:rsidR="000B4FFE" w:rsidRPr="002B7BB8">
        <w:rPr>
          <w:rFonts w:cs="Times New Roman"/>
          <w:szCs w:val="24"/>
          <w:lang w:eastAsia="zh-CN"/>
        </w:rPr>
        <w:t>I</w:t>
      </w:r>
      <w:r w:rsidR="00200132" w:rsidRPr="002B7BB8">
        <w:rPr>
          <w:rFonts w:cs="Times New Roman"/>
          <w:szCs w:val="24"/>
          <w:lang w:eastAsia="zh-CN"/>
        </w:rPr>
        <w:t xml:space="preserve">n general </w:t>
      </w:r>
      <w:r w:rsidR="00C70468" w:rsidRPr="002B7BB8">
        <w:rPr>
          <w:rFonts w:cs="Times New Roman"/>
          <w:szCs w:val="24"/>
          <w:lang w:eastAsia="zh-CN"/>
        </w:rPr>
        <w:t>(not just during brokering or stressful situations)</w:t>
      </w:r>
      <w:r w:rsidR="00632857" w:rsidRPr="002B7BB8">
        <w:rPr>
          <w:rFonts w:cs="Times New Roman"/>
          <w:szCs w:val="24"/>
          <w:lang w:eastAsia="zh-CN"/>
        </w:rPr>
        <w:t xml:space="preserve">, </w:t>
      </w:r>
      <w:r w:rsidR="00632857" w:rsidRPr="00347B7E">
        <w:rPr>
          <w:rFonts w:cs="Times New Roman"/>
          <w:szCs w:val="24"/>
          <w:lang w:eastAsia="zh-CN"/>
        </w:rPr>
        <w:t xml:space="preserve">mothers’ warmth toward the child has been associated with myriad positive outcomes for children, including better psychological adjustment, higher self-esteem, and self-efficacy (see a meta-analytic review by </w:t>
      </w:r>
      <w:proofErr w:type="spellStart"/>
      <w:r w:rsidR="00632857" w:rsidRPr="00347B7E">
        <w:rPr>
          <w:rFonts w:cs="Times New Roman"/>
          <w:szCs w:val="24"/>
          <w:lang w:eastAsia="zh-CN"/>
        </w:rPr>
        <w:t>Khaleque</w:t>
      </w:r>
      <w:proofErr w:type="spellEnd"/>
      <w:r w:rsidR="00632857" w:rsidRPr="00347B7E">
        <w:rPr>
          <w:rFonts w:cs="Times New Roman"/>
          <w:szCs w:val="24"/>
          <w:lang w:eastAsia="zh-CN"/>
        </w:rPr>
        <w:t xml:space="preserve">, 2013). </w:t>
      </w:r>
      <w:bookmarkStart w:id="4" w:name="_Hlk8119394"/>
      <w:r w:rsidR="00632857" w:rsidRPr="00347B7E">
        <w:rPr>
          <w:rFonts w:cs="Times New Roman"/>
          <w:szCs w:val="24"/>
          <w:lang w:eastAsia="zh-CN"/>
        </w:rPr>
        <w:t>Parental warmth refers to parents’ sensitive and loving behaviors (Baumrind, 1978</w:t>
      </w:r>
      <w:r w:rsidR="00632857" w:rsidRPr="002B7BB8">
        <w:rPr>
          <w:rFonts w:cs="Times New Roman"/>
          <w:szCs w:val="24"/>
          <w:lang w:eastAsia="zh-CN"/>
        </w:rPr>
        <w:t>)</w:t>
      </w:r>
      <w:r w:rsidR="005D6946" w:rsidRPr="002B7BB8">
        <w:rPr>
          <w:rFonts w:cs="Times New Roman"/>
          <w:szCs w:val="24"/>
          <w:lang w:eastAsia="zh-CN"/>
        </w:rPr>
        <w:t xml:space="preserve">, such as </w:t>
      </w:r>
      <w:r w:rsidR="00282EDE" w:rsidRPr="002B7BB8">
        <w:rPr>
          <w:rFonts w:cs="Times New Roman"/>
          <w:szCs w:val="24"/>
          <w:lang w:eastAsia="zh-CN"/>
        </w:rPr>
        <w:t>praising the child</w:t>
      </w:r>
      <w:r w:rsidR="00CF1BD7" w:rsidRPr="002B7BB8">
        <w:rPr>
          <w:rFonts w:cs="Times New Roman"/>
          <w:szCs w:val="24"/>
          <w:lang w:eastAsia="zh-CN"/>
        </w:rPr>
        <w:t xml:space="preserve">, making him/her feel better when something is wrong, </w:t>
      </w:r>
      <w:r w:rsidR="00BB15FA" w:rsidRPr="002B7BB8">
        <w:rPr>
          <w:rFonts w:cs="Times New Roman"/>
          <w:szCs w:val="24"/>
          <w:lang w:eastAsia="zh-CN"/>
        </w:rPr>
        <w:t xml:space="preserve">and demonstrating </w:t>
      </w:r>
      <w:r w:rsidR="00EA54F5" w:rsidRPr="002B7BB8">
        <w:rPr>
          <w:rFonts w:cs="Times New Roman"/>
          <w:szCs w:val="24"/>
          <w:lang w:eastAsia="zh-CN"/>
        </w:rPr>
        <w:t>the parent’s love for the child</w:t>
      </w:r>
      <w:r w:rsidR="00EA54F5" w:rsidRPr="00347B7E">
        <w:rPr>
          <w:rFonts w:cs="Times New Roman"/>
          <w:szCs w:val="24"/>
          <w:lang w:eastAsia="zh-CN"/>
        </w:rPr>
        <w:t>.</w:t>
      </w:r>
      <w:bookmarkEnd w:id="4"/>
      <w:r w:rsidR="00632857" w:rsidRPr="00347B7E">
        <w:rPr>
          <w:rFonts w:cs="Times New Roman"/>
          <w:szCs w:val="24"/>
          <w:lang w:eastAsia="zh-CN"/>
        </w:rPr>
        <w:t xml:space="preserve"> For Latino adolescents, higher parental warmth was associated with bett</w:t>
      </w:r>
      <w:r w:rsidR="00632857" w:rsidRPr="00920853">
        <w:rPr>
          <w:rFonts w:cs="Times New Roman"/>
          <w:szCs w:val="24"/>
          <w:lang w:eastAsia="zh-CN"/>
        </w:rPr>
        <w:t>er parent-child relationship quality (</w:t>
      </w:r>
      <w:proofErr w:type="spellStart"/>
      <w:r w:rsidR="00632857" w:rsidRPr="00347B7E">
        <w:rPr>
          <w:rFonts w:cs="Times New Roman"/>
          <w:szCs w:val="24"/>
        </w:rPr>
        <w:t>Mogro</w:t>
      </w:r>
      <w:proofErr w:type="spellEnd"/>
      <w:r w:rsidR="00632857" w:rsidRPr="00347B7E">
        <w:rPr>
          <w:rFonts w:cs="Times New Roman"/>
          <w:szCs w:val="24"/>
        </w:rPr>
        <w:t>-Wilson, 2008), suggesting that warmth is an important aspect of relational maintenance</w:t>
      </w:r>
      <w:r w:rsidR="00C33B06" w:rsidRPr="00347B7E">
        <w:rPr>
          <w:rFonts w:cs="Times New Roman"/>
          <w:szCs w:val="24"/>
        </w:rPr>
        <w:t xml:space="preserve"> </w:t>
      </w:r>
      <w:r w:rsidR="00030496" w:rsidRPr="00347B7E">
        <w:rPr>
          <w:rFonts w:cs="Times New Roman"/>
          <w:szCs w:val="24"/>
        </w:rPr>
        <w:t>between</w:t>
      </w:r>
      <w:r w:rsidR="0032453A" w:rsidRPr="00347B7E">
        <w:rPr>
          <w:rFonts w:cs="Times New Roman"/>
          <w:szCs w:val="24"/>
        </w:rPr>
        <w:t xml:space="preserve"> mothers and adolescents</w:t>
      </w:r>
      <w:r w:rsidR="00632857" w:rsidRPr="00347B7E">
        <w:rPr>
          <w:rFonts w:cs="Times New Roman"/>
          <w:szCs w:val="24"/>
        </w:rPr>
        <w:t>.</w:t>
      </w:r>
      <w:r w:rsidR="00B83EA3" w:rsidRPr="00347B7E">
        <w:rPr>
          <w:rFonts w:cs="Times New Roman"/>
          <w:szCs w:val="24"/>
        </w:rPr>
        <w:t xml:space="preserve"> </w:t>
      </w:r>
    </w:p>
    <w:p w14:paraId="636ADB66" w14:textId="42AB7A99" w:rsidR="002D435F" w:rsidRPr="002B7BB8" w:rsidRDefault="00623A1B" w:rsidP="001973CD">
      <w:pPr>
        <w:spacing w:line="480" w:lineRule="auto"/>
        <w:ind w:firstLine="709"/>
        <w:rPr>
          <w:rFonts w:cs="Times New Roman"/>
          <w:szCs w:val="24"/>
        </w:rPr>
      </w:pPr>
      <w:r w:rsidRPr="002B7BB8">
        <w:rPr>
          <w:rFonts w:cs="Times New Roman"/>
          <w:iCs/>
          <w:szCs w:val="24"/>
        </w:rPr>
        <w:t xml:space="preserve">Whereas warmth is a general parenting </w:t>
      </w:r>
      <w:r w:rsidR="0082004F" w:rsidRPr="002B7BB8">
        <w:rPr>
          <w:rFonts w:cs="Times New Roman"/>
          <w:iCs/>
          <w:szCs w:val="24"/>
        </w:rPr>
        <w:t>maintenance behavior</w:t>
      </w:r>
      <w:r w:rsidR="000637CD" w:rsidRPr="002B7BB8">
        <w:rPr>
          <w:rFonts w:cs="Times New Roman"/>
          <w:iCs/>
          <w:szCs w:val="24"/>
        </w:rPr>
        <w:t xml:space="preserve"> across </w:t>
      </w:r>
      <w:r w:rsidR="001167D9" w:rsidRPr="002B7BB8">
        <w:rPr>
          <w:rFonts w:cs="Times New Roman"/>
          <w:iCs/>
          <w:szCs w:val="24"/>
        </w:rPr>
        <w:t>situations</w:t>
      </w:r>
      <w:r w:rsidR="0082004F" w:rsidRPr="002B7BB8">
        <w:rPr>
          <w:rFonts w:cs="Times New Roman"/>
          <w:iCs/>
          <w:szCs w:val="24"/>
        </w:rPr>
        <w:t xml:space="preserve">, </w:t>
      </w:r>
      <w:r w:rsidR="004379B2" w:rsidRPr="002B7BB8">
        <w:rPr>
          <w:rFonts w:cs="Times New Roman"/>
          <w:iCs/>
          <w:szCs w:val="24"/>
        </w:rPr>
        <w:t>we propose mothers may have security-based goals</w:t>
      </w:r>
      <w:r w:rsidR="00394D2B" w:rsidRPr="002B7BB8">
        <w:rPr>
          <w:rFonts w:cs="Times New Roman"/>
          <w:iCs/>
          <w:szCs w:val="24"/>
        </w:rPr>
        <w:t xml:space="preserve"> </w:t>
      </w:r>
      <w:r w:rsidR="004379B2" w:rsidRPr="002B7BB8">
        <w:rPr>
          <w:rFonts w:cs="Times New Roman"/>
          <w:iCs/>
          <w:szCs w:val="24"/>
        </w:rPr>
        <w:t xml:space="preserve">when </w:t>
      </w:r>
      <w:r w:rsidR="00C25188" w:rsidRPr="002B7BB8">
        <w:rPr>
          <w:rFonts w:cs="Times New Roman"/>
          <w:iCs/>
          <w:szCs w:val="24"/>
        </w:rPr>
        <w:t xml:space="preserve">specifically </w:t>
      </w:r>
      <w:r w:rsidR="004379B2" w:rsidRPr="002B7BB8">
        <w:rPr>
          <w:rFonts w:cs="Times New Roman"/>
          <w:iCs/>
          <w:szCs w:val="24"/>
        </w:rPr>
        <w:t>engaging in language brokering</w:t>
      </w:r>
      <w:r w:rsidR="00446523" w:rsidRPr="002B7BB8">
        <w:rPr>
          <w:rFonts w:cs="Times New Roman"/>
          <w:iCs/>
          <w:szCs w:val="24"/>
        </w:rPr>
        <w:t xml:space="preserve"> interactions</w:t>
      </w:r>
      <w:r w:rsidR="00960E39" w:rsidRPr="002B7BB8">
        <w:rPr>
          <w:rFonts w:cs="Times New Roman"/>
          <w:iCs/>
          <w:szCs w:val="24"/>
        </w:rPr>
        <w:t xml:space="preserve">. </w:t>
      </w:r>
      <w:r w:rsidR="001703FF" w:rsidRPr="00347B7E">
        <w:rPr>
          <w:rFonts w:cs="Times New Roman"/>
          <w:iCs/>
          <w:szCs w:val="24"/>
        </w:rPr>
        <w:t xml:space="preserve">Security-based behaviors </w:t>
      </w:r>
      <w:r w:rsidR="00351B22" w:rsidRPr="00347B7E">
        <w:rPr>
          <w:rFonts w:cs="Times New Roman"/>
          <w:iCs/>
          <w:szCs w:val="24"/>
        </w:rPr>
        <w:t xml:space="preserve">are driven by the </w:t>
      </w:r>
      <w:r w:rsidR="009E6833" w:rsidRPr="00920853">
        <w:rPr>
          <w:rFonts w:cs="Times New Roman"/>
          <w:iCs/>
          <w:szCs w:val="24"/>
        </w:rPr>
        <w:t>desire</w:t>
      </w:r>
      <w:r w:rsidR="00351B22" w:rsidRPr="00920853">
        <w:rPr>
          <w:rFonts w:cs="Times New Roman"/>
          <w:iCs/>
          <w:szCs w:val="24"/>
        </w:rPr>
        <w:t xml:space="preserve"> to protect the partner</w:t>
      </w:r>
      <w:r w:rsidR="001D4D17" w:rsidRPr="00920853">
        <w:rPr>
          <w:rFonts w:cs="Times New Roman"/>
          <w:iCs/>
          <w:szCs w:val="24"/>
        </w:rPr>
        <w:t xml:space="preserve"> </w:t>
      </w:r>
      <w:r w:rsidR="001D4D17" w:rsidRPr="00920853">
        <w:rPr>
          <w:rFonts w:cs="Times New Roman"/>
          <w:iCs/>
          <w:szCs w:val="24"/>
        </w:rPr>
        <w:lastRenderedPageBreak/>
        <w:t>during times of stress</w:t>
      </w:r>
      <w:r w:rsidR="00351B22" w:rsidRPr="00347B7E">
        <w:rPr>
          <w:rFonts w:cs="Times New Roman"/>
          <w:iCs/>
          <w:szCs w:val="24"/>
        </w:rPr>
        <w:t xml:space="preserve">. </w:t>
      </w:r>
      <w:r w:rsidR="00E005B7" w:rsidRPr="00347B7E">
        <w:rPr>
          <w:rFonts w:eastAsiaTheme="minorEastAsia" w:cs="Times New Roman"/>
          <w:szCs w:val="24"/>
          <w:lang w:eastAsia="zh-CN"/>
        </w:rPr>
        <w:t>M</w:t>
      </w:r>
      <w:r w:rsidR="002F5427" w:rsidRPr="00347B7E">
        <w:rPr>
          <w:rFonts w:eastAsiaTheme="minorEastAsia" w:cs="Times New Roman"/>
          <w:szCs w:val="24"/>
          <w:lang w:eastAsia="zh-CN"/>
        </w:rPr>
        <w:t xml:space="preserve">others </w:t>
      </w:r>
      <w:r w:rsidR="00850699" w:rsidRPr="00347B7E">
        <w:rPr>
          <w:rFonts w:eastAsiaTheme="minorEastAsia" w:cs="Times New Roman"/>
          <w:szCs w:val="24"/>
          <w:lang w:eastAsia="zh-CN"/>
        </w:rPr>
        <w:t xml:space="preserve">may attempt to </w:t>
      </w:r>
      <w:r w:rsidR="00725DAD" w:rsidRPr="00347B7E">
        <w:rPr>
          <w:rFonts w:eastAsiaTheme="minorEastAsia" w:cs="Times New Roman"/>
          <w:szCs w:val="24"/>
          <w:lang w:eastAsia="zh-CN"/>
        </w:rPr>
        <w:t xml:space="preserve">protect </w:t>
      </w:r>
      <w:r w:rsidR="00E04A49" w:rsidRPr="00347B7E">
        <w:rPr>
          <w:rFonts w:eastAsiaTheme="minorEastAsia" w:cs="Times New Roman"/>
          <w:szCs w:val="24"/>
          <w:lang w:eastAsia="zh-CN"/>
        </w:rPr>
        <w:t xml:space="preserve">their child </w:t>
      </w:r>
      <w:r w:rsidR="008C6D32" w:rsidRPr="00347B7E">
        <w:rPr>
          <w:rFonts w:eastAsiaTheme="minorEastAsia" w:cs="Times New Roman"/>
          <w:szCs w:val="24"/>
          <w:lang w:eastAsia="zh-CN"/>
        </w:rPr>
        <w:t xml:space="preserve">during brokering interactions </w:t>
      </w:r>
      <w:r w:rsidR="0004326C" w:rsidRPr="00347B7E">
        <w:rPr>
          <w:rFonts w:eastAsiaTheme="minorEastAsia" w:cs="Times New Roman"/>
          <w:szCs w:val="24"/>
          <w:lang w:eastAsia="zh-CN"/>
        </w:rPr>
        <w:t>by</w:t>
      </w:r>
      <w:r w:rsidR="00366979" w:rsidRPr="00347B7E">
        <w:rPr>
          <w:rFonts w:eastAsiaTheme="minorEastAsia" w:cs="Times New Roman"/>
          <w:szCs w:val="24"/>
          <w:lang w:eastAsia="zh-CN"/>
        </w:rPr>
        <w:t xml:space="preserve"> </w:t>
      </w:r>
      <w:r w:rsidR="00B82C60" w:rsidRPr="00347B7E">
        <w:rPr>
          <w:rFonts w:eastAsiaTheme="minorEastAsia" w:cs="Times New Roman"/>
          <w:szCs w:val="24"/>
          <w:lang w:eastAsia="zh-CN"/>
        </w:rPr>
        <w:t>pursuing a</w:t>
      </w:r>
      <w:r w:rsidR="001A6709" w:rsidRPr="00347B7E">
        <w:rPr>
          <w:rFonts w:eastAsiaTheme="minorEastAsia" w:cs="Times New Roman"/>
          <w:szCs w:val="24"/>
          <w:lang w:eastAsia="zh-CN"/>
        </w:rPr>
        <w:t>n</w:t>
      </w:r>
      <w:r w:rsidR="00B82C60" w:rsidRPr="00347B7E">
        <w:rPr>
          <w:rFonts w:eastAsiaTheme="minorEastAsia" w:cs="Times New Roman"/>
          <w:i/>
          <w:szCs w:val="24"/>
          <w:lang w:eastAsia="zh-CN"/>
        </w:rPr>
        <w:t xml:space="preserve"> </w:t>
      </w:r>
      <w:r w:rsidR="00281406" w:rsidRPr="00347B7E">
        <w:rPr>
          <w:rFonts w:eastAsiaTheme="minorEastAsia" w:cs="Times New Roman"/>
          <w:szCs w:val="24"/>
          <w:lang w:eastAsia="zh-CN"/>
        </w:rPr>
        <w:t xml:space="preserve">interaction goal </w:t>
      </w:r>
      <w:r w:rsidR="00481368" w:rsidRPr="00347B7E">
        <w:rPr>
          <w:rFonts w:eastAsiaTheme="minorEastAsia" w:cs="Times New Roman"/>
          <w:szCs w:val="24"/>
          <w:lang w:eastAsia="zh-CN"/>
        </w:rPr>
        <w:t>of</w:t>
      </w:r>
      <w:r w:rsidR="005445E1" w:rsidRPr="00347B7E">
        <w:rPr>
          <w:rFonts w:eastAsiaTheme="minorEastAsia" w:cs="Times New Roman"/>
          <w:szCs w:val="24"/>
          <w:lang w:eastAsia="zh-CN"/>
        </w:rPr>
        <w:t xml:space="preserve"> </w:t>
      </w:r>
      <w:r w:rsidR="002F7B48" w:rsidRPr="00347B7E">
        <w:rPr>
          <w:rFonts w:eastAsiaTheme="minorEastAsia" w:cs="Times New Roman"/>
          <w:szCs w:val="24"/>
          <w:lang w:eastAsia="zh-CN"/>
        </w:rPr>
        <w:t>showing the adolescent support</w:t>
      </w:r>
      <w:r w:rsidR="004D1E41" w:rsidRPr="00347B7E">
        <w:rPr>
          <w:rFonts w:eastAsiaTheme="minorEastAsia" w:cs="Times New Roman"/>
          <w:szCs w:val="24"/>
          <w:lang w:eastAsia="zh-CN"/>
        </w:rPr>
        <w:t xml:space="preserve">. </w:t>
      </w:r>
      <w:r w:rsidR="009F006A" w:rsidRPr="002B7BB8">
        <w:rPr>
          <w:rFonts w:eastAsiaTheme="minorEastAsia" w:cs="Times New Roman"/>
          <w:szCs w:val="24"/>
          <w:lang w:eastAsia="zh-CN"/>
        </w:rPr>
        <w:t xml:space="preserve">Mothers </w:t>
      </w:r>
      <w:r w:rsidR="001C284F" w:rsidRPr="002B7BB8">
        <w:rPr>
          <w:rFonts w:eastAsiaTheme="minorEastAsia" w:cs="Times New Roman"/>
          <w:szCs w:val="24"/>
          <w:lang w:eastAsia="zh-CN"/>
        </w:rPr>
        <w:t>may attempt t</w:t>
      </w:r>
      <w:r w:rsidR="00176131" w:rsidRPr="002B7BB8">
        <w:rPr>
          <w:rFonts w:eastAsiaTheme="minorEastAsia" w:cs="Times New Roman"/>
          <w:szCs w:val="24"/>
          <w:lang w:eastAsia="zh-CN"/>
        </w:rPr>
        <w:t xml:space="preserve">o make adolescents feel good about themselves when brokering </w:t>
      </w:r>
      <w:r w:rsidR="009E6849" w:rsidRPr="002B7BB8">
        <w:rPr>
          <w:rFonts w:eastAsiaTheme="minorEastAsia" w:cs="Times New Roman"/>
          <w:szCs w:val="24"/>
          <w:lang w:eastAsia="zh-CN"/>
        </w:rPr>
        <w:t xml:space="preserve">by </w:t>
      </w:r>
      <w:r w:rsidR="00917AFE" w:rsidRPr="002B7BB8">
        <w:rPr>
          <w:rFonts w:eastAsiaTheme="minorEastAsia" w:cs="Times New Roman"/>
          <w:szCs w:val="24"/>
          <w:lang w:eastAsia="zh-CN"/>
        </w:rPr>
        <w:t xml:space="preserve">assuring adolescents they are doing a good job, </w:t>
      </w:r>
      <w:r w:rsidR="00E2312B" w:rsidRPr="002B7BB8">
        <w:rPr>
          <w:rFonts w:eastAsiaTheme="minorEastAsia" w:cs="Times New Roman"/>
          <w:szCs w:val="24"/>
          <w:lang w:eastAsia="zh-CN"/>
        </w:rPr>
        <w:t xml:space="preserve">expressing appreciation </w:t>
      </w:r>
      <w:r w:rsidR="007242E4" w:rsidRPr="002B7BB8">
        <w:rPr>
          <w:rFonts w:eastAsiaTheme="minorEastAsia" w:cs="Times New Roman"/>
          <w:szCs w:val="24"/>
          <w:lang w:eastAsia="zh-CN"/>
        </w:rPr>
        <w:t>and pride in</w:t>
      </w:r>
      <w:r w:rsidR="00E2312B" w:rsidRPr="002B7BB8">
        <w:rPr>
          <w:rFonts w:eastAsiaTheme="minorEastAsia" w:cs="Times New Roman"/>
          <w:szCs w:val="24"/>
          <w:lang w:eastAsia="zh-CN"/>
        </w:rPr>
        <w:t xml:space="preserve"> the </w:t>
      </w:r>
      <w:r w:rsidR="000A474A" w:rsidRPr="002B7BB8">
        <w:rPr>
          <w:rFonts w:eastAsiaTheme="minorEastAsia" w:cs="Times New Roman"/>
          <w:szCs w:val="24"/>
          <w:lang w:eastAsia="zh-CN"/>
        </w:rPr>
        <w:t xml:space="preserve">adolescents’ </w:t>
      </w:r>
      <w:r w:rsidR="009D347B" w:rsidRPr="002B7BB8">
        <w:rPr>
          <w:rFonts w:eastAsiaTheme="minorEastAsia" w:cs="Times New Roman"/>
          <w:szCs w:val="24"/>
          <w:lang w:eastAsia="zh-CN"/>
        </w:rPr>
        <w:t>brokering skills</w:t>
      </w:r>
      <w:r w:rsidR="00373F06" w:rsidRPr="002B7BB8">
        <w:rPr>
          <w:rFonts w:eastAsiaTheme="minorEastAsia" w:cs="Times New Roman"/>
          <w:szCs w:val="24"/>
          <w:lang w:eastAsia="zh-CN"/>
        </w:rPr>
        <w:t xml:space="preserve">, </w:t>
      </w:r>
      <w:r w:rsidR="007E63E7" w:rsidRPr="002B7BB8">
        <w:rPr>
          <w:rFonts w:eastAsiaTheme="minorEastAsia" w:cs="Times New Roman"/>
          <w:szCs w:val="24"/>
          <w:lang w:eastAsia="zh-CN"/>
        </w:rPr>
        <w:t>or telling adolescents to do the best they can</w:t>
      </w:r>
      <w:r w:rsidR="002B613D" w:rsidRPr="002B7BB8">
        <w:rPr>
          <w:rFonts w:eastAsiaTheme="minorEastAsia" w:cs="Times New Roman"/>
          <w:szCs w:val="24"/>
          <w:lang w:eastAsia="zh-CN"/>
        </w:rPr>
        <w:t xml:space="preserve"> </w:t>
      </w:r>
      <w:r w:rsidR="0092630E" w:rsidRPr="002B7BB8">
        <w:rPr>
          <w:rFonts w:eastAsiaTheme="minorEastAsia" w:cs="Times New Roman"/>
          <w:szCs w:val="24"/>
          <w:lang w:eastAsia="zh-CN"/>
        </w:rPr>
        <w:t xml:space="preserve">when they are struggling </w:t>
      </w:r>
      <w:r w:rsidR="002B613D" w:rsidRPr="002B7BB8">
        <w:rPr>
          <w:rFonts w:eastAsiaTheme="minorEastAsia" w:cs="Times New Roman"/>
          <w:szCs w:val="24"/>
          <w:lang w:eastAsia="zh-CN"/>
        </w:rPr>
        <w:t>(Morales</w:t>
      </w:r>
      <w:r w:rsidR="00FC2BA5" w:rsidRPr="002B7BB8">
        <w:rPr>
          <w:rFonts w:eastAsiaTheme="minorEastAsia" w:cs="Times New Roman"/>
          <w:szCs w:val="24"/>
          <w:lang w:eastAsia="zh-CN"/>
        </w:rPr>
        <w:t xml:space="preserve">, </w:t>
      </w:r>
      <w:proofErr w:type="spellStart"/>
      <w:r w:rsidR="00FC2BA5" w:rsidRPr="002B7BB8">
        <w:rPr>
          <w:rFonts w:eastAsiaTheme="minorEastAsia" w:cs="Times New Roman"/>
          <w:szCs w:val="24"/>
          <w:lang w:eastAsia="zh-CN"/>
        </w:rPr>
        <w:t>Yakushko</w:t>
      </w:r>
      <w:proofErr w:type="spellEnd"/>
      <w:r w:rsidR="00FC2BA5" w:rsidRPr="002B7BB8">
        <w:rPr>
          <w:rFonts w:eastAsiaTheme="minorEastAsia" w:cs="Times New Roman"/>
          <w:szCs w:val="24"/>
          <w:lang w:eastAsia="zh-CN"/>
        </w:rPr>
        <w:t>, &amp;</w:t>
      </w:r>
      <w:r w:rsidR="00060BA6" w:rsidRPr="002B7BB8">
        <w:rPr>
          <w:rFonts w:eastAsiaTheme="minorEastAsia" w:cs="Times New Roman"/>
          <w:szCs w:val="24"/>
          <w:lang w:eastAsia="zh-CN"/>
        </w:rPr>
        <w:t xml:space="preserve"> Castro</w:t>
      </w:r>
      <w:r w:rsidR="002B613D" w:rsidRPr="002B7BB8">
        <w:rPr>
          <w:rFonts w:eastAsiaTheme="minorEastAsia" w:cs="Times New Roman"/>
          <w:szCs w:val="24"/>
          <w:lang w:eastAsia="zh-CN"/>
        </w:rPr>
        <w:t>, 2012)</w:t>
      </w:r>
      <w:r w:rsidR="007E63E7" w:rsidRPr="002B7BB8">
        <w:rPr>
          <w:rFonts w:eastAsiaTheme="minorEastAsia" w:cs="Times New Roman"/>
          <w:szCs w:val="24"/>
          <w:lang w:eastAsia="zh-CN"/>
        </w:rPr>
        <w:t xml:space="preserve">. </w:t>
      </w:r>
      <w:r w:rsidR="0063770D" w:rsidRPr="00347B7E">
        <w:rPr>
          <w:rFonts w:eastAsiaTheme="minorEastAsia" w:cs="Times New Roman"/>
          <w:szCs w:val="24"/>
          <w:lang w:eastAsia="zh-CN"/>
        </w:rPr>
        <w:t xml:space="preserve">Based on </w:t>
      </w:r>
      <w:proofErr w:type="spellStart"/>
      <w:r w:rsidR="0063770D" w:rsidRPr="00347B7E">
        <w:rPr>
          <w:rFonts w:eastAsiaTheme="minorEastAsia" w:cs="Times New Roman"/>
          <w:szCs w:val="24"/>
          <w:lang w:eastAsia="zh-CN"/>
        </w:rPr>
        <w:t>TRRL</w:t>
      </w:r>
      <w:proofErr w:type="spellEnd"/>
      <w:r w:rsidR="00DF6F32" w:rsidRPr="00347B7E">
        <w:rPr>
          <w:rFonts w:eastAsiaTheme="minorEastAsia" w:cs="Times New Roman"/>
          <w:szCs w:val="24"/>
          <w:lang w:eastAsia="zh-CN"/>
        </w:rPr>
        <w:t xml:space="preserve"> proposition four</w:t>
      </w:r>
      <w:r w:rsidR="0063770D" w:rsidRPr="00920853">
        <w:rPr>
          <w:rFonts w:eastAsiaTheme="minorEastAsia" w:cs="Times New Roman"/>
          <w:szCs w:val="24"/>
          <w:lang w:eastAsia="zh-CN"/>
        </w:rPr>
        <w:t xml:space="preserve">, </w:t>
      </w:r>
      <w:r w:rsidR="009B7FB8" w:rsidRPr="00920853">
        <w:rPr>
          <w:rFonts w:eastAsiaTheme="minorEastAsia" w:cs="Times New Roman"/>
          <w:szCs w:val="24"/>
          <w:lang w:eastAsia="zh-CN"/>
        </w:rPr>
        <w:t xml:space="preserve">mothers who </w:t>
      </w:r>
      <w:r w:rsidR="007B2B73" w:rsidRPr="00920853">
        <w:rPr>
          <w:rFonts w:eastAsiaTheme="minorEastAsia" w:cs="Times New Roman"/>
          <w:szCs w:val="24"/>
          <w:lang w:eastAsia="zh-CN"/>
        </w:rPr>
        <w:t xml:space="preserve">report that they </w:t>
      </w:r>
      <w:r w:rsidR="00D36059" w:rsidRPr="00920853">
        <w:rPr>
          <w:rFonts w:eastAsiaTheme="minorEastAsia" w:cs="Times New Roman"/>
          <w:szCs w:val="24"/>
          <w:lang w:eastAsia="zh-CN"/>
        </w:rPr>
        <w:t xml:space="preserve">perform more </w:t>
      </w:r>
      <w:r w:rsidR="00644AFE" w:rsidRPr="002B7BB8">
        <w:rPr>
          <w:rFonts w:eastAsiaTheme="minorEastAsia" w:cs="Times New Roman"/>
          <w:szCs w:val="24"/>
          <w:lang w:eastAsia="zh-CN"/>
        </w:rPr>
        <w:t xml:space="preserve">general </w:t>
      </w:r>
      <w:r w:rsidR="00D36059" w:rsidRPr="002B7BB8">
        <w:rPr>
          <w:rFonts w:eastAsiaTheme="minorEastAsia" w:cs="Times New Roman"/>
          <w:szCs w:val="24"/>
          <w:lang w:eastAsia="zh-CN"/>
        </w:rPr>
        <w:t>relational maintenance</w:t>
      </w:r>
      <w:r w:rsidR="0059796A" w:rsidRPr="00347B7E">
        <w:rPr>
          <w:rFonts w:eastAsiaTheme="minorEastAsia" w:cs="Times New Roman"/>
          <w:szCs w:val="24"/>
          <w:lang w:eastAsia="zh-CN"/>
        </w:rPr>
        <w:t>,</w:t>
      </w:r>
      <w:r w:rsidR="001F3D9E" w:rsidRPr="00347B7E">
        <w:rPr>
          <w:rFonts w:eastAsiaTheme="minorEastAsia" w:cs="Times New Roman"/>
          <w:szCs w:val="24"/>
          <w:lang w:eastAsia="zh-CN"/>
        </w:rPr>
        <w:t xml:space="preserve"> such as</w:t>
      </w:r>
      <w:r w:rsidR="00D36059" w:rsidRPr="00920853">
        <w:rPr>
          <w:rFonts w:eastAsiaTheme="minorEastAsia" w:cs="Times New Roman"/>
          <w:szCs w:val="24"/>
          <w:lang w:eastAsia="zh-CN"/>
        </w:rPr>
        <w:t xml:space="preserve"> warmth</w:t>
      </w:r>
      <w:r w:rsidR="001F3D9E" w:rsidRPr="00920853">
        <w:rPr>
          <w:rFonts w:eastAsiaTheme="minorEastAsia" w:cs="Times New Roman"/>
          <w:szCs w:val="24"/>
          <w:lang w:eastAsia="zh-CN"/>
        </w:rPr>
        <w:t>,</w:t>
      </w:r>
      <w:r w:rsidR="00D36059" w:rsidRPr="00920853">
        <w:rPr>
          <w:rFonts w:eastAsiaTheme="minorEastAsia" w:cs="Times New Roman"/>
          <w:szCs w:val="24"/>
          <w:lang w:eastAsia="zh-CN"/>
        </w:rPr>
        <w:t xml:space="preserve"> </w:t>
      </w:r>
      <w:r w:rsidR="00745EF5" w:rsidRPr="00920853">
        <w:rPr>
          <w:rFonts w:eastAsiaTheme="minorEastAsia" w:cs="Times New Roman"/>
          <w:szCs w:val="24"/>
          <w:lang w:eastAsia="zh-CN"/>
        </w:rPr>
        <w:t xml:space="preserve">should also </w:t>
      </w:r>
      <w:r w:rsidR="003F7D79" w:rsidRPr="00B001BC">
        <w:rPr>
          <w:rFonts w:eastAsiaTheme="minorEastAsia" w:cs="Times New Roman"/>
          <w:szCs w:val="24"/>
          <w:lang w:eastAsia="zh-CN"/>
        </w:rPr>
        <w:t xml:space="preserve">be more likely to </w:t>
      </w:r>
      <w:r w:rsidR="0023714F" w:rsidRPr="00B001BC">
        <w:rPr>
          <w:rFonts w:eastAsiaTheme="minorEastAsia" w:cs="Times New Roman"/>
          <w:szCs w:val="24"/>
          <w:lang w:eastAsia="zh-CN"/>
        </w:rPr>
        <w:t xml:space="preserve">report </w:t>
      </w:r>
      <w:r w:rsidR="00030823" w:rsidRPr="00B001BC">
        <w:rPr>
          <w:rFonts w:eastAsiaTheme="minorEastAsia" w:cs="Times New Roman"/>
          <w:szCs w:val="24"/>
          <w:lang w:eastAsia="zh-CN"/>
        </w:rPr>
        <w:t xml:space="preserve">security-based goal tendencies </w:t>
      </w:r>
      <w:r w:rsidR="00D352EF" w:rsidRPr="00B001BC">
        <w:rPr>
          <w:rFonts w:eastAsiaTheme="minorEastAsia" w:cs="Times New Roman"/>
          <w:szCs w:val="24"/>
          <w:lang w:eastAsia="zh-CN"/>
        </w:rPr>
        <w:t xml:space="preserve">during brokering, </w:t>
      </w:r>
      <w:r w:rsidR="00EB3DD7" w:rsidRPr="00B001BC">
        <w:rPr>
          <w:rFonts w:eastAsiaTheme="minorEastAsia" w:cs="Times New Roman"/>
          <w:szCs w:val="24"/>
          <w:lang w:eastAsia="zh-CN"/>
        </w:rPr>
        <w:t xml:space="preserve">such as pursuit of the support goal. </w:t>
      </w:r>
      <w:r w:rsidR="001E451B" w:rsidRPr="00B001BC">
        <w:rPr>
          <w:rFonts w:eastAsiaTheme="minorEastAsia" w:cs="Times New Roman"/>
          <w:szCs w:val="24"/>
          <w:lang w:eastAsia="zh-CN"/>
        </w:rPr>
        <w:t xml:space="preserve">Moreover, </w:t>
      </w:r>
      <w:r w:rsidR="00E27F5F" w:rsidRPr="00B001BC">
        <w:rPr>
          <w:rFonts w:cs="Times New Roman"/>
          <w:szCs w:val="24"/>
          <w:lang w:eastAsia="zh-CN"/>
        </w:rPr>
        <w:t>w</w:t>
      </w:r>
      <w:r w:rsidR="00913087" w:rsidRPr="00B001BC">
        <w:rPr>
          <w:rFonts w:cs="Times New Roman"/>
          <w:szCs w:val="24"/>
          <w:lang w:eastAsia="zh-CN"/>
        </w:rPr>
        <w:t xml:space="preserve">hen mothers </w:t>
      </w:r>
      <w:r w:rsidR="000E10B8" w:rsidRPr="002B7BB8">
        <w:rPr>
          <w:rFonts w:cs="Times New Roman"/>
          <w:szCs w:val="24"/>
          <w:lang w:eastAsia="zh-CN"/>
        </w:rPr>
        <w:t xml:space="preserve">generally </w:t>
      </w:r>
      <w:r w:rsidR="00913087" w:rsidRPr="00347B7E">
        <w:rPr>
          <w:rFonts w:cs="Times New Roman"/>
          <w:szCs w:val="24"/>
          <w:lang w:eastAsia="zh-CN"/>
        </w:rPr>
        <w:t xml:space="preserve">demonstrate warmth to adolescents, adolescents may be more likely to </w:t>
      </w:r>
      <w:r w:rsidR="006F52A6" w:rsidRPr="00347B7E">
        <w:rPr>
          <w:rFonts w:cs="Times New Roman"/>
          <w:szCs w:val="24"/>
          <w:lang w:eastAsia="zh-CN"/>
        </w:rPr>
        <w:t xml:space="preserve">make security-based appraisals and infer </w:t>
      </w:r>
      <w:r w:rsidR="0020556E" w:rsidRPr="00347B7E">
        <w:rPr>
          <w:rFonts w:cs="Times New Roman"/>
          <w:szCs w:val="24"/>
          <w:lang w:eastAsia="zh-CN"/>
        </w:rPr>
        <w:t>the</w:t>
      </w:r>
      <w:r w:rsidR="006F52A6" w:rsidRPr="00347B7E">
        <w:rPr>
          <w:rFonts w:cs="Times New Roman"/>
          <w:szCs w:val="24"/>
          <w:lang w:eastAsia="zh-CN"/>
        </w:rPr>
        <w:t xml:space="preserve"> </w:t>
      </w:r>
      <w:r w:rsidR="00913087" w:rsidRPr="00347B7E">
        <w:rPr>
          <w:rFonts w:cs="Times New Roman"/>
          <w:szCs w:val="24"/>
          <w:lang w:eastAsia="zh-CN"/>
        </w:rPr>
        <w:t xml:space="preserve">mothers </w:t>
      </w:r>
      <w:r w:rsidR="00A70AC3" w:rsidRPr="00347B7E">
        <w:rPr>
          <w:rFonts w:cs="Times New Roman"/>
          <w:szCs w:val="24"/>
          <w:lang w:eastAsia="zh-CN"/>
        </w:rPr>
        <w:t>have a support goal du</w:t>
      </w:r>
      <w:r w:rsidR="00913087" w:rsidRPr="00347B7E">
        <w:rPr>
          <w:rFonts w:cs="Times New Roman"/>
          <w:szCs w:val="24"/>
          <w:lang w:eastAsia="zh-CN"/>
        </w:rPr>
        <w:t>ring brokering</w:t>
      </w:r>
      <w:r w:rsidR="00F749D3" w:rsidRPr="00347B7E">
        <w:rPr>
          <w:rFonts w:cs="Times New Roman"/>
          <w:szCs w:val="24"/>
          <w:lang w:eastAsia="zh-CN"/>
        </w:rPr>
        <w:t>, as</w:t>
      </w:r>
      <w:r w:rsidR="00AD2F40" w:rsidRPr="00347B7E">
        <w:rPr>
          <w:rFonts w:cs="Times New Roman"/>
          <w:szCs w:val="24"/>
          <w:lang w:eastAsia="zh-CN"/>
        </w:rPr>
        <w:t xml:space="preserve"> </w:t>
      </w:r>
      <w:r w:rsidR="00FF7B72" w:rsidRPr="00347B7E">
        <w:rPr>
          <w:rFonts w:cs="Times New Roman"/>
          <w:szCs w:val="24"/>
        </w:rPr>
        <w:t xml:space="preserve">Latino adolescents </w:t>
      </w:r>
      <w:r w:rsidR="00E83612" w:rsidRPr="00347B7E">
        <w:rPr>
          <w:rFonts w:cs="Times New Roman"/>
          <w:szCs w:val="24"/>
        </w:rPr>
        <w:t>report</w:t>
      </w:r>
      <w:r w:rsidR="00FF7B72" w:rsidRPr="00347B7E">
        <w:rPr>
          <w:rFonts w:cs="Times New Roman"/>
          <w:szCs w:val="24"/>
        </w:rPr>
        <w:t xml:space="preserve"> that warm, sensitive, and loving parenting behaviors convey validation and acceptance (</w:t>
      </w:r>
      <w:proofErr w:type="spellStart"/>
      <w:r w:rsidR="00FF7B72" w:rsidRPr="00347B7E">
        <w:rPr>
          <w:rFonts w:cs="Times New Roman"/>
          <w:szCs w:val="24"/>
        </w:rPr>
        <w:t>Rohner</w:t>
      </w:r>
      <w:proofErr w:type="spellEnd"/>
      <w:r w:rsidR="00FF7B72" w:rsidRPr="00347B7E">
        <w:rPr>
          <w:rFonts w:cs="Times New Roman"/>
          <w:szCs w:val="24"/>
        </w:rPr>
        <w:t>, 2004).</w:t>
      </w:r>
      <w:r w:rsidR="0037330C" w:rsidRPr="00347B7E">
        <w:rPr>
          <w:rFonts w:cs="Times New Roman"/>
          <w:szCs w:val="24"/>
        </w:rPr>
        <w:t xml:space="preserve"> </w:t>
      </w:r>
      <w:r w:rsidR="00581B12" w:rsidRPr="002B7BB8">
        <w:rPr>
          <w:rFonts w:cs="Times New Roman"/>
          <w:szCs w:val="24"/>
        </w:rPr>
        <w:t xml:space="preserve">Thus, </w:t>
      </w:r>
      <w:r w:rsidR="00B855B2" w:rsidRPr="002B7BB8">
        <w:rPr>
          <w:rFonts w:cs="Times New Roman"/>
          <w:szCs w:val="24"/>
        </w:rPr>
        <w:t xml:space="preserve">we propose that greater </w:t>
      </w:r>
      <w:r w:rsidR="005C23B7" w:rsidRPr="002B7BB8">
        <w:rPr>
          <w:rFonts w:cs="Times New Roman"/>
          <w:szCs w:val="24"/>
        </w:rPr>
        <w:t xml:space="preserve">maternal </w:t>
      </w:r>
      <w:r w:rsidR="00AE6569" w:rsidRPr="002B7BB8">
        <w:rPr>
          <w:rFonts w:cs="Times New Roman"/>
          <w:szCs w:val="24"/>
        </w:rPr>
        <w:t xml:space="preserve">warmth </w:t>
      </w:r>
      <w:r w:rsidR="000266F1" w:rsidRPr="002B7BB8">
        <w:rPr>
          <w:rFonts w:cs="Times New Roman"/>
          <w:szCs w:val="24"/>
        </w:rPr>
        <w:t xml:space="preserve">in general </w:t>
      </w:r>
      <w:r w:rsidR="005C23B7" w:rsidRPr="002B7BB8">
        <w:rPr>
          <w:rFonts w:cs="Times New Roman"/>
          <w:szCs w:val="24"/>
        </w:rPr>
        <w:t xml:space="preserve">will be </w:t>
      </w:r>
      <w:r w:rsidR="006E679A" w:rsidRPr="002B7BB8">
        <w:rPr>
          <w:rFonts w:cs="Times New Roman"/>
          <w:szCs w:val="24"/>
        </w:rPr>
        <w:t xml:space="preserve">associated with </w:t>
      </w:r>
      <w:r w:rsidR="00F701C1" w:rsidRPr="002B7BB8">
        <w:rPr>
          <w:rFonts w:cs="Times New Roman"/>
          <w:szCs w:val="24"/>
        </w:rPr>
        <w:t>an increased</w:t>
      </w:r>
      <w:r w:rsidR="007C73C6" w:rsidRPr="002B7BB8">
        <w:rPr>
          <w:rFonts w:cs="Times New Roman"/>
          <w:szCs w:val="24"/>
        </w:rPr>
        <w:t xml:space="preserve"> mother support goal</w:t>
      </w:r>
      <w:r w:rsidR="00EB181F" w:rsidRPr="002B7BB8">
        <w:rPr>
          <w:rFonts w:cs="Times New Roman"/>
          <w:szCs w:val="24"/>
        </w:rPr>
        <w:t xml:space="preserve"> specifically during brokering</w:t>
      </w:r>
      <w:r w:rsidR="007C73C6" w:rsidRPr="002B7BB8">
        <w:rPr>
          <w:rFonts w:cs="Times New Roman"/>
          <w:szCs w:val="24"/>
        </w:rPr>
        <w:t xml:space="preserve">, as </w:t>
      </w:r>
      <w:r w:rsidR="001F3B39" w:rsidRPr="002B7BB8">
        <w:rPr>
          <w:rFonts w:cs="Times New Roman"/>
          <w:szCs w:val="24"/>
        </w:rPr>
        <w:t>pursued</w:t>
      </w:r>
      <w:r w:rsidR="007C73C6" w:rsidRPr="002B7BB8">
        <w:rPr>
          <w:rFonts w:cs="Times New Roman"/>
          <w:szCs w:val="24"/>
        </w:rPr>
        <w:t xml:space="preserve"> by mothers and as inferred by adolescents.</w:t>
      </w:r>
    </w:p>
    <w:p w14:paraId="2487D687" w14:textId="04616BFB" w:rsidR="008F4457" w:rsidRPr="00347B7E" w:rsidRDefault="000F186E" w:rsidP="00A82189">
      <w:pPr>
        <w:spacing w:line="480" w:lineRule="auto"/>
        <w:ind w:left="720" w:hanging="720"/>
        <w:rPr>
          <w:rFonts w:cs="Times New Roman"/>
          <w:szCs w:val="24"/>
          <w:lang w:eastAsia="zh-CN"/>
        </w:rPr>
      </w:pPr>
      <w:r w:rsidRPr="00D6321C">
        <w:rPr>
          <w:rFonts w:cs="Times New Roman"/>
          <w:szCs w:val="24"/>
          <w:lang w:eastAsia="zh-CN"/>
        </w:rPr>
        <w:t>H</w:t>
      </w:r>
      <w:r w:rsidR="00A03F73" w:rsidRPr="00D6321C">
        <w:rPr>
          <w:rFonts w:cs="Times New Roman"/>
          <w:szCs w:val="24"/>
          <w:vertAlign w:val="subscript"/>
          <w:lang w:eastAsia="zh-CN"/>
        </w:rPr>
        <w:t>1</w:t>
      </w:r>
      <w:r w:rsidRPr="00920853">
        <w:rPr>
          <w:rFonts w:cs="Times New Roman"/>
          <w:b/>
          <w:szCs w:val="24"/>
          <w:lang w:eastAsia="zh-CN"/>
        </w:rPr>
        <w:t>:</w:t>
      </w:r>
      <w:r w:rsidRPr="00920853">
        <w:rPr>
          <w:rFonts w:cs="Times New Roman"/>
          <w:szCs w:val="24"/>
          <w:lang w:eastAsia="zh-CN"/>
        </w:rPr>
        <w:t xml:space="preserve"> </w:t>
      </w:r>
      <w:r w:rsidR="00D6321C">
        <w:rPr>
          <w:rFonts w:cs="Times New Roman"/>
          <w:szCs w:val="24"/>
          <w:lang w:eastAsia="zh-CN"/>
        </w:rPr>
        <w:tab/>
      </w:r>
      <w:r w:rsidRPr="00920853">
        <w:rPr>
          <w:rFonts w:cs="Times New Roman"/>
          <w:szCs w:val="24"/>
          <w:lang w:eastAsia="zh-CN"/>
        </w:rPr>
        <w:t xml:space="preserve">Mother-reported warmth will be positively associated with </w:t>
      </w:r>
      <w:r w:rsidR="00673608" w:rsidRPr="00920853">
        <w:rPr>
          <w:rFonts w:cs="Times New Roman"/>
          <w:szCs w:val="24"/>
          <w:lang w:eastAsia="zh-CN"/>
        </w:rPr>
        <w:t>mothers’ reported pursuit and adolescent</w:t>
      </w:r>
      <w:r w:rsidR="00673608" w:rsidRPr="00347B7E">
        <w:rPr>
          <w:rFonts w:cs="Times New Roman"/>
          <w:szCs w:val="24"/>
          <w:lang w:eastAsia="zh-CN"/>
        </w:rPr>
        <w:t xml:space="preserve">s’ inference of the mothers’ </w:t>
      </w:r>
      <w:r w:rsidRPr="00347B7E">
        <w:rPr>
          <w:rFonts w:cs="Times New Roman"/>
          <w:szCs w:val="24"/>
          <w:lang w:eastAsia="zh-CN"/>
        </w:rPr>
        <w:t>support goal during language brokering.</w:t>
      </w:r>
    </w:p>
    <w:p w14:paraId="7A68EE45" w14:textId="315F0B3E" w:rsidR="004364A0" w:rsidRPr="00347B7E" w:rsidRDefault="00A25D65" w:rsidP="001973CD">
      <w:pPr>
        <w:spacing w:line="480" w:lineRule="auto"/>
        <w:ind w:firstLine="709"/>
        <w:rPr>
          <w:rFonts w:cs="Times New Roman"/>
          <w:szCs w:val="24"/>
        </w:rPr>
      </w:pPr>
      <w:r w:rsidRPr="00347B7E">
        <w:rPr>
          <w:rFonts w:cs="Times New Roman"/>
          <w:iCs/>
          <w:szCs w:val="24"/>
        </w:rPr>
        <w:t>A</w:t>
      </w:r>
      <w:r w:rsidR="00AA56B9" w:rsidRPr="00347B7E">
        <w:rPr>
          <w:rFonts w:cs="Times New Roman"/>
          <w:iCs/>
          <w:szCs w:val="24"/>
        </w:rPr>
        <w:t xml:space="preserve"> mother’</w:t>
      </w:r>
      <w:r w:rsidR="00443EC8" w:rsidRPr="00347B7E">
        <w:rPr>
          <w:rFonts w:cs="Times New Roman"/>
          <w:iCs/>
          <w:szCs w:val="24"/>
        </w:rPr>
        <w:t>s</w:t>
      </w:r>
      <w:r w:rsidR="00AA56B9" w:rsidRPr="00347B7E">
        <w:rPr>
          <w:rFonts w:cs="Times New Roman"/>
          <w:iCs/>
          <w:szCs w:val="24"/>
        </w:rPr>
        <w:t xml:space="preserve"> goal of </w:t>
      </w:r>
      <w:r w:rsidR="00FC731F" w:rsidRPr="00347B7E">
        <w:rPr>
          <w:rFonts w:cs="Times New Roman"/>
          <w:iCs/>
          <w:szCs w:val="24"/>
        </w:rPr>
        <w:t>monitoring</w:t>
      </w:r>
      <w:r w:rsidR="00BE0C4A" w:rsidRPr="00347B7E">
        <w:rPr>
          <w:rFonts w:cs="Times New Roman"/>
          <w:iCs/>
          <w:szCs w:val="24"/>
        </w:rPr>
        <w:t xml:space="preserve"> the adolescent</w:t>
      </w:r>
      <w:r w:rsidR="00AA56B9" w:rsidRPr="00347B7E">
        <w:rPr>
          <w:rFonts w:cs="Times New Roman"/>
          <w:iCs/>
          <w:szCs w:val="24"/>
        </w:rPr>
        <w:t xml:space="preserve"> during brokering </w:t>
      </w:r>
      <w:r w:rsidR="001832FB" w:rsidRPr="00347B7E">
        <w:rPr>
          <w:rFonts w:cs="Times New Roman"/>
          <w:iCs/>
          <w:szCs w:val="24"/>
        </w:rPr>
        <w:t xml:space="preserve">may </w:t>
      </w:r>
      <w:r w:rsidR="00AF3309" w:rsidRPr="00347B7E">
        <w:rPr>
          <w:rFonts w:cs="Times New Roman"/>
          <w:iCs/>
          <w:szCs w:val="24"/>
        </w:rPr>
        <w:t>represent</w:t>
      </w:r>
      <w:r w:rsidR="00AA56B9" w:rsidRPr="00347B7E">
        <w:rPr>
          <w:rFonts w:cs="Times New Roman"/>
          <w:iCs/>
          <w:szCs w:val="24"/>
        </w:rPr>
        <w:t xml:space="preserve"> </w:t>
      </w:r>
      <w:r w:rsidR="001F29D8" w:rsidRPr="00347B7E">
        <w:rPr>
          <w:rFonts w:cs="Times New Roman"/>
          <w:iCs/>
          <w:szCs w:val="24"/>
        </w:rPr>
        <w:t xml:space="preserve">a </w:t>
      </w:r>
      <w:r w:rsidR="00AA56B9" w:rsidRPr="00347B7E">
        <w:rPr>
          <w:rFonts w:cs="Times New Roman"/>
          <w:iCs/>
          <w:szCs w:val="24"/>
        </w:rPr>
        <w:t>threat-based goal</w:t>
      </w:r>
      <w:r w:rsidR="001F29D8" w:rsidRPr="00347B7E">
        <w:rPr>
          <w:rFonts w:cs="Times New Roman"/>
          <w:szCs w:val="24"/>
        </w:rPr>
        <w:t xml:space="preserve">. </w:t>
      </w:r>
      <w:r w:rsidR="003337D6" w:rsidRPr="00347B7E">
        <w:rPr>
          <w:rFonts w:cs="Times New Roman"/>
          <w:szCs w:val="24"/>
        </w:rPr>
        <w:t xml:space="preserve">Threat-based </w:t>
      </w:r>
      <w:r w:rsidR="007E7C81" w:rsidRPr="00347B7E">
        <w:rPr>
          <w:rFonts w:cs="Times New Roman"/>
          <w:szCs w:val="24"/>
        </w:rPr>
        <w:t xml:space="preserve">behaviors </w:t>
      </w:r>
      <w:r w:rsidR="002467D5" w:rsidRPr="00347B7E">
        <w:rPr>
          <w:rFonts w:cs="Times New Roman"/>
          <w:szCs w:val="24"/>
        </w:rPr>
        <w:t xml:space="preserve">do not attempt to </w:t>
      </w:r>
      <w:r w:rsidR="00E40F2C" w:rsidRPr="00347B7E">
        <w:rPr>
          <w:rFonts w:cs="Times New Roman"/>
          <w:szCs w:val="24"/>
        </w:rPr>
        <w:t xml:space="preserve">protect the partner or relationship, </w:t>
      </w:r>
      <w:r w:rsidR="00E72D17" w:rsidRPr="00347B7E">
        <w:rPr>
          <w:rFonts w:cs="Times New Roman"/>
          <w:szCs w:val="24"/>
        </w:rPr>
        <w:t>instead</w:t>
      </w:r>
      <w:r w:rsidR="00F432C9" w:rsidRPr="00347B7E">
        <w:rPr>
          <w:rFonts w:cs="Times New Roman"/>
          <w:szCs w:val="24"/>
        </w:rPr>
        <w:t xml:space="preserve"> </w:t>
      </w:r>
      <w:r w:rsidR="00272947" w:rsidRPr="00347B7E">
        <w:rPr>
          <w:rFonts w:cs="Times New Roman"/>
          <w:szCs w:val="24"/>
        </w:rPr>
        <w:t xml:space="preserve">they </w:t>
      </w:r>
      <w:r w:rsidR="00F432C9" w:rsidRPr="00347B7E">
        <w:rPr>
          <w:rFonts w:cs="Times New Roman"/>
          <w:szCs w:val="24"/>
        </w:rPr>
        <w:t>attempt to</w:t>
      </w:r>
      <w:r w:rsidR="00E72D17" w:rsidRPr="00347B7E">
        <w:rPr>
          <w:rFonts w:cs="Times New Roman"/>
          <w:szCs w:val="24"/>
        </w:rPr>
        <w:t xml:space="preserve"> protect one’s own </w:t>
      </w:r>
      <w:r w:rsidR="004C6B77" w:rsidRPr="00347B7E">
        <w:rPr>
          <w:rFonts w:cs="Times New Roman"/>
          <w:szCs w:val="24"/>
        </w:rPr>
        <w:t xml:space="preserve">self and interests. </w:t>
      </w:r>
      <w:r w:rsidR="00FB2C90" w:rsidRPr="00347B7E">
        <w:rPr>
          <w:rFonts w:eastAsiaTheme="minorEastAsia" w:cs="Times New Roman"/>
          <w:szCs w:val="24"/>
          <w:lang w:eastAsia="zh-CN"/>
        </w:rPr>
        <w:t xml:space="preserve">Because mothers have adolescents engage in language brokering to accomplish a task (e.g., open a bank account, solve an electricity bill problem), mothers may attempt to focus on and accomplish her own needs by controlling the adolescents’ translation. </w:t>
      </w:r>
      <w:r w:rsidR="008D37DC" w:rsidRPr="00347B7E">
        <w:rPr>
          <w:rFonts w:eastAsiaTheme="minorEastAsia" w:cs="Times New Roman"/>
          <w:szCs w:val="24"/>
          <w:lang w:eastAsia="zh-CN"/>
        </w:rPr>
        <w:t>Mother</w:t>
      </w:r>
      <w:r w:rsidR="00537DBB" w:rsidRPr="00347B7E">
        <w:rPr>
          <w:rFonts w:eastAsiaTheme="minorEastAsia" w:cs="Times New Roman"/>
          <w:szCs w:val="24"/>
          <w:lang w:eastAsia="zh-CN"/>
        </w:rPr>
        <w:t xml:space="preserve">s </w:t>
      </w:r>
      <w:r w:rsidR="001E47DC" w:rsidRPr="00347B7E">
        <w:rPr>
          <w:rFonts w:eastAsiaTheme="minorEastAsia" w:cs="Times New Roman"/>
          <w:szCs w:val="24"/>
          <w:lang w:eastAsia="zh-CN"/>
        </w:rPr>
        <w:t xml:space="preserve">may </w:t>
      </w:r>
      <w:r w:rsidR="00A96DE1" w:rsidRPr="00347B7E">
        <w:rPr>
          <w:rFonts w:eastAsiaTheme="minorEastAsia" w:cs="Times New Roman"/>
          <w:szCs w:val="24"/>
          <w:lang w:eastAsia="zh-CN"/>
        </w:rPr>
        <w:t xml:space="preserve">pursue the interaction goal of </w:t>
      </w:r>
      <w:r w:rsidR="009C0441" w:rsidRPr="00347B7E">
        <w:rPr>
          <w:rFonts w:eastAsiaTheme="minorEastAsia" w:cs="Times New Roman"/>
          <w:szCs w:val="24"/>
          <w:lang w:eastAsia="zh-CN"/>
        </w:rPr>
        <w:t>monitoring</w:t>
      </w:r>
      <w:r w:rsidR="00BC1A1D" w:rsidRPr="00347B7E">
        <w:rPr>
          <w:rFonts w:eastAsiaTheme="minorEastAsia" w:cs="Times New Roman"/>
          <w:szCs w:val="24"/>
          <w:lang w:eastAsia="zh-CN"/>
        </w:rPr>
        <w:t xml:space="preserve"> </w:t>
      </w:r>
      <w:r w:rsidR="001764DC" w:rsidRPr="00347B7E">
        <w:rPr>
          <w:rFonts w:eastAsiaTheme="minorEastAsia" w:cs="Times New Roman"/>
          <w:szCs w:val="24"/>
          <w:lang w:eastAsia="zh-CN"/>
        </w:rPr>
        <w:t xml:space="preserve">by insisting the adolescent translate everything from Spanish to English and vice versa, and </w:t>
      </w:r>
      <w:r w:rsidR="00FC5CB4" w:rsidRPr="00347B7E">
        <w:rPr>
          <w:rFonts w:eastAsiaTheme="minorEastAsia" w:cs="Times New Roman"/>
          <w:szCs w:val="24"/>
          <w:lang w:eastAsia="zh-CN"/>
        </w:rPr>
        <w:t xml:space="preserve">by </w:t>
      </w:r>
      <w:r w:rsidR="00563593" w:rsidRPr="00347B7E">
        <w:rPr>
          <w:rFonts w:eastAsiaTheme="minorEastAsia" w:cs="Times New Roman"/>
          <w:szCs w:val="24"/>
          <w:lang w:eastAsia="zh-CN"/>
        </w:rPr>
        <w:t>monitor</w:t>
      </w:r>
      <w:r w:rsidR="00EA2806" w:rsidRPr="00347B7E">
        <w:rPr>
          <w:rFonts w:eastAsiaTheme="minorEastAsia" w:cs="Times New Roman"/>
          <w:szCs w:val="24"/>
          <w:lang w:eastAsia="zh-CN"/>
        </w:rPr>
        <w:t>ing</w:t>
      </w:r>
      <w:r w:rsidR="00563593" w:rsidRPr="00347B7E">
        <w:rPr>
          <w:rFonts w:eastAsiaTheme="minorEastAsia" w:cs="Times New Roman"/>
          <w:szCs w:val="24"/>
          <w:lang w:eastAsia="zh-CN"/>
        </w:rPr>
        <w:t xml:space="preserve"> the </w:t>
      </w:r>
      <w:r w:rsidR="00563593" w:rsidRPr="00347B7E">
        <w:rPr>
          <w:rFonts w:eastAsiaTheme="minorEastAsia" w:cs="Times New Roman"/>
          <w:szCs w:val="24"/>
          <w:lang w:eastAsia="zh-CN"/>
        </w:rPr>
        <w:lastRenderedPageBreak/>
        <w:t>accuracy of the adolescent</w:t>
      </w:r>
      <w:r w:rsidR="00872087" w:rsidRPr="00347B7E">
        <w:rPr>
          <w:rFonts w:eastAsiaTheme="minorEastAsia" w:cs="Times New Roman"/>
          <w:szCs w:val="24"/>
          <w:lang w:eastAsia="zh-CN"/>
        </w:rPr>
        <w:t>’</w:t>
      </w:r>
      <w:r w:rsidR="00563593" w:rsidRPr="00347B7E">
        <w:rPr>
          <w:rFonts w:eastAsiaTheme="minorEastAsia" w:cs="Times New Roman"/>
          <w:szCs w:val="24"/>
          <w:lang w:eastAsia="zh-CN"/>
        </w:rPr>
        <w:t>s translation</w:t>
      </w:r>
      <w:r w:rsidR="003F09E9" w:rsidRPr="00347B7E">
        <w:rPr>
          <w:rFonts w:eastAsiaTheme="minorEastAsia" w:cs="Times New Roman"/>
          <w:szCs w:val="24"/>
          <w:lang w:eastAsia="zh-CN"/>
        </w:rPr>
        <w:t xml:space="preserve"> through her understanding of English</w:t>
      </w:r>
      <w:r w:rsidR="00701C25" w:rsidRPr="00347B7E">
        <w:rPr>
          <w:rFonts w:eastAsiaTheme="minorEastAsia" w:cs="Times New Roman"/>
          <w:szCs w:val="24"/>
          <w:lang w:eastAsia="zh-CN"/>
        </w:rPr>
        <w:t xml:space="preserve"> and</w:t>
      </w:r>
      <w:r w:rsidR="003F09E9" w:rsidRPr="00347B7E">
        <w:rPr>
          <w:rFonts w:eastAsiaTheme="minorEastAsia" w:cs="Times New Roman"/>
          <w:szCs w:val="24"/>
          <w:lang w:eastAsia="zh-CN"/>
        </w:rPr>
        <w:t xml:space="preserve"> by comparing the length of the translated conversation</w:t>
      </w:r>
      <w:r w:rsidR="00287542" w:rsidRPr="00347B7E">
        <w:rPr>
          <w:rFonts w:eastAsiaTheme="minorEastAsia" w:cs="Times New Roman"/>
          <w:szCs w:val="24"/>
          <w:lang w:eastAsia="zh-CN"/>
        </w:rPr>
        <w:t xml:space="preserve"> </w:t>
      </w:r>
      <w:r w:rsidR="003F09E9" w:rsidRPr="00347B7E">
        <w:rPr>
          <w:rFonts w:eastAsiaTheme="minorEastAsia" w:cs="Times New Roman"/>
          <w:szCs w:val="24"/>
          <w:lang w:eastAsia="zh-CN"/>
        </w:rPr>
        <w:t>(</w:t>
      </w:r>
      <w:r w:rsidR="00950D33" w:rsidRPr="00347B7E">
        <w:rPr>
          <w:rFonts w:cs="Times New Roman"/>
          <w:szCs w:val="24"/>
        </w:rPr>
        <w:t>Morales et al., 2012</w:t>
      </w:r>
      <w:r w:rsidR="003F09E9" w:rsidRPr="00347B7E">
        <w:rPr>
          <w:rFonts w:cs="Times New Roman"/>
          <w:szCs w:val="24"/>
        </w:rPr>
        <w:t>)</w:t>
      </w:r>
      <w:r w:rsidR="00290E92" w:rsidRPr="00347B7E">
        <w:rPr>
          <w:rFonts w:eastAsiaTheme="minorEastAsia" w:cs="Times New Roman"/>
          <w:szCs w:val="24"/>
          <w:lang w:eastAsia="zh-CN"/>
        </w:rPr>
        <w:t xml:space="preserve">. </w:t>
      </w:r>
      <w:r w:rsidR="00672487" w:rsidRPr="00347B7E">
        <w:rPr>
          <w:rFonts w:cs="Times New Roman"/>
          <w:szCs w:val="24"/>
        </w:rPr>
        <w:t xml:space="preserve">Mothers </w:t>
      </w:r>
      <w:r w:rsidR="00A449ED" w:rsidRPr="00347B7E">
        <w:rPr>
          <w:rFonts w:cs="Times New Roman"/>
          <w:szCs w:val="24"/>
        </w:rPr>
        <w:t xml:space="preserve">who </w:t>
      </w:r>
      <w:r w:rsidR="00615395" w:rsidRPr="00347B7E">
        <w:rPr>
          <w:rFonts w:cs="Times New Roman"/>
          <w:szCs w:val="24"/>
        </w:rPr>
        <w:t xml:space="preserve">have not build trust </w:t>
      </w:r>
      <w:r w:rsidR="00E43971" w:rsidRPr="00347B7E">
        <w:rPr>
          <w:rFonts w:cs="Times New Roman"/>
          <w:szCs w:val="24"/>
        </w:rPr>
        <w:t xml:space="preserve">and positive </w:t>
      </w:r>
      <w:r w:rsidR="000F12FA" w:rsidRPr="00347B7E">
        <w:rPr>
          <w:rFonts w:cs="Times New Roman"/>
          <w:szCs w:val="24"/>
        </w:rPr>
        <w:t xml:space="preserve">emotional reserves toward the adolescent </w:t>
      </w:r>
      <w:r w:rsidR="007B4624" w:rsidRPr="00347B7E">
        <w:rPr>
          <w:rFonts w:cs="Times New Roman"/>
          <w:szCs w:val="24"/>
        </w:rPr>
        <w:t xml:space="preserve">may </w:t>
      </w:r>
      <w:r w:rsidR="00796C1A" w:rsidRPr="00347B7E">
        <w:rPr>
          <w:rFonts w:cs="Times New Roman"/>
          <w:szCs w:val="24"/>
        </w:rPr>
        <w:t xml:space="preserve">prioritize their own interest during brokering by </w:t>
      </w:r>
      <w:r w:rsidR="00357BAE" w:rsidRPr="00347B7E">
        <w:rPr>
          <w:rFonts w:cs="Times New Roman"/>
          <w:szCs w:val="24"/>
        </w:rPr>
        <w:t xml:space="preserve">attempting to </w:t>
      </w:r>
      <w:r w:rsidR="00475DEA" w:rsidRPr="00347B7E">
        <w:rPr>
          <w:rFonts w:cs="Times New Roman"/>
          <w:szCs w:val="24"/>
        </w:rPr>
        <w:t>monitor</w:t>
      </w:r>
      <w:r w:rsidR="00796C1A" w:rsidRPr="00347B7E">
        <w:rPr>
          <w:rFonts w:cs="Times New Roman"/>
          <w:szCs w:val="24"/>
        </w:rPr>
        <w:t xml:space="preserve"> the brokering process rather than attending to their child’s needs while brokering</w:t>
      </w:r>
      <w:r w:rsidR="007E1481" w:rsidRPr="00347B7E">
        <w:rPr>
          <w:rFonts w:cs="Times New Roman"/>
          <w:szCs w:val="24"/>
        </w:rPr>
        <w:t xml:space="preserve"> </w:t>
      </w:r>
      <w:r w:rsidR="00910D4A" w:rsidRPr="00347B7E">
        <w:rPr>
          <w:rFonts w:cs="Times New Roman"/>
          <w:szCs w:val="24"/>
        </w:rPr>
        <w:t xml:space="preserve">(e.g., </w:t>
      </w:r>
      <w:r w:rsidR="00B61C33" w:rsidRPr="00347B7E">
        <w:rPr>
          <w:rFonts w:cs="Times New Roman"/>
          <w:szCs w:val="24"/>
        </w:rPr>
        <w:t xml:space="preserve">insisting the adolescent translate </w:t>
      </w:r>
      <w:r w:rsidR="00166FD7" w:rsidRPr="00347B7E">
        <w:rPr>
          <w:rFonts w:cs="Times New Roman"/>
          <w:szCs w:val="24"/>
        </w:rPr>
        <w:t xml:space="preserve">questions the adolescent could have answered </w:t>
      </w:r>
      <w:r w:rsidR="0041597B" w:rsidRPr="00347B7E">
        <w:rPr>
          <w:rFonts w:cs="Times New Roman"/>
          <w:szCs w:val="24"/>
        </w:rPr>
        <w:t xml:space="preserve">rather than </w:t>
      </w:r>
      <w:r w:rsidR="000B41EE" w:rsidRPr="00347B7E">
        <w:rPr>
          <w:rFonts w:cs="Times New Roman"/>
          <w:szCs w:val="24"/>
        </w:rPr>
        <w:t xml:space="preserve">supporting the adolescents’ </w:t>
      </w:r>
      <w:r w:rsidR="00651F8C" w:rsidRPr="00347B7E">
        <w:rPr>
          <w:rFonts w:cs="Times New Roman"/>
          <w:szCs w:val="24"/>
        </w:rPr>
        <w:t xml:space="preserve">judgement about what </w:t>
      </w:r>
      <w:r w:rsidR="00FA738B" w:rsidRPr="00347B7E">
        <w:rPr>
          <w:rFonts w:cs="Times New Roman"/>
          <w:szCs w:val="24"/>
        </w:rPr>
        <w:t xml:space="preserve">is important </w:t>
      </w:r>
      <w:r w:rsidR="00651F8C" w:rsidRPr="00347B7E">
        <w:rPr>
          <w:rFonts w:cs="Times New Roman"/>
          <w:szCs w:val="24"/>
        </w:rPr>
        <w:t>to translate</w:t>
      </w:r>
      <w:r w:rsidR="00B6608B" w:rsidRPr="00347B7E">
        <w:rPr>
          <w:rFonts w:cs="Times New Roman"/>
          <w:szCs w:val="24"/>
        </w:rPr>
        <w:t xml:space="preserve">; McQuillan &amp; </w:t>
      </w:r>
      <w:proofErr w:type="spellStart"/>
      <w:r w:rsidR="00B6608B" w:rsidRPr="00347B7E">
        <w:rPr>
          <w:rFonts w:cs="Times New Roman"/>
          <w:szCs w:val="24"/>
        </w:rPr>
        <w:t>Tse</w:t>
      </w:r>
      <w:proofErr w:type="spellEnd"/>
      <w:r w:rsidR="00B6608B" w:rsidRPr="00347B7E">
        <w:rPr>
          <w:rFonts w:cs="Times New Roman"/>
          <w:szCs w:val="24"/>
        </w:rPr>
        <w:t>, 1995</w:t>
      </w:r>
      <w:r w:rsidR="00651F8C" w:rsidRPr="00347B7E">
        <w:rPr>
          <w:rFonts w:cs="Times New Roman"/>
          <w:szCs w:val="24"/>
        </w:rPr>
        <w:t>)</w:t>
      </w:r>
      <w:r w:rsidR="00796C1A" w:rsidRPr="00347B7E">
        <w:rPr>
          <w:rFonts w:cs="Times New Roman"/>
          <w:szCs w:val="24"/>
        </w:rPr>
        <w:t xml:space="preserve">. </w:t>
      </w:r>
      <w:r w:rsidR="007A7632" w:rsidRPr="00347B7E">
        <w:rPr>
          <w:rFonts w:cs="Times New Roman"/>
          <w:szCs w:val="24"/>
        </w:rPr>
        <w:t xml:space="preserve">Additionally, </w:t>
      </w:r>
      <w:r w:rsidR="00BF0B83" w:rsidRPr="00347B7E">
        <w:rPr>
          <w:rFonts w:cs="Times New Roman"/>
          <w:szCs w:val="24"/>
        </w:rPr>
        <w:t xml:space="preserve">when </w:t>
      </w:r>
      <w:r w:rsidR="00CC7248" w:rsidRPr="00347B7E">
        <w:rPr>
          <w:rFonts w:cs="Times New Roman"/>
          <w:szCs w:val="24"/>
        </w:rPr>
        <w:t xml:space="preserve">mothers </w:t>
      </w:r>
      <w:r w:rsidR="00A40251" w:rsidRPr="00347B7E">
        <w:rPr>
          <w:rFonts w:cs="Times New Roman"/>
          <w:szCs w:val="24"/>
        </w:rPr>
        <w:t xml:space="preserve">enact </w:t>
      </w:r>
      <w:r w:rsidR="002C1E5C" w:rsidRPr="00347B7E">
        <w:rPr>
          <w:rFonts w:cs="Times New Roman"/>
          <w:szCs w:val="24"/>
        </w:rPr>
        <w:t xml:space="preserve">less </w:t>
      </w:r>
      <w:r w:rsidR="004A14C6" w:rsidRPr="00347B7E">
        <w:rPr>
          <w:rFonts w:cs="Times New Roman"/>
          <w:szCs w:val="24"/>
        </w:rPr>
        <w:t>warmth</w:t>
      </w:r>
      <w:r w:rsidR="00B0499A" w:rsidRPr="00347B7E">
        <w:rPr>
          <w:rFonts w:cs="Times New Roman"/>
          <w:szCs w:val="24"/>
        </w:rPr>
        <w:t xml:space="preserve">, adolescents </w:t>
      </w:r>
      <w:r w:rsidR="00321B2A" w:rsidRPr="00347B7E">
        <w:rPr>
          <w:rFonts w:cs="Times New Roman"/>
          <w:szCs w:val="24"/>
        </w:rPr>
        <w:t xml:space="preserve">may be more likely to infer </w:t>
      </w:r>
      <w:r w:rsidR="00FD11DC" w:rsidRPr="00347B7E">
        <w:rPr>
          <w:rFonts w:cs="Times New Roman"/>
          <w:szCs w:val="24"/>
        </w:rPr>
        <w:t xml:space="preserve">that mothers pursue the </w:t>
      </w:r>
      <w:r w:rsidR="00C91DA5" w:rsidRPr="00347B7E">
        <w:rPr>
          <w:rFonts w:cs="Times New Roman"/>
          <w:szCs w:val="24"/>
        </w:rPr>
        <w:t>monitor</w:t>
      </w:r>
      <w:r w:rsidR="00304E30" w:rsidRPr="00347B7E">
        <w:rPr>
          <w:rFonts w:cs="Times New Roman"/>
          <w:szCs w:val="24"/>
        </w:rPr>
        <w:t>ing</w:t>
      </w:r>
      <w:r w:rsidR="00C91DA5" w:rsidRPr="00347B7E">
        <w:rPr>
          <w:rFonts w:cs="Times New Roman"/>
          <w:szCs w:val="24"/>
        </w:rPr>
        <w:t xml:space="preserve"> goal</w:t>
      </w:r>
      <w:r w:rsidR="00FD11DC" w:rsidRPr="00347B7E">
        <w:rPr>
          <w:rFonts w:cs="Times New Roman"/>
          <w:szCs w:val="24"/>
        </w:rPr>
        <w:t xml:space="preserve">. </w:t>
      </w:r>
      <w:r w:rsidR="006034D1" w:rsidRPr="00347B7E">
        <w:rPr>
          <w:rFonts w:cs="Times New Roman"/>
          <w:szCs w:val="24"/>
        </w:rPr>
        <w:t>Adolescent inference of the mother</w:t>
      </w:r>
      <w:r w:rsidR="005958AB" w:rsidRPr="00347B7E">
        <w:rPr>
          <w:rFonts w:cs="Times New Roman"/>
          <w:szCs w:val="24"/>
        </w:rPr>
        <w:t>’s</w:t>
      </w:r>
      <w:r w:rsidR="006034D1" w:rsidRPr="00347B7E">
        <w:rPr>
          <w:rFonts w:cs="Times New Roman"/>
          <w:szCs w:val="24"/>
        </w:rPr>
        <w:t xml:space="preserve"> </w:t>
      </w:r>
      <w:r w:rsidR="00C91DA5" w:rsidRPr="00347B7E">
        <w:rPr>
          <w:rFonts w:cs="Times New Roman"/>
          <w:szCs w:val="24"/>
        </w:rPr>
        <w:t>monitor</w:t>
      </w:r>
      <w:r w:rsidR="00D173A3" w:rsidRPr="00347B7E">
        <w:rPr>
          <w:rFonts w:cs="Times New Roman"/>
          <w:szCs w:val="24"/>
        </w:rPr>
        <w:t>ing</w:t>
      </w:r>
      <w:r w:rsidR="00C91DA5" w:rsidRPr="00347B7E">
        <w:rPr>
          <w:rFonts w:cs="Times New Roman"/>
          <w:szCs w:val="24"/>
        </w:rPr>
        <w:t xml:space="preserve"> goal</w:t>
      </w:r>
      <w:r w:rsidR="002153B8" w:rsidRPr="00347B7E">
        <w:rPr>
          <w:rFonts w:cs="Times New Roman"/>
          <w:szCs w:val="24"/>
        </w:rPr>
        <w:t xml:space="preserve"> </w:t>
      </w:r>
      <w:r w:rsidR="006D5354" w:rsidRPr="00347B7E">
        <w:rPr>
          <w:rFonts w:cs="Times New Roman"/>
          <w:szCs w:val="24"/>
        </w:rPr>
        <w:t>may be a</w:t>
      </w:r>
      <w:r w:rsidR="00B44F4C" w:rsidRPr="00347B7E">
        <w:rPr>
          <w:rFonts w:cs="Times New Roman"/>
          <w:szCs w:val="24"/>
        </w:rPr>
        <w:t xml:space="preserve"> </w:t>
      </w:r>
      <w:r w:rsidR="00062F31" w:rsidRPr="00347B7E">
        <w:rPr>
          <w:rFonts w:cs="Times New Roman"/>
          <w:szCs w:val="24"/>
        </w:rPr>
        <w:t>threat-based appraisal</w:t>
      </w:r>
      <w:r w:rsidR="0093030A" w:rsidRPr="00347B7E">
        <w:rPr>
          <w:rFonts w:cs="Times New Roman"/>
          <w:szCs w:val="24"/>
        </w:rPr>
        <w:t xml:space="preserve">, as adolescents may </w:t>
      </w:r>
      <w:r w:rsidR="00147974" w:rsidRPr="00347B7E">
        <w:rPr>
          <w:rFonts w:cs="Times New Roman"/>
          <w:szCs w:val="24"/>
        </w:rPr>
        <w:t xml:space="preserve">view </w:t>
      </w:r>
      <w:r w:rsidR="008D10FD" w:rsidRPr="00347B7E">
        <w:rPr>
          <w:rFonts w:cs="Times New Roman"/>
          <w:szCs w:val="24"/>
        </w:rPr>
        <w:t xml:space="preserve">attempts to monitor and control their </w:t>
      </w:r>
      <w:r w:rsidR="00800533" w:rsidRPr="00347B7E">
        <w:rPr>
          <w:rFonts w:cs="Times New Roman"/>
          <w:szCs w:val="24"/>
        </w:rPr>
        <w:t xml:space="preserve">actions </w:t>
      </w:r>
      <w:r w:rsidR="00DC42DF" w:rsidRPr="00347B7E">
        <w:rPr>
          <w:rFonts w:cs="Times New Roman"/>
          <w:szCs w:val="24"/>
        </w:rPr>
        <w:t xml:space="preserve">during </w:t>
      </w:r>
      <w:r w:rsidR="00F00DC6" w:rsidRPr="00347B7E">
        <w:rPr>
          <w:rFonts w:cs="Times New Roman"/>
          <w:szCs w:val="24"/>
        </w:rPr>
        <w:t xml:space="preserve">brokering </w:t>
      </w:r>
      <w:r w:rsidR="009D713A" w:rsidRPr="00347B7E">
        <w:rPr>
          <w:rFonts w:cs="Times New Roman"/>
          <w:szCs w:val="24"/>
        </w:rPr>
        <w:t xml:space="preserve">as a threat to their </w:t>
      </w:r>
      <w:r w:rsidR="005858FB" w:rsidRPr="00347B7E">
        <w:rPr>
          <w:rFonts w:cs="Times New Roman"/>
          <w:szCs w:val="24"/>
        </w:rPr>
        <w:t xml:space="preserve">autonomy, </w:t>
      </w:r>
      <w:r w:rsidR="004C5320" w:rsidRPr="00347B7E">
        <w:rPr>
          <w:rFonts w:cs="Times New Roman"/>
          <w:szCs w:val="24"/>
        </w:rPr>
        <w:t xml:space="preserve">a signal of </w:t>
      </w:r>
      <w:r w:rsidR="008A7894" w:rsidRPr="00347B7E">
        <w:rPr>
          <w:rFonts w:cs="Times New Roman"/>
          <w:szCs w:val="24"/>
        </w:rPr>
        <w:t>mis</w:t>
      </w:r>
      <w:r w:rsidR="004C5320" w:rsidRPr="00347B7E">
        <w:rPr>
          <w:rFonts w:cs="Times New Roman"/>
          <w:szCs w:val="24"/>
        </w:rPr>
        <w:t xml:space="preserve">trust, </w:t>
      </w:r>
      <w:r w:rsidR="00CC1060" w:rsidRPr="00347B7E">
        <w:rPr>
          <w:rFonts w:cs="Times New Roman"/>
          <w:szCs w:val="24"/>
        </w:rPr>
        <w:t xml:space="preserve">or a </w:t>
      </w:r>
      <w:r w:rsidR="00602778" w:rsidRPr="00347B7E">
        <w:rPr>
          <w:rFonts w:cs="Times New Roman"/>
          <w:szCs w:val="24"/>
        </w:rPr>
        <w:t xml:space="preserve">lack of confidence in adolescent language abilities. </w:t>
      </w:r>
      <w:r w:rsidR="00025030" w:rsidRPr="00347B7E">
        <w:rPr>
          <w:rFonts w:cs="Times New Roman"/>
          <w:szCs w:val="24"/>
        </w:rPr>
        <w:t xml:space="preserve">Thus, </w:t>
      </w:r>
      <w:r w:rsidR="004364A0" w:rsidRPr="00347B7E">
        <w:rPr>
          <w:rFonts w:cs="Times New Roman"/>
          <w:szCs w:val="24"/>
        </w:rPr>
        <w:t>we propose that</w:t>
      </w:r>
      <w:r w:rsidR="00F97116" w:rsidRPr="00347B7E">
        <w:rPr>
          <w:rFonts w:cs="Times New Roman"/>
          <w:szCs w:val="24"/>
        </w:rPr>
        <w:t xml:space="preserve"> reduced</w:t>
      </w:r>
      <w:r w:rsidR="004364A0" w:rsidRPr="00347B7E">
        <w:rPr>
          <w:rFonts w:cs="Times New Roman"/>
          <w:szCs w:val="24"/>
        </w:rPr>
        <w:t xml:space="preserve"> maternal warmth will be associated with </w:t>
      </w:r>
      <w:r w:rsidR="008D0F4B" w:rsidRPr="00347B7E">
        <w:rPr>
          <w:rFonts w:cs="Times New Roman"/>
          <w:szCs w:val="24"/>
        </w:rPr>
        <w:t xml:space="preserve">an increased </w:t>
      </w:r>
      <w:r w:rsidR="004364A0" w:rsidRPr="00347B7E">
        <w:rPr>
          <w:rFonts w:cs="Times New Roman"/>
          <w:szCs w:val="24"/>
        </w:rPr>
        <w:t xml:space="preserve">mother </w:t>
      </w:r>
      <w:r w:rsidR="00C91DA5" w:rsidRPr="00347B7E">
        <w:rPr>
          <w:rFonts w:cs="Times New Roman"/>
          <w:szCs w:val="24"/>
        </w:rPr>
        <w:t>monitor goal</w:t>
      </w:r>
      <w:r w:rsidR="004364A0" w:rsidRPr="00347B7E">
        <w:rPr>
          <w:rFonts w:cs="Times New Roman"/>
          <w:szCs w:val="24"/>
        </w:rPr>
        <w:t>, both as reported by mothers and as inferred by adolescents.</w:t>
      </w:r>
    </w:p>
    <w:p w14:paraId="16A066E5" w14:textId="199E8328" w:rsidR="00092D3B" w:rsidRPr="00347B7E" w:rsidRDefault="00092D3B" w:rsidP="00A82189">
      <w:pPr>
        <w:spacing w:line="480" w:lineRule="auto"/>
        <w:ind w:left="720" w:hanging="720"/>
        <w:rPr>
          <w:rFonts w:cs="Times New Roman"/>
          <w:szCs w:val="24"/>
          <w:lang w:eastAsia="zh-CN"/>
        </w:rPr>
      </w:pPr>
      <w:r w:rsidRPr="00D6321C">
        <w:rPr>
          <w:rFonts w:cs="Times New Roman"/>
          <w:szCs w:val="24"/>
          <w:lang w:eastAsia="zh-CN"/>
        </w:rPr>
        <w:t>H</w:t>
      </w:r>
      <w:r w:rsidR="00A03F73" w:rsidRPr="00D6321C">
        <w:rPr>
          <w:rFonts w:cs="Times New Roman"/>
          <w:szCs w:val="24"/>
          <w:vertAlign w:val="subscript"/>
          <w:lang w:eastAsia="zh-CN"/>
        </w:rPr>
        <w:t>2</w:t>
      </w:r>
      <w:r w:rsidRPr="00D6321C">
        <w:rPr>
          <w:rFonts w:cs="Times New Roman"/>
          <w:szCs w:val="24"/>
          <w:lang w:eastAsia="zh-CN"/>
        </w:rPr>
        <w:t>:</w:t>
      </w:r>
      <w:r w:rsidRPr="00347B7E">
        <w:rPr>
          <w:rFonts w:cs="Times New Roman"/>
          <w:szCs w:val="24"/>
          <w:lang w:eastAsia="zh-CN"/>
        </w:rPr>
        <w:t xml:space="preserve"> </w:t>
      </w:r>
      <w:r w:rsidR="00D6321C">
        <w:rPr>
          <w:rFonts w:cs="Times New Roman"/>
          <w:szCs w:val="24"/>
          <w:lang w:eastAsia="zh-CN"/>
        </w:rPr>
        <w:tab/>
      </w:r>
      <w:r w:rsidRPr="00347B7E">
        <w:rPr>
          <w:rFonts w:cs="Times New Roman"/>
          <w:szCs w:val="24"/>
          <w:lang w:eastAsia="zh-CN"/>
        </w:rPr>
        <w:t xml:space="preserve">Mother-reported warmth will be </w:t>
      </w:r>
      <w:r w:rsidR="00543259" w:rsidRPr="00347B7E">
        <w:rPr>
          <w:rFonts w:cs="Times New Roman"/>
          <w:szCs w:val="24"/>
          <w:lang w:eastAsia="zh-CN"/>
        </w:rPr>
        <w:t>negatively</w:t>
      </w:r>
      <w:r w:rsidRPr="00347B7E">
        <w:rPr>
          <w:rFonts w:cs="Times New Roman"/>
          <w:szCs w:val="24"/>
          <w:lang w:eastAsia="zh-CN"/>
        </w:rPr>
        <w:t xml:space="preserve"> associated with </w:t>
      </w:r>
      <w:r w:rsidR="00244DA5" w:rsidRPr="00347B7E">
        <w:rPr>
          <w:rFonts w:cs="Times New Roman"/>
          <w:szCs w:val="24"/>
          <w:lang w:eastAsia="zh-CN"/>
        </w:rPr>
        <w:t>mothers’</w:t>
      </w:r>
      <w:r w:rsidRPr="00347B7E">
        <w:rPr>
          <w:rFonts w:cs="Times New Roman"/>
          <w:szCs w:val="24"/>
          <w:lang w:eastAsia="zh-CN"/>
        </w:rPr>
        <w:t xml:space="preserve"> reported pursuit </w:t>
      </w:r>
      <w:r w:rsidR="00ED2C61" w:rsidRPr="00347B7E">
        <w:rPr>
          <w:rFonts w:cs="Times New Roman"/>
          <w:szCs w:val="24"/>
          <w:lang w:eastAsia="zh-CN"/>
        </w:rPr>
        <w:t xml:space="preserve">and adolescents’ inference </w:t>
      </w:r>
      <w:r w:rsidRPr="00347B7E">
        <w:rPr>
          <w:rFonts w:cs="Times New Roman"/>
          <w:szCs w:val="24"/>
          <w:lang w:eastAsia="zh-CN"/>
        </w:rPr>
        <w:t>of the</w:t>
      </w:r>
      <w:r w:rsidR="00DB5DA2" w:rsidRPr="00347B7E">
        <w:rPr>
          <w:rFonts w:cs="Times New Roman"/>
          <w:szCs w:val="24"/>
          <w:lang w:eastAsia="zh-CN"/>
        </w:rPr>
        <w:t xml:space="preserve"> mothers’</w:t>
      </w:r>
      <w:r w:rsidRPr="00347B7E">
        <w:rPr>
          <w:rFonts w:cs="Times New Roman"/>
          <w:szCs w:val="24"/>
          <w:lang w:eastAsia="zh-CN"/>
        </w:rPr>
        <w:t xml:space="preserve"> </w:t>
      </w:r>
      <w:r w:rsidR="00C91DA5" w:rsidRPr="00347B7E">
        <w:rPr>
          <w:rFonts w:cs="Times New Roman"/>
          <w:szCs w:val="24"/>
          <w:lang w:eastAsia="zh-CN"/>
        </w:rPr>
        <w:t>monitor goal</w:t>
      </w:r>
      <w:r w:rsidRPr="00347B7E">
        <w:rPr>
          <w:rFonts w:cs="Times New Roman"/>
          <w:szCs w:val="24"/>
          <w:lang w:eastAsia="zh-CN"/>
        </w:rPr>
        <w:t xml:space="preserve"> during language brokering.</w:t>
      </w:r>
    </w:p>
    <w:p w14:paraId="73CBA401" w14:textId="16F751A4" w:rsidR="00626C2D" w:rsidRPr="00347B7E" w:rsidRDefault="00956174" w:rsidP="001973CD">
      <w:pPr>
        <w:pStyle w:val="Heading2"/>
        <w:spacing w:line="480" w:lineRule="auto"/>
        <w:rPr>
          <w:rFonts w:cs="Times New Roman"/>
          <w:szCs w:val="24"/>
        </w:rPr>
      </w:pPr>
      <w:r w:rsidRPr="00347B7E">
        <w:rPr>
          <w:rFonts w:cs="Times New Roman"/>
          <w:szCs w:val="24"/>
        </w:rPr>
        <w:t xml:space="preserve">Adolescent </w:t>
      </w:r>
      <w:r w:rsidR="00B172B3" w:rsidRPr="00347B7E">
        <w:rPr>
          <w:rFonts w:cs="Times New Roman"/>
          <w:szCs w:val="24"/>
        </w:rPr>
        <w:t xml:space="preserve">Brokering </w:t>
      </w:r>
      <w:r w:rsidR="00034BD6" w:rsidRPr="00347B7E">
        <w:rPr>
          <w:rFonts w:cs="Times New Roman"/>
          <w:szCs w:val="24"/>
        </w:rPr>
        <w:t>Emotion</w:t>
      </w:r>
      <w:r w:rsidR="00DC02BA" w:rsidRPr="00347B7E">
        <w:rPr>
          <w:rFonts w:cs="Times New Roman"/>
          <w:szCs w:val="24"/>
        </w:rPr>
        <w:t xml:space="preserve">s </w:t>
      </w:r>
      <w:r w:rsidR="00034BD6" w:rsidRPr="00347B7E">
        <w:rPr>
          <w:rFonts w:cs="Times New Roman"/>
          <w:szCs w:val="24"/>
        </w:rPr>
        <w:t>and Mental Health</w:t>
      </w:r>
      <w:r w:rsidR="003C6876" w:rsidRPr="00347B7E">
        <w:rPr>
          <w:rFonts w:cs="Times New Roman"/>
          <w:szCs w:val="24"/>
        </w:rPr>
        <w:t xml:space="preserve"> as Outcomes</w:t>
      </w:r>
    </w:p>
    <w:p w14:paraId="557B9E39" w14:textId="48A2F58F" w:rsidR="009F688B" w:rsidRPr="00347B7E" w:rsidRDefault="00FF097F" w:rsidP="001973CD">
      <w:pPr>
        <w:spacing w:line="480" w:lineRule="auto"/>
        <w:ind w:firstLine="720"/>
        <w:rPr>
          <w:rFonts w:cs="Times New Roman"/>
          <w:szCs w:val="24"/>
        </w:rPr>
      </w:pPr>
      <w:r w:rsidRPr="00347B7E">
        <w:rPr>
          <w:rFonts w:cs="Times New Roman"/>
          <w:szCs w:val="24"/>
          <w:lang w:eastAsia="zh-CN"/>
        </w:rPr>
        <w:t xml:space="preserve">Proposition five of </w:t>
      </w:r>
      <w:proofErr w:type="spellStart"/>
      <w:r w:rsidR="00F9637A" w:rsidRPr="00347B7E">
        <w:rPr>
          <w:rFonts w:cs="Times New Roman"/>
          <w:szCs w:val="24"/>
          <w:lang w:eastAsia="zh-CN"/>
        </w:rPr>
        <w:t>TRRL</w:t>
      </w:r>
      <w:proofErr w:type="spellEnd"/>
      <w:r w:rsidRPr="00347B7E">
        <w:rPr>
          <w:rFonts w:cs="Times New Roman"/>
          <w:szCs w:val="24"/>
          <w:lang w:eastAsia="zh-CN"/>
        </w:rPr>
        <w:t xml:space="preserve"> posits that threat-based </w:t>
      </w:r>
      <w:r w:rsidR="00E07FD3" w:rsidRPr="00347B7E">
        <w:rPr>
          <w:rFonts w:cs="Times New Roman"/>
          <w:szCs w:val="24"/>
          <w:lang w:eastAsia="zh-CN"/>
        </w:rPr>
        <w:t xml:space="preserve">behaviors and </w:t>
      </w:r>
      <w:r w:rsidRPr="00347B7E">
        <w:rPr>
          <w:rFonts w:cs="Times New Roman"/>
          <w:szCs w:val="24"/>
          <w:lang w:eastAsia="zh-CN"/>
        </w:rPr>
        <w:t xml:space="preserve">appraisals deplete resources </w:t>
      </w:r>
      <w:r w:rsidR="003E57A5" w:rsidRPr="00347B7E">
        <w:rPr>
          <w:rFonts w:cs="Times New Roman"/>
          <w:szCs w:val="24"/>
          <w:lang w:eastAsia="zh-CN"/>
        </w:rPr>
        <w:t>whereas</w:t>
      </w:r>
      <w:r w:rsidRPr="00347B7E">
        <w:rPr>
          <w:rFonts w:cs="Times New Roman"/>
          <w:szCs w:val="24"/>
          <w:lang w:eastAsia="zh-CN"/>
        </w:rPr>
        <w:t xml:space="preserve"> security-based </w:t>
      </w:r>
      <w:r w:rsidR="003E57A5" w:rsidRPr="00347B7E">
        <w:rPr>
          <w:rFonts w:cs="Times New Roman"/>
          <w:szCs w:val="24"/>
          <w:lang w:eastAsia="zh-CN"/>
        </w:rPr>
        <w:t xml:space="preserve">behaviors and appraisals </w:t>
      </w:r>
      <w:r w:rsidR="001F2B75" w:rsidRPr="00347B7E">
        <w:rPr>
          <w:rFonts w:cs="Times New Roman"/>
          <w:szCs w:val="24"/>
          <w:lang w:eastAsia="zh-CN"/>
        </w:rPr>
        <w:t>augment</w:t>
      </w:r>
      <w:r w:rsidR="008D4647" w:rsidRPr="00347B7E">
        <w:rPr>
          <w:rFonts w:cs="Times New Roman"/>
          <w:szCs w:val="24"/>
          <w:lang w:eastAsia="zh-CN"/>
        </w:rPr>
        <w:t xml:space="preserve"> resources</w:t>
      </w:r>
      <w:r w:rsidR="00A163DA" w:rsidRPr="00347B7E">
        <w:rPr>
          <w:rFonts w:cs="Times New Roman"/>
          <w:szCs w:val="24"/>
          <w:lang w:eastAsia="zh-CN"/>
        </w:rPr>
        <w:t xml:space="preserve"> </w:t>
      </w:r>
      <w:r w:rsidR="00717A7B" w:rsidRPr="00347B7E">
        <w:rPr>
          <w:rFonts w:cs="Times New Roman"/>
          <w:szCs w:val="24"/>
          <w:lang w:eastAsia="zh-CN"/>
        </w:rPr>
        <w:t>(Afifi et al., 2016).</w:t>
      </w:r>
      <w:r w:rsidR="00D33BE0" w:rsidRPr="00347B7E">
        <w:rPr>
          <w:rFonts w:cs="Times New Roman"/>
          <w:szCs w:val="24"/>
          <w:lang w:eastAsia="zh-CN"/>
        </w:rPr>
        <w:t xml:space="preserve"> </w:t>
      </w:r>
      <w:proofErr w:type="spellStart"/>
      <w:r w:rsidR="009D3C06" w:rsidRPr="00347B7E">
        <w:rPr>
          <w:rFonts w:cs="Times New Roman"/>
          <w:szCs w:val="24"/>
          <w:lang w:eastAsia="zh-CN"/>
        </w:rPr>
        <w:t>TRRL</w:t>
      </w:r>
      <w:proofErr w:type="spellEnd"/>
      <w:r w:rsidR="005D1A85" w:rsidRPr="00347B7E">
        <w:rPr>
          <w:rFonts w:cs="Times New Roman"/>
          <w:szCs w:val="24"/>
        </w:rPr>
        <w:t xml:space="preserve"> conceptualizes resources as emotional, psychological, cognitive, and relational: W</w:t>
      </w:r>
      <w:r w:rsidR="005C7A32" w:rsidRPr="00347B7E">
        <w:rPr>
          <w:rFonts w:cs="Times New Roman"/>
          <w:szCs w:val="24"/>
        </w:rPr>
        <w:t xml:space="preserve">e focus on adolescent emotions about brokering. </w:t>
      </w:r>
      <w:r w:rsidR="008977BB" w:rsidRPr="00347B7E">
        <w:rPr>
          <w:rFonts w:cs="Times New Roman"/>
          <w:szCs w:val="24"/>
        </w:rPr>
        <w:t>S</w:t>
      </w:r>
      <w:r w:rsidR="005C7A32" w:rsidRPr="00347B7E">
        <w:rPr>
          <w:rFonts w:cs="Times New Roman"/>
          <w:szCs w:val="24"/>
        </w:rPr>
        <w:t xml:space="preserve">cholars proposed </w:t>
      </w:r>
      <w:r w:rsidR="00D52BA7" w:rsidRPr="00347B7E">
        <w:rPr>
          <w:rFonts w:cs="Times New Roman"/>
          <w:szCs w:val="24"/>
        </w:rPr>
        <w:t xml:space="preserve">that </w:t>
      </w:r>
      <w:r w:rsidR="00475FEF" w:rsidRPr="00347B7E">
        <w:rPr>
          <w:rFonts w:cs="Times New Roman"/>
          <w:szCs w:val="24"/>
        </w:rPr>
        <w:t xml:space="preserve">a relevant way to conceptualize adolescents’ brokering experience </w:t>
      </w:r>
      <w:r w:rsidR="00E13A4D" w:rsidRPr="00347B7E">
        <w:rPr>
          <w:rFonts w:cs="Times New Roman"/>
          <w:szCs w:val="24"/>
        </w:rPr>
        <w:t xml:space="preserve">is through </w:t>
      </w:r>
      <w:r w:rsidR="00260BB2" w:rsidRPr="00347B7E">
        <w:rPr>
          <w:rFonts w:cs="Times New Roman"/>
          <w:szCs w:val="24"/>
        </w:rPr>
        <w:t>their</w:t>
      </w:r>
      <w:r w:rsidR="005C7A32" w:rsidRPr="00347B7E">
        <w:rPr>
          <w:rFonts w:cs="Times New Roman"/>
          <w:szCs w:val="24"/>
        </w:rPr>
        <w:t xml:space="preserve"> </w:t>
      </w:r>
      <w:r w:rsidR="00E31C17" w:rsidRPr="00347B7E">
        <w:rPr>
          <w:rFonts w:cs="Times New Roman"/>
          <w:szCs w:val="24"/>
        </w:rPr>
        <w:t>emotions</w:t>
      </w:r>
      <w:r w:rsidR="005C7A32" w:rsidRPr="00347B7E">
        <w:rPr>
          <w:rFonts w:cs="Times New Roman"/>
          <w:szCs w:val="24"/>
        </w:rPr>
        <w:t xml:space="preserve"> about brokering</w:t>
      </w:r>
      <w:r w:rsidR="00147739" w:rsidRPr="00347B7E">
        <w:rPr>
          <w:rFonts w:cs="Times New Roman"/>
          <w:szCs w:val="24"/>
        </w:rPr>
        <w:t xml:space="preserve">, such as </w:t>
      </w:r>
      <w:r w:rsidR="00F14056" w:rsidRPr="00347B7E">
        <w:rPr>
          <w:rFonts w:cs="Times New Roman"/>
          <w:szCs w:val="24"/>
        </w:rPr>
        <w:t xml:space="preserve">their </w:t>
      </w:r>
      <w:r w:rsidR="00147739" w:rsidRPr="00347B7E">
        <w:rPr>
          <w:rFonts w:cs="Times New Roman"/>
          <w:szCs w:val="24"/>
        </w:rPr>
        <w:t>negative feelings</w:t>
      </w:r>
      <w:r w:rsidR="001A48B3" w:rsidRPr="00347B7E">
        <w:rPr>
          <w:rFonts w:cs="Times New Roman"/>
          <w:szCs w:val="24"/>
        </w:rPr>
        <w:t xml:space="preserve"> </w:t>
      </w:r>
      <w:r w:rsidR="005C7A32" w:rsidRPr="00347B7E">
        <w:rPr>
          <w:rFonts w:cs="Times New Roman"/>
          <w:szCs w:val="24"/>
        </w:rPr>
        <w:t>(</w:t>
      </w:r>
      <w:r w:rsidR="00D96784" w:rsidRPr="002B7BB8">
        <w:rPr>
          <w:rFonts w:cs="Times New Roman"/>
          <w:szCs w:val="24"/>
        </w:rPr>
        <w:t xml:space="preserve">e.g., feeling </w:t>
      </w:r>
      <w:r w:rsidR="00662906" w:rsidRPr="002B7BB8">
        <w:rPr>
          <w:rFonts w:cs="Times New Roman"/>
          <w:szCs w:val="24"/>
        </w:rPr>
        <w:t>frustrated</w:t>
      </w:r>
      <w:r w:rsidR="00D96784" w:rsidRPr="002B7BB8">
        <w:rPr>
          <w:rFonts w:cs="Times New Roman"/>
          <w:szCs w:val="24"/>
        </w:rPr>
        <w:t>,</w:t>
      </w:r>
      <w:r w:rsidR="007E3F3D" w:rsidRPr="002B7BB8">
        <w:rPr>
          <w:rFonts w:cs="Times New Roman"/>
          <w:szCs w:val="24"/>
        </w:rPr>
        <w:t xml:space="preserve"> nervous</w:t>
      </w:r>
      <w:r w:rsidR="00D70FB9" w:rsidRPr="002B7BB8">
        <w:rPr>
          <w:rFonts w:cs="Times New Roman"/>
          <w:szCs w:val="24"/>
        </w:rPr>
        <w:t xml:space="preserve">, and </w:t>
      </w:r>
      <w:r w:rsidR="001858EC" w:rsidRPr="002B7BB8">
        <w:rPr>
          <w:rFonts w:cs="Times New Roman"/>
          <w:szCs w:val="24"/>
        </w:rPr>
        <w:t>overwhelmed with the responsibility</w:t>
      </w:r>
      <w:r w:rsidR="007E3F3D" w:rsidRPr="002B7BB8">
        <w:rPr>
          <w:rFonts w:cs="Times New Roman"/>
          <w:szCs w:val="24"/>
        </w:rPr>
        <w:t>;</w:t>
      </w:r>
      <w:r w:rsidR="00D96784" w:rsidRPr="002B7BB8">
        <w:rPr>
          <w:rFonts w:cs="Times New Roman"/>
          <w:szCs w:val="24"/>
        </w:rPr>
        <w:t xml:space="preserve"> </w:t>
      </w:r>
      <w:r w:rsidR="005C7A32" w:rsidRPr="00347B7E">
        <w:rPr>
          <w:rFonts w:cs="Times New Roman"/>
          <w:szCs w:val="24"/>
        </w:rPr>
        <w:t xml:space="preserve">Shen et al., 2017; Weisskirch, 2007). </w:t>
      </w:r>
      <w:r w:rsidR="00D33BE0" w:rsidRPr="00347B7E">
        <w:rPr>
          <w:rFonts w:cs="Times New Roman"/>
          <w:szCs w:val="24"/>
          <w:lang w:eastAsia="zh-CN"/>
        </w:rPr>
        <w:t xml:space="preserve">Moreover, </w:t>
      </w:r>
      <w:proofErr w:type="spellStart"/>
      <w:r w:rsidR="00403572" w:rsidRPr="00920853">
        <w:rPr>
          <w:rFonts w:cs="Times New Roman"/>
          <w:szCs w:val="24"/>
          <w:lang w:eastAsia="zh-CN"/>
        </w:rPr>
        <w:t>TRRL</w:t>
      </w:r>
      <w:proofErr w:type="spellEnd"/>
      <w:r w:rsidR="00403572" w:rsidRPr="00920853">
        <w:rPr>
          <w:rFonts w:cs="Times New Roman"/>
          <w:szCs w:val="24"/>
          <w:lang w:eastAsia="zh-CN"/>
        </w:rPr>
        <w:t xml:space="preserve"> </w:t>
      </w:r>
      <w:r w:rsidR="00891DF3" w:rsidRPr="00920853">
        <w:rPr>
          <w:rFonts w:cs="Times New Roman"/>
          <w:szCs w:val="24"/>
          <w:lang w:eastAsia="zh-CN"/>
        </w:rPr>
        <w:t xml:space="preserve">proposition </w:t>
      </w:r>
      <w:r w:rsidR="00234BB1" w:rsidRPr="00920853">
        <w:rPr>
          <w:rFonts w:cs="Times New Roman"/>
          <w:szCs w:val="24"/>
          <w:lang w:eastAsia="zh-CN"/>
        </w:rPr>
        <w:t xml:space="preserve">eight </w:t>
      </w:r>
      <w:r w:rsidR="00D746A6" w:rsidRPr="00920853">
        <w:rPr>
          <w:rFonts w:cs="Times New Roman"/>
          <w:szCs w:val="24"/>
          <w:lang w:eastAsia="zh-CN"/>
        </w:rPr>
        <w:t>posits</w:t>
      </w:r>
      <w:r w:rsidR="00722854" w:rsidRPr="00920853">
        <w:rPr>
          <w:rFonts w:cs="Times New Roman"/>
          <w:szCs w:val="24"/>
          <w:lang w:eastAsia="zh-CN"/>
        </w:rPr>
        <w:t xml:space="preserve"> that </w:t>
      </w:r>
      <w:r w:rsidR="00217CEA" w:rsidRPr="00920853">
        <w:rPr>
          <w:rFonts w:cs="Times New Roman"/>
          <w:szCs w:val="24"/>
          <w:lang w:eastAsia="zh-CN"/>
        </w:rPr>
        <w:t>security-</w:t>
      </w:r>
      <w:r w:rsidR="00217CEA" w:rsidRPr="00920853">
        <w:rPr>
          <w:rFonts w:cs="Times New Roman"/>
          <w:szCs w:val="24"/>
          <w:lang w:eastAsia="zh-CN"/>
        </w:rPr>
        <w:lastRenderedPageBreak/>
        <w:t xml:space="preserve">based </w:t>
      </w:r>
      <w:r w:rsidR="009D5FD8" w:rsidRPr="00347B7E">
        <w:rPr>
          <w:rFonts w:cs="Times New Roman"/>
          <w:szCs w:val="24"/>
          <w:lang w:eastAsia="zh-CN"/>
        </w:rPr>
        <w:t xml:space="preserve">behaviors and </w:t>
      </w:r>
      <w:r w:rsidR="009F64CA" w:rsidRPr="00347B7E">
        <w:rPr>
          <w:rFonts w:cs="Times New Roman"/>
          <w:szCs w:val="24"/>
          <w:lang w:eastAsia="zh-CN"/>
        </w:rPr>
        <w:t>appr</w:t>
      </w:r>
      <w:r w:rsidR="00D9005A" w:rsidRPr="00347B7E">
        <w:rPr>
          <w:rFonts w:cs="Times New Roman"/>
          <w:szCs w:val="24"/>
          <w:lang w:eastAsia="zh-CN"/>
        </w:rPr>
        <w:t>aisals foster</w:t>
      </w:r>
      <w:r w:rsidR="003B62D3" w:rsidRPr="00347B7E">
        <w:rPr>
          <w:rFonts w:cs="Times New Roman"/>
          <w:szCs w:val="24"/>
          <w:lang w:eastAsia="zh-CN"/>
        </w:rPr>
        <w:t>—</w:t>
      </w:r>
      <w:r w:rsidR="00D9005A" w:rsidRPr="00347B7E">
        <w:rPr>
          <w:rFonts w:cs="Times New Roman"/>
          <w:szCs w:val="24"/>
          <w:lang w:eastAsia="zh-CN"/>
        </w:rPr>
        <w:t xml:space="preserve">and </w:t>
      </w:r>
      <w:r w:rsidR="004F7691" w:rsidRPr="00347B7E">
        <w:rPr>
          <w:rFonts w:cs="Times New Roman"/>
          <w:szCs w:val="24"/>
          <w:lang w:eastAsia="zh-CN"/>
        </w:rPr>
        <w:t xml:space="preserve">threat-based </w:t>
      </w:r>
      <w:r w:rsidR="0089161D" w:rsidRPr="00347B7E">
        <w:rPr>
          <w:rFonts w:cs="Times New Roman"/>
          <w:szCs w:val="24"/>
          <w:lang w:eastAsia="zh-CN"/>
        </w:rPr>
        <w:t xml:space="preserve">behaviors and appraisals </w:t>
      </w:r>
      <w:r w:rsidR="00702EA7" w:rsidRPr="00347B7E">
        <w:rPr>
          <w:rFonts w:cs="Times New Roman"/>
          <w:szCs w:val="24"/>
          <w:lang w:eastAsia="zh-CN"/>
        </w:rPr>
        <w:t>diminish</w:t>
      </w:r>
      <w:r w:rsidR="003B62D3" w:rsidRPr="00347B7E">
        <w:rPr>
          <w:rFonts w:cs="Times New Roman"/>
          <w:szCs w:val="24"/>
          <w:lang w:eastAsia="zh-CN"/>
        </w:rPr>
        <w:t>—</w:t>
      </w:r>
      <w:r w:rsidR="00BC03BE" w:rsidRPr="00347B7E">
        <w:rPr>
          <w:rFonts w:cs="Times New Roman"/>
          <w:szCs w:val="24"/>
          <w:lang w:eastAsia="zh-CN"/>
        </w:rPr>
        <w:t xml:space="preserve">mental health (Afifi et al., 2016). </w:t>
      </w:r>
      <w:r w:rsidR="00CA3F97" w:rsidRPr="00347B7E">
        <w:rPr>
          <w:rFonts w:cs="Times New Roman"/>
          <w:szCs w:val="24"/>
          <w:lang w:eastAsia="zh-CN"/>
        </w:rPr>
        <w:t>L</w:t>
      </w:r>
      <w:r w:rsidR="00F21E8F" w:rsidRPr="00347B7E">
        <w:rPr>
          <w:rFonts w:cs="Times New Roman"/>
          <w:szCs w:val="24"/>
          <w:lang w:eastAsia="zh-CN"/>
        </w:rPr>
        <w:t xml:space="preserve">anguage brokering </w:t>
      </w:r>
      <w:r w:rsidR="00C34561" w:rsidRPr="00347B7E">
        <w:rPr>
          <w:rFonts w:cs="Times New Roman"/>
          <w:szCs w:val="24"/>
          <w:lang w:eastAsia="zh-CN"/>
        </w:rPr>
        <w:t>is associated with</w:t>
      </w:r>
      <w:r w:rsidR="00F21E8F" w:rsidRPr="00347B7E">
        <w:rPr>
          <w:rFonts w:cs="Times New Roman"/>
          <w:szCs w:val="24"/>
          <w:lang w:eastAsia="zh-CN"/>
        </w:rPr>
        <w:t xml:space="preserve"> adolescent depression</w:t>
      </w:r>
      <w:r w:rsidR="00CE3698" w:rsidRPr="00347B7E">
        <w:rPr>
          <w:rFonts w:cs="Times New Roman"/>
          <w:szCs w:val="24"/>
          <w:lang w:eastAsia="zh-CN"/>
        </w:rPr>
        <w:t xml:space="preserve">, particularly when </w:t>
      </w:r>
      <w:r w:rsidR="00561731" w:rsidRPr="00347B7E">
        <w:rPr>
          <w:rFonts w:cs="Times New Roman"/>
          <w:szCs w:val="24"/>
          <w:lang w:eastAsia="zh-CN"/>
        </w:rPr>
        <w:t>parents display threat-based behaviors (</w:t>
      </w:r>
      <w:r w:rsidR="00561731" w:rsidRPr="00347B7E">
        <w:rPr>
          <w:rFonts w:cs="Times New Roman"/>
          <w:szCs w:val="24"/>
        </w:rPr>
        <w:t>Hua &amp; Costigan, 2012)</w:t>
      </w:r>
      <w:r w:rsidR="00A5449D" w:rsidRPr="00347B7E">
        <w:rPr>
          <w:rFonts w:cs="Times New Roman"/>
          <w:szCs w:val="24"/>
          <w:lang w:eastAsia="zh-CN"/>
        </w:rPr>
        <w:t xml:space="preserve">. </w:t>
      </w:r>
      <w:r w:rsidR="00AD4D50" w:rsidRPr="00347B7E">
        <w:rPr>
          <w:rFonts w:cs="Times New Roman"/>
          <w:szCs w:val="24"/>
        </w:rPr>
        <w:t xml:space="preserve">Based on </w:t>
      </w:r>
      <w:r w:rsidR="00D83437" w:rsidRPr="00347B7E">
        <w:rPr>
          <w:rFonts w:cs="Times New Roman"/>
          <w:szCs w:val="24"/>
        </w:rPr>
        <w:t xml:space="preserve">these </w:t>
      </w:r>
      <w:proofErr w:type="spellStart"/>
      <w:r w:rsidR="00AD4D50" w:rsidRPr="00347B7E">
        <w:rPr>
          <w:rFonts w:cs="Times New Roman"/>
          <w:szCs w:val="24"/>
        </w:rPr>
        <w:t>TRRL</w:t>
      </w:r>
      <w:proofErr w:type="spellEnd"/>
      <w:r w:rsidR="00AD4D50" w:rsidRPr="00347B7E">
        <w:rPr>
          <w:rFonts w:cs="Times New Roman"/>
          <w:szCs w:val="24"/>
        </w:rPr>
        <w:t xml:space="preserve"> propositi</w:t>
      </w:r>
      <w:r w:rsidR="007C6DD9" w:rsidRPr="00347B7E">
        <w:rPr>
          <w:rFonts w:cs="Times New Roman"/>
          <w:szCs w:val="24"/>
        </w:rPr>
        <w:t>ons</w:t>
      </w:r>
      <w:r w:rsidR="008E225B" w:rsidRPr="00347B7E">
        <w:rPr>
          <w:rFonts w:cs="Times New Roman"/>
          <w:szCs w:val="24"/>
        </w:rPr>
        <w:t xml:space="preserve">, </w:t>
      </w:r>
      <w:r w:rsidR="00E718CD" w:rsidRPr="00347B7E">
        <w:rPr>
          <w:rFonts w:cs="Times New Roman"/>
          <w:szCs w:val="24"/>
        </w:rPr>
        <w:t xml:space="preserve">we </w:t>
      </w:r>
      <w:r w:rsidR="00A16099" w:rsidRPr="00347B7E">
        <w:rPr>
          <w:rFonts w:cs="Times New Roman"/>
          <w:szCs w:val="24"/>
        </w:rPr>
        <w:t xml:space="preserve">predict </w:t>
      </w:r>
      <w:r w:rsidR="00E718CD" w:rsidRPr="00347B7E">
        <w:rPr>
          <w:rFonts w:cs="Times New Roman"/>
          <w:szCs w:val="24"/>
        </w:rPr>
        <w:t xml:space="preserve">that </w:t>
      </w:r>
      <w:r w:rsidR="009C03E9" w:rsidRPr="00347B7E">
        <w:rPr>
          <w:rFonts w:cs="Times New Roman"/>
          <w:szCs w:val="24"/>
        </w:rPr>
        <w:t>mother-</w:t>
      </w:r>
      <w:r w:rsidR="0092309C" w:rsidRPr="00347B7E">
        <w:rPr>
          <w:rFonts w:cs="Times New Roman"/>
          <w:szCs w:val="24"/>
        </w:rPr>
        <w:t>pursuit</w:t>
      </w:r>
      <w:r w:rsidR="009C03E9" w:rsidRPr="00347B7E">
        <w:rPr>
          <w:rFonts w:cs="Times New Roman"/>
          <w:szCs w:val="24"/>
        </w:rPr>
        <w:t xml:space="preserve"> and adolescent-inference of </w:t>
      </w:r>
      <w:r w:rsidR="00AC39EA" w:rsidRPr="00347B7E">
        <w:rPr>
          <w:rFonts w:cs="Times New Roman"/>
          <w:szCs w:val="24"/>
        </w:rPr>
        <w:t>mother support and monitoring</w:t>
      </w:r>
      <w:r w:rsidR="009C03E9" w:rsidRPr="00347B7E">
        <w:rPr>
          <w:rFonts w:cs="Times New Roman"/>
          <w:szCs w:val="24"/>
        </w:rPr>
        <w:t xml:space="preserve"> goals will </w:t>
      </w:r>
      <w:r w:rsidR="00B81A52" w:rsidRPr="00347B7E">
        <w:rPr>
          <w:rFonts w:cs="Times New Roman"/>
          <w:szCs w:val="24"/>
        </w:rPr>
        <w:t xml:space="preserve">be associated with adolescent </w:t>
      </w:r>
      <w:r w:rsidR="00A10437" w:rsidRPr="00347B7E">
        <w:rPr>
          <w:rFonts w:cs="Times New Roman"/>
          <w:szCs w:val="24"/>
        </w:rPr>
        <w:t xml:space="preserve">brokering </w:t>
      </w:r>
      <w:r w:rsidR="00AB4680" w:rsidRPr="00347B7E">
        <w:rPr>
          <w:rFonts w:cs="Times New Roman"/>
          <w:szCs w:val="24"/>
        </w:rPr>
        <w:t xml:space="preserve">feelings and </w:t>
      </w:r>
      <w:r w:rsidR="00FE48EB" w:rsidRPr="00347B7E">
        <w:rPr>
          <w:rFonts w:cs="Times New Roman"/>
          <w:szCs w:val="24"/>
        </w:rPr>
        <w:t>depression</w:t>
      </w:r>
      <w:r w:rsidR="00B81A52" w:rsidRPr="00347B7E">
        <w:rPr>
          <w:rFonts w:cs="Times New Roman"/>
          <w:szCs w:val="24"/>
        </w:rPr>
        <w:t>.</w:t>
      </w:r>
    </w:p>
    <w:p w14:paraId="22F75FCE" w14:textId="1D2E9CC6" w:rsidR="00C97905" w:rsidRPr="00347B7E" w:rsidRDefault="00C97905" w:rsidP="00A82189">
      <w:pPr>
        <w:spacing w:line="480" w:lineRule="auto"/>
        <w:ind w:left="720" w:hanging="720"/>
        <w:rPr>
          <w:rFonts w:cs="Times New Roman"/>
          <w:szCs w:val="24"/>
        </w:rPr>
      </w:pPr>
      <w:r w:rsidRPr="00D6321C">
        <w:rPr>
          <w:rFonts w:cs="Times New Roman"/>
          <w:szCs w:val="24"/>
        </w:rPr>
        <w:t>H</w:t>
      </w:r>
      <w:r w:rsidRPr="00D6321C">
        <w:rPr>
          <w:rFonts w:cs="Times New Roman"/>
          <w:szCs w:val="24"/>
          <w:vertAlign w:val="subscript"/>
        </w:rPr>
        <w:t>3</w:t>
      </w:r>
      <w:r w:rsidRPr="00D6321C">
        <w:rPr>
          <w:rFonts w:cs="Times New Roman"/>
          <w:szCs w:val="24"/>
        </w:rPr>
        <w:t xml:space="preserve">: </w:t>
      </w:r>
      <w:r w:rsidR="00D6321C">
        <w:rPr>
          <w:rFonts w:cs="Times New Roman"/>
          <w:szCs w:val="24"/>
        </w:rPr>
        <w:tab/>
      </w:r>
      <w:r w:rsidRPr="00347B7E">
        <w:rPr>
          <w:rFonts w:cs="Times New Roman"/>
          <w:szCs w:val="24"/>
        </w:rPr>
        <w:t>The mother-reported and adolescent-inferred mother support goal will be negatively associated with adolescents’ negative feelings about brokering</w:t>
      </w:r>
      <w:r w:rsidR="00F04376" w:rsidRPr="00347B7E">
        <w:rPr>
          <w:rFonts w:cs="Times New Roman"/>
          <w:szCs w:val="24"/>
        </w:rPr>
        <w:t xml:space="preserve"> and </w:t>
      </w:r>
      <w:r w:rsidR="00916C7E" w:rsidRPr="00347B7E">
        <w:rPr>
          <w:rFonts w:cs="Times New Roman"/>
          <w:szCs w:val="24"/>
        </w:rPr>
        <w:t xml:space="preserve">adolescent </w:t>
      </w:r>
      <w:r w:rsidR="00F04376" w:rsidRPr="00347B7E">
        <w:rPr>
          <w:rFonts w:cs="Times New Roman"/>
          <w:szCs w:val="24"/>
        </w:rPr>
        <w:t>depression</w:t>
      </w:r>
      <w:r w:rsidRPr="00347B7E">
        <w:rPr>
          <w:rFonts w:cs="Times New Roman"/>
          <w:szCs w:val="24"/>
        </w:rPr>
        <w:t>.</w:t>
      </w:r>
    </w:p>
    <w:p w14:paraId="072334DC" w14:textId="65497BE7" w:rsidR="00C97905" w:rsidRPr="00347B7E" w:rsidRDefault="00C97905" w:rsidP="00A82189">
      <w:pPr>
        <w:spacing w:line="480" w:lineRule="auto"/>
        <w:ind w:left="720" w:hanging="720"/>
        <w:rPr>
          <w:rFonts w:cs="Times New Roman"/>
          <w:szCs w:val="24"/>
        </w:rPr>
      </w:pPr>
      <w:r w:rsidRPr="00D6321C">
        <w:rPr>
          <w:rFonts w:cs="Times New Roman"/>
          <w:szCs w:val="24"/>
        </w:rPr>
        <w:t>H</w:t>
      </w:r>
      <w:r w:rsidRPr="00D6321C">
        <w:rPr>
          <w:rFonts w:cs="Times New Roman"/>
          <w:szCs w:val="24"/>
          <w:vertAlign w:val="subscript"/>
        </w:rPr>
        <w:t>4</w:t>
      </w:r>
      <w:r w:rsidRPr="00D6321C">
        <w:rPr>
          <w:rFonts w:cs="Times New Roman"/>
          <w:szCs w:val="24"/>
        </w:rPr>
        <w:t>:</w:t>
      </w:r>
      <w:r w:rsidRPr="00347B7E">
        <w:rPr>
          <w:rFonts w:cs="Times New Roman"/>
          <w:b/>
          <w:szCs w:val="24"/>
        </w:rPr>
        <w:t xml:space="preserve"> </w:t>
      </w:r>
      <w:r w:rsidR="00D6321C">
        <w:rPr>
          <w:rFonts w:cs="Times New Roman"/>
          <w:b/>
          <w:szCs w:val="24"/>
        </w:rPr>
        <w:tab/>
      </w:r>
      <w:r w:rsidRPr="00347B7E">
        <w:rPr>
          <w:rFonts w:cs="Times New Roman"/>
          <w:szCs w:val="24"/>
        </w:rPr>
        <w:t xml:space="preserve">The </w:t>
      </w:r>
      <w:r w:rsidR="001037E2" w:rsidRPr="00347B7E">
        <w:rPr>
          <w:rFonts w:cs="Times New Roman"/>
          <w:szCs w:val="24"/>
        </w:rPr>
        <w:t xml:space="preserve">mother-reported and adolescent-inferred mother </w:t>
      </w:r>
      <w:r w:rsidR="00C91DA5" w:rsidRPr="00347B7E">
        <w:rPr>
          <w:rFonts w:cs="Times New Roman"/>
          <w:szCs w:val="24"/>
        </w:rPr>
        <w:t>monitor goal</w:t>
      </w:r>
      <w:r w:rsidRPr="00347B7E">
        <w:rPr>
          <w:rFonts w:cs="Times New Roman"/>
          <w:szCs w:val="24"/>
        </w:rPr>
        <w:t xml:space="preserve"> will be positively associated with adolescents’ negative feelings about brokering</w:t>
      </w:r>
      <w:r w:rsidR="002D57D9" w:rsidRPr="00347B7E">
        <w:rPr>
          <w:rFonts w:cs="Times New Roman"/>
          <w:szCs w:val="24"/>
        </w:rPr>
        <w:t xml:space="preserve"> and adolescent depression</w:t>
      </w:r>
      <w:r w:rsidRPr="00347B7E">
        <w:rPr>
          <w:rFonts w:cs="Times New Roman"/>
          <w:szCs w:val="24"/>
        </w:rPr>
        <w:t>.</w:t>
      </w:r>
    </w:p>
    <w:p w14:paraId="0865A371" w14:textId="7FB8F569" w:rsidR="00704A71" w:rsidRPr="00347B7E" w:rsidRDefault="00AE6F0C" w:rsidP="001973CD">
      <w:pPr>
        <w:spacing w:line="480" w:lineRule="auto"/>
        <w:ind w:firstLine="720"/>
        <w:rPr>
          <w:rFonts w:cs="Times New Roman"/>
          <w:szCs w:val="24"/>
        </w:rPr>
      </w:pPr>
      <w:r w:rsidRPr="00347B7E">
        <w:rPr>
          <w:rFonts w:cs="Times New Roman"/>
          <w:szCs w:val="24"/>
        </w:rPr>
        <w:t xml:space="preserve">Although </w:t>
      </w:r>
      <w:proofErr w:type="spellStart"/>
      <w:r w:rsidR="0067302A" w:rsidRPr="00347B7E">
        <w:rPr>
          <w:rFonts w:cs="Times New Roman"/>
          <w:szCs w:val="24"/>
        </w:rPr>
        <w:t>TRRL</w:t>
      </w:r>
      <w:proofErr w:type="spellEnd"/>
      <w:r w:rsidR="0067302A" w:rsidRPr="00347B7E">
        <w:rPr>
          <w:rFonts w:cs="Times New Roman"/>
          <w:szCs w:val="24"/>
        </w:rPr>
        <w:t xml:space="preserve"> </w:t>
      </w:r>
      <w:r w:rsidR="008E452E" w:rsidRPr="00347B7E">
        <w:rPr>
          <w:rFonts w:cs="Times New Roman"/>
          <w:szCs w:val="24"/>
        </w:rPr>
        <w:t xml:space="preserve">makes predictions </w:t>
      </w:r>
      <w:r w:rsidR="00417E12" w:rsidRPr="00347B7E">
        <w:rPr>
          <w:rFonts w:cs="Times New Roman"/>
          <w:szCs w:val="24"/>
        </w:rPr>
        <w:t>about</w:t>
      </w:r>
      <w:r w:rsidR="008E452E" w:rsidRPr="00347B7E">
        <w:rPr>
          <w:rFonts w:cs="Times New Roman"/>
          <w:szCs w:val="24"/>
        </w:rPr>
        <w:t xml:space="preserve"> </w:t>
      </w:r>
      <w:r w:rsidR="00B7237C" w:rsidRPr="00347B7E">
        <w:rPr>
          <w:rFonts w:cs="Times New Roman"/>
          <w:szCs w:val="24"/>
        </w:rPr>
        <w:t xml:space="preserve">security- and threat-based </w:t>
      </w:r>
      <w:r w:rsidR="000F4228" w:rsidRPr="00347B7E">
        <w:rPr>
          <w:rFonts w:cs="Times New Roman"/>
          <w:szCs w:val="24"/>
        </w:rPr>
        <w:t xml:space="preserve">behaviors and </w:t>
      </w:r>
      <w:r w:rsidR="00B7237C" w:rsidRPr="00347B7E">
        <w:rPr>
          <w:rFonts w:cs="Times New Roman"/>
          <w:szCs w:val="24"/>
        </w:rPr>
        <w:t xml:space="preserve">appraisals, </w:t>
      </w:r>
      <w:r w:rsidR="00562EE0" w:rsidRPr="00347B7E">
        <w:rPr>
          <w:rFonts w:cs="Times New Roman"/>
          <w:szCs w:val="24"/>
        </w:rPr>
        <w:t xml:space="preserve">it does not </w:t>
      </w:r>
      <w:r w:rsidR="00AA760F" w:rsidRPr="00347B7E">
        <w:rPr>
          <w:rFonts w:cs="Times New Roman"/>
          <w:szCs w:val="24"/>
        </w:rPr>
        <w:t xml:space="preserve">explicitly </w:t>
      </w:r>
      <w:r w:rsidR="00562EE0" w:rsidRPr="00347B7E">
        <w:rPr>
          <w:rFonts w:cs="Times New Roman"/>
          <w:szCs w:val="24"/>
        </w:rPr>
        <w:t xml:space="preserve">account for </w:t>
      </w:r>
      <w:r w:rsidR="00A67D17" w:rsidRPr="00347B7E">
        <w:rPr>
          <w:rFonts w:cs="Times New Roman"/>
          <w:szCs w:val="24"/>
        </w:rPr>
        <w:t xml:space="preserve">how </w:t>
      </w:r>
      <w:r w:rsidR="008E2D07" w:rsidRPr="00347B7E">
        <w:rPr>
          <w:rFonts w:cs="Times New Roman"/>
          <w:szCs w:val="24"/>
        </w:rPr>
        <w:t>the two</w:t>
      </w:r>
      <w:r w:rsidR="00BF0121" w:rsidRPr="00347B7E">
        <w:rPr>
          <w:rFonts w:cs="Times New Roman"/>
          <w:szCs w:val="24"/>
        </w:rPr>
        <w:t xml:space="preserve"> </w:t>
      </w:r>
      <w:r w:rsidR="00181812" w:rsidRPr="00347B7E">
        <w:rPr>
          <w:rFonts w:cs="Times New Roman"/>
          <w:szCs w:val="24"/>
        </w:rPr>
        <w:t>individuals’</w:t>
      </w:r>
      <w:r w:rsidR="008436A4" w:rsidRPr="00347B7E">
        <w:rPr>
          <w:rFonts w:cs="Times New Roman"/>
          <w:szCs w:val="24"/>
        </w:rPr>
        <w:t xml:space="preserve"> </w:t>
      </w:r>
      <w:r w:rsidR="00B72DEA" w:rsidRPr="00347B7E">
        <w:rPr>
          <w:rFonts w:cs="Times New Roman"/>
          <w:szCs w:val="24"/>
        </w:rPr>
        <w:t xml:space="preserve">perspectives may </w:t>
      </w:r>
      <w:r w:rsidR="001C533C" w:rsidRPr="00347B7E">
        <w:rPr>
          <w:rFonts w:cs="Times New Roman"/>
          <w:szCs w:val="24"/>
        </w:rPr>
        <w:t xml:space="preserve">matter </w:t>
      </w:r>
      <w:r w:rsidR="00931E07" w:rsidRPr="00347B7E">
        <w:rPr>
          <w:rFonts w:cs="Times New Roman"/>
          <w:szCs w:val="24"/>
        </w:rPr>
        <w:t xml:space="preserve">in relation to each other. </w:t>
      </w:r>
      <w:r w:rsidR="00EC3761" w:rsidRPr="00347B7E">
        <w:rPr>
          <w:rFonts w:cs="Times New Roman"/>
          <w:szCs w:val="24"/>
        </w:rPr>
        <w:t>Parents and adolescents often differ in their interpretations of the same conversation (Sillars</w:t>
      </w:r>
      <w:r w:rsidR="00B001BC">
        <w:rPr>
          <w:szCs w:val="24"/>
        </w:rPr>
        <w:t>, Koerner,</w:t>
      </w:r>
      <w:r w:rsidR="00B001BC" w:rsidRPr="00AF575A">
        <w:rPr>
          <w:szCs w:val="24"/>
        </w:rPr>
        <w:t xml:space="preserve"> &amp; Fitzpatrick</w:t>
      </w:r>
      <w:r w:rsidR="00B001BC">
        <w:rPr>
          <w:rFonts w:cs="Times New Roman"/>
          <w:szCs w:val="24"/>
        </w:rPr>
        <w:t xml:space="preserve">, </w:t>
      </w:r>
      <w:r w:rsidR="00EC3761" w:rsidRPr="00B001BC">
        <w:rPr>
          <w:rFonts w:cs="Times New Roman"/>
          <w:szCs w:val="24"/>
        </w:rPr>
        <w:t>2005; Trees, 2005)</w:t>
      </w:r>
      <w:r w:rsidR="00903476" w:rsidRPr="00B001BC">
        <w:rPr>
          <w:rFonts w:cs="Times New Roman"/>
          <w:szCs w:val="24"/>
        </w:rPr>
        <w:t xml:space="preserve"> and </w:t>
      </w:r>
      <w:r w:rsidR="00EC3761" w:rsidRPr="00B001BC">
        <w:rPr>
          <w:rFonts w:cs="Times New Roman"/>
          <w:szCs w:val="24"/>
        </w:rPr>
        <w:t>one individual pursu</w:t>
      </w:r>
      <w:r w:rsidR="003C7817" w:rsidRPr="00B001BC">
        <w:rPr>
          <w:rFonts w:cs="Times New Roman"/>
          <w:szCs w:val="24"/>
        </w:rPr>
        <w:t>ing</w:t>
      </w:r>
      <w:r w:rsidR="00EC3761" w:rsidRPr="00B001BC">
        <w:rPr>
          <w:rFonts w:cs="Times New Roman"/>
          <w:szCs w:val="24"/>
        </w:rPr>
        <w:t xml:space="preserve"> an interaction goal</w:t>
      </w:r>
      <w:r w:rsidR="00E70223" w:rsidRPr="00B001BC">
        <w:rPr>
          <w:rFonts w:cs="Times New Roman"/>
          <w:szCs w:val="24"/>
        </w:rPr>
        <w:t xml:space="preserve"> does not </w:t>
      </w:r>
      <w:r w:rsidR="00CE3267" w:rsidRPr="00B001BC">
        <w:rPr>
          <w:rFonts w:cs="Times New Roman"/>
          <w:szCs w:val="24"/>
        </w:rPr>
        <w:t xml:space="preserve">mean the partner </w:t>
      </w:r>
      <w:r w:rsidR="004A36C9" w:rsidRPr="00B001BC">
        <w:rPr>
          <w:rFonts w:cs="Times New Roman"/>
          <w:szCs w:val="24"/>
        </w:rPr>
        <w:t xml:space="preserve">will </w:t>
      </w:r>
      <w:r w:rsidR="00EC3761" w:rsidRPr="00B001BC">
        <w:rPr>
          <w:rFonts w:cs="Times New Roman"/>
          <w:szCs w:val="24"/>
        </w:rPr>
        <w:t>accurately</w:t>
      </w:r>
      <w:r w:rsidR="001652F8" w:rsidRPr="00B001BC">
        <w:rPr>
          <w:rFonts w:cs="Times New Roman"/>
          <w:szCs w:val="24"/>
        </w:rPr>
        <w:t xml:space="preserve"> infer that goal</w:t>
      </w:r>
      <w:r w:rsidR="00EC3761" w:rsidRPr="00B001BC">
        <w:rPr>
          <w:rFonts w:cs="Times New Roman"/>
          <w:szCs w:val="24"/>
        </w:rPr>
        <w:t xml:space="preserve"> (Palomares, 2011).</w:t>
      </w:r>
      <w:r w:rsidR="00450AD1" w:rsidRPr="00B001BC">
        <w:rPr>
          <w:rFonts w:cs="Times New Roman"/>
          <w:szCs w:val="24"/>
        </w:rPr>
        <w:t xml:space="preserve"> </w:t>
      </w:r>
      <w:r w:rsidR="00092BC3" w:rsidRPr="00347B7E">
        <w:rPr>
          <w:rFonts w:cs="Times New Roman"/>
          <w:szCs w:val="24"/>
        </w:rPr>
        <w:t>T</w:t>
      </w:r>
      <w:r w:rsidR="00A36B04" w:rsidRPr="00347B7E">
        <w:rPr>
          <w:rFonts w:cs="Times New Roman"/>
          <w:szCs w:val="24"/>
        </w:rPr>
        <w:t xml:space="preserve">heorizing </w:t>
      </w:r>
      <w:r w:rsidR="003E6E99" w:rsidRPr="00347B7E">
        <w:rPr>
          <w:rFonts w:cs="Times New Roman"/>
          <w:szCs w:val="24"/>
        </w:rPr>
        <w:t xml:space="preserve">on goal inference </w:t>
      </w:r>
      <w:r w:rsidR="005F6CB9" w:rsidRPr="00347B7E">
        <w:rPr>
          <w:rFonts w:cs="Times New Roman"/>
          <w:szCs w:val="24"/>
        </w:rPr>
        <w:t>(Palomares, 2011</w:t>
      </w:r>
      <w:r w:rsidR="00364B89" w:rsidRPr="00347B7E">
        <w:rPr>
          <w:rFonts w:cs="Times New Roman"/>
          <w:szCs w:val="24"/>
        </w:rPr>
        <w:t>; Palomares &amp; Derman, 2016</w:t>
      </w:r>
      <w:r w:rsidR="005F6CB9" w:rsidRPr="00347B7E">
        <w:rPr>
          <w:rFonts w:cs="Times New Roman"/>
          <w:szCs w:val="24"/>
        </w:rPr>
        <w:t xml:space="preserve">) </w:t>
      </w:r>
      <w:r w:rsidR="00A36B04" w:rsidRPr="00347B7E">
        <w:rPr>
          <w:rFonts w:cs="Times New Roman"/>
          <w:szCs w:val="24"/>
        </w:rPr>
        <w:t>suggests that adolescent</w:t>
      </w:r>
      <w:r w:rsidR="00F5746B" w:rsidRPr="00347B7E">
        <w:rPr>
          <w:rFonts w:cs="Times New Roman"/>
          <w:szCs w:val="24"/>
        </w:rPr>
        <w:t>s</w:t>
      </w:r>
      <w:r w:rsidR="00A36B04" w:rsidRPr="00347B7E">
        <w:rPr>
          <w:rFonts w:cs="Times New Roman"/>
          <w:szCs w:val="24"/>
        </w:rPr>
        <w:t xml:space="preserve"> </w:t>
      </w:r>
      <w:r w:rsidR="00E23922" w:rsidRPr="00347B7E">
        <w:rPr>
          <w:rFonts w:cs="Times New Roman"/>
          <w:szCs w:val="24"/>
        </w:rPr>
        <w:t>may</w:t>
      </w:r>
      <w:r w:rsidR="00A36B04" w:rsidRPr="00347B7E">
        <w:rPr>
          <w:rFonts w:cs="Times New Roman"/>
          <w:szCs w:val="24"/>
        </w:rPr>
        <w:t xml:space="preserve"> </w:t>
      </w:r>
      <w:r w:rsidR="00F45DBB" w:rsidRPr="00347B7E">
        <w:rPr>
          <w:rFonts w:cs="Times New Roman"/>
          <w:szCs w:val="24"/>
        </w:rPr>
        <w:t xml:space="preserve">experience the most favorable outcomes </w:t>
      </w:r>
      <w:r w:rsidR="00A36B04" w:rsidRPr="00347B7E">
        <w:rPr>
          <w:rFonts w:cs="Times New Roman"/>
          <w:szCs w:val="24"/>
        </w:rPr>
        <w:t xml:space="preserve">when </w:t>
      </w:r>
      <w:r w:rsidR="006F3530" w:rsidRPr="00347B7E">
        <w:rPr>
          <w:rFonts w:cs="Times New Roman"/>
          <w:szCs w:val="24"/>
        </w:rPr>
        <w:t>they</w:t>
      </w:r>
      <w:r w:rsidR="00A36B04" w:rsidRPr="00347B7E">
        <w:rPr>
          <w:rFonts w:cs="Times New Roman"/>
          <w:szCs w:val="24"/>
        </w:rPr>
        <w:t xml:space="preserve"> accurately infer </w:t>
      </w:r>
      <w:r w:rsidR="002208B5" w:rsidRPr="00347B7E">
        <w:rPr>
          <w:rFonts w:cs="Times New Roman"/>
          <w:szCs w:val="24"/>
        </w:rPr>
        <w:t xml:space="preserve">positively-perceived </w:t>
      </w:r>
      <w:r w:rsidR="00A36B04" w:rsidRPr="00347B7E">
        <w:rPr>
          <w:rFonts w:cs="Times New Roman"/>
          <w:szCs w:val="24"/>
        </w:rPr>
        <w:t xml:space="preserve">mother goals (i.e., when both mother-pursuit and adolescent-inference of mother </w:t>
      </w:r>
      <w:r w:rsidR="008A2AA9" w:rsidRPr="00347B7E">
        <w:rPr>
          <w:rFonts w:cs="Times New Roman"/>
          <w:szCs w:val="24"/>
        </w:rPr>
        <w:t>security-based goals, such as support, are</w:t>
      </w:r>
      <w:r w:rsidR="00A36B04" w:rsidRPr="00347B7E">
        <w:rPr>
          <w:rFonts w:cs="Times New Roman"/>
          <w:szCs w:val="24"/>
        </w:rPr>
        <w:t xml:space="preserve"> high</w:t>
      </w:r>
      <w:r w:rsidR="007D4A91" w:rsidRPr="00347B7E">
        <w:rPr>
          <w:rFonts w:cs="Times New Roman"/>
          <w:szCs w:val="24"/>
        </w:rPr>
        <w:t xml:space="preserve">) </w:t>
      </w:r>
      <w:r w:rsidR="00304227" w:rsidRPr="00347B7E">
        <w:rPr>
          <w:rFonts w:cs="Times New Roman"/>
          <w:szCs w:val="24"/>
        </w:rPr>
        <w:t xml:space="preserve">and </w:t>
      </w:r>
      <w:r w:rsidR="00AF0AD6" w:rsidRPr="00347B7E">
        <w:rPr>
          <w:rFonts w:cs="Times New Roman"/>
          <w:szCs w:val="24"/>
        </w:rPr>
        <w:t>they</w:t>
      </w:r>
      <w:r w:rsidR="00747C1B" w:rsidRPr="00347B7E">
        <w:rPr>
          <w:rFonts w:cs="Times New Roman"/>
          <w:szCs w:val="24"/>
        </w:rPr>
        <w:t xml:space="preserve"> accurately </w:t>
      </w:r>
      <w:r w:rsidR="0044731A" w:rsidRPr="00347B7E">
        <w:rPr>
          <w:rFonts w:cs="Times New Roman"/>
          <w:szCs w:val="24"/>
        </w:rPr>
        <w:t xml:space="preserve">infer </w:t>
      </w:r>
      <w:r w:rsidR="00801D8D" w:rsidRPr="00347B7E">
        <w:rPr>
          <w:rFonts w:cs="Times New Roman"/>
          <w:szCs w:val="24"/>
        </w:rPr>
        <w:t xml:space="preserve">a lack of negatively-perceived mother goals (i.e., when both mother-pursuit and adolescent-inference of mother </w:t>
      </w:r>
      <w:r w:rsidR="006A31E8" w:rsidRPr="00347B7E">
        <w:rPr>
          <w:rFonts w:cs="Times New Roman"/>
          <w:szCs w:val="24"/>
        </w:rPr>
        <w:t xml:space="preserve">threat-based goals, such as </w:t>
      </w:r>
      <w:r w:rsidR="00086D9B" w:rsidRPr="00347B7E">
        <w:rPr>
          <w:rFonts w:cs="Times New Roman"/>
          <w:szCs w:val="24"/>
        </w:rPr>
        <w:t>monitoring</w:t>
      </w:r>
      <w:r w:rsidR="006A31E8" w:rsidRPr="00347B7E">
        <w:rPr>
          <w:rFonts w:cs="Times New Roman"/>
          <w:szCs w:val="24"/>
        </w:rPr>
        <w:t>,</w:t>
      </w:r>
      <w:r w:rsidR="00801D8D" w:rsidRPr="00347B7E">
        <w:rPr>
          <w:rFonts w:cs="Times New Roman"/>
          <w:szCs w:val="24"/>
        </w:rPr>
        <w:t xml:space="preserve"> </w:t>
      </w:r>
      <w:r w:rsidR="006A31E8" w:rsidRPr="00347B7E">
        <w:rPr>
          <w:rFonts w:cs="Times New Roman"/>
          <w:szCs w:val="24"/>
        </w:rPr>
        <w:t>are</w:t>
      </w:r>
      <w:r w:rsidR="00801D8D" w:rsidRPr="00347B7E">
        <w:rPr>
          <w:rFonts w:cs="Times New Roman"/>
          <w:szCs w:val="24"/>
        </w:rPr>
        <w:t xml:space="preserve"> low</w:t>
      </w:r>
      <w:r w:rsidR="00A36B04" w:rsidRPr="00347B7E">
        <w:rPr>
          <w:rFonts w:cs="Times New Roman"/>
          <w:szCs w:val="24"/>
        </w:rPr>
        <w:t xml:space="preserve">). </w:t>
      </w:r>
      <w:r w:rsidR="00113FCF" w:rsidRPr="00347B7E">
        <w:rPr>
          <w:rFonts w:cs="Times New Roman"/>
          <w:szCs w:val="24"/>
        </w:rPr>
        <w:t>From a</w:t>
      </w:r>
      <w:r w:rsidR="007053E5" w:rsidRPr="00347B7E">
        <w:rPr>
          <w:rFonts w:cs="Times New Roman"/>
          <w:szCs w:val="24"/>
        </w:rPr>
        <w:t xml:space="preserve"> </w:t>
      </w:r>
      <w:proofErr w:type="spellStart"/>
      <w:r w:rsidR="007053E5" w:rsidRPr="00347B7E">
        <w:rPr>
          <w:rFonts w:cs="Times New Roman"/>
          <w:szCs w:val="24"/>
        </w:rPr>
        <w:t>TRRL</w:t>
      </w:r>
      <w:proofErr w:type="spellEnd"/>
      <w:r w:rsidR="000158D7" w:rsidRPr="00347B7E">
        <w:rPr>
          <w:rFonts w:cs="Times New Roman"/>
          <w:szCs w:val="24"/>
        </w:rPr>
        <w:t xml:space="preserve"> standpoint</w:t>
      </w:r>
      <w:r w:rsidR="007053E5" w:rsidRPr="00347B7E">
        <w:rPr>
          <w:rFonts w:cs="Times New Roman"/>
          <w:szCs w:val="24"/>
        </w:rPr>
        <w:t>, mothers’ reported security-</w:t>
      </w:r>
      <w:r w:rsidR="00A1027B" w:rsidRPr="00347B7E">
        <w:rPr>
          <w:rFonts w:cs="Times New Roman"/>
          <w:szCs w:val="24"/>
        </w:rPr>
        <w:t xml:space="preserve"> or threat-</w:t>
      </w:r>
      <w:r w:rsidR="007053E5" w:rsidRPr="00347B7E">
        <w:rPr>
          <w:rFonts w:cs="Times New Roman"/>
          <w:szCs w:val="24"/>
        </w:rPr>
        <w:t>based behaviors may not matter for adolescent outcomes unless adolescents also appraise these behaviors as security-</w:t>
      </w:r>
      <w:r w:rsidR="00120F81" w:rsidRPr="00347B7E">
        <w:rPr>
          <w:rFonts w:cs="Times New Roman"/>
          <w:szCs w:val="24"/>
        </w:rPr>
        <w:t xml:space="preserve"> or threat-</w:t>
      </w:r>
      <w:r w:rsidR="007053E5" w:rsidRPr="00347B7E">
        <w:rPr>
          <w:rFonts w:cs="Times New Roman"/>
          <w:szCs w:val="24"/>
        </w:rPr>
        <w:t>based.</w:t>
      </w:r>
      <w:r w:rsidR="004033D5" w:rsidRPr="00347B7E">
        <w:rPr>
          <w:rFonts w:cs="Times New Roman"/>
          <w:szCs w:val="24"/>
        </w:rPr>
        <w:t xml:space="preserve"> </w:t>
      </w:r>
      <w:r w:rsidR="0049507B" w:rsidRPr="00347B7E">
        <w:rPr>
          <w:rFonts w:cs="Times New Roman"/>
          <w:iCs/>
          <w:szCs w:val="24"/>
        </w:rPr>
        <w:t>W</w:t>
      </w:r>
      <w:r w:rsidR="004033D5" w:rsidRPr="00347B7E">
        <w:rPr>
          <w:rFonts w:cs="Times New Roman"/>
          <w:szCs w:val="24"/>
        </w:rPr>
        <w:t xml:space="preserve">e </w:t>
      </w:r>
      <w:r w:rsidR="00B250BE" w:rsidRPr="00347B7E">
        <w:rPr>
          <w:rFonts w:cs="Times New Roman"/>
          <w:szCs w:val="24"/>
        </w:rPr>
        <w:t xml:space="preserve">therefore </w:t>
      </w:r>
      <w:r w:rsidR="004033D5" w:rsidRPr="00347B7E">
        <w:rPr>
          <w:rFonts w:cs="Times New Roman"/>
          <w:szCs w:val="24"/>
        </w:rPr>
        <w:t xml:space="preserve">extend </w:t>
      </w:r>
      <w:proofErr w:type="spellStart"/>
      <w:r w:rsidR="004033D5" w:rsidRPr="00347B7E">
        <w:rPr>
          <w:rFonts w:cs="Times New Roman"/>
          <w:szCs w:val="24"/>
        </w:rPr>
        <w:t>TRRL</w:t>
      </w:r>
      <w:proofErr w:type="spellEnd"/>
      <w:r w:rsidR="004033D5" w:rsidRPr="00347B7E">
        <w:rPr>
          <w:rFonts w:cs="Times New Roman"/>
          <w:szCs w:val="24"/>
        </w:rPr>
        <w:t xml:space="preserve"> by </w:t>
      </w:r>
      <w:r w:rsidR="00173DE3" w:rsidRPr="00347B7E">
        <w:rPr>
          <w:rFonts w:cs="Times New Roman"/>
          <w:szCs w:val="24"/>
        </w:rPr>
        <w:lastRenderedPageBreak/>
        <w:t xml:space="preserve">examining </w:t>
      </w:r>
      <w:r w:rsidR="00B4292D" w:rsidRPr="00347B7E">
        <w:rPr>
          <w:rFonts w:cs="Times New Roman"/>
          <w:szCs w:val="24"/>
        </w:rPr>
        <w:t>if</w:t>
      </w:r>
      <w:r w:rsidR="004033D5" w:rsidRPr="00347B7E">
        <w:rPr>
          <w:rFonts w:cs="Times New Roman"/>
          <w:szCs w:val="24"/>
        </w:rPr>
        <w:t xml:space="preserve"> </w:t>
      </w:r>
      <w:r w:rsidR="00F10AB3" w:rsidRPr="00347B7E">
        <w:rPr>
          <w:rFonts w:cs="Times New Roman"/>
          <w:iCs/>
          <w:szCs w:val="24"/>
        </w:rPr>
        <w:t>adolescent</w:t>
      </w:r>
      <w:r w:rsidR="006468C6" w:rsidRPr="00347B7E">
        <w:rPr>
          <w:rFonts w:cs="Times New Roman"/>
          <w:iCs/>
          <w:szCs w:val="24"/>
        </w:rPr>
        <w:t>-inferred goals</w:t>
      </w:r>
      <w:r w:rsidR="00F10AB3" w:rsidRPr="00347B7E">
        <w:rPr>
          <w:rFonts w:cs="Times New Roman"/>
          <w:iCs/>
          <w:szCs w:val="24"/>
        </w:rPr>
        <w:t xml:space="preserve"> moderate the association between mother-reported goals and adolescent outcomes</w:t>
      </w:r>
      <w:r w:rsidR="004033D5" w:rsidRPr="00347B7E">
        <w:rPr>
          <w:rFonts w:cs="Times New Roman"/>
          <w:szCs w:val="24"/>
        </w:rPr>
        <w:t>.</w:t>
      </w:r>
    </w:p>
    <w:p w14:paraId="4F26ED51" w14:textId="489220B3" w:rsidR="005A16DF" w:rsidRPr="00347B7E" w:rsidRDefault="002E5909" w:rsidP="00A82189">
      <w:pPr>
        <w:spacing w:line="480" w:lineRule="auto"/>
        <w:ind w:left="720" w:hanging="720"/>
        <w:rPr>
          <w:rFonts w:cs="Times New Roman"/>
          <w:szCs w:val="24"/>
          <w:lang w:eastAsia="zh-CN"/>
        </w:rPr>
      </w:pPr>
      <w:r w:rsidRPr="00D6321C">
        <w:rPr>
          <w:rFonts w:cs="Times New Roman"/>
          <w:szCs w:val="24"/>
        </w:rPr>
        <w:t>RQ</w:t>
      </w:r>
      <w:r w:rsidRPr="00D6321C">
        <w:rPr>
          <w:rFonts w:cs="Times New Roman"/>
          <w:szCs w:val="24"/>
          <w:vertAlign w:val="subscript"/>
        </w:rPr>
        <w:t>1</w:t>
      </w:r>
      <w:r w:rsidRPr="00D6321C">
        <w:rPr>
          <w:rFonts w:cs="Times New Roman"/>
          <w:szCs w:val="24"/>
        </w:rPr>
        <w:t>:</w:t>
      </w:r>
      <w:r w:rsidRPr="00347B7E">
        <w:rPr>
          <w:rFonts w:cs="Times New Roman"/>
          <w:b/>
          <w:szCs w:val="24"/>
        </w:rPr>
        <w:t xml:space="preserve"> </w:t>
      </w:r>
      <w:r w:rsidR="00D6321C">
        <w:rPr>
          <w:rFonts w:cs="Times New Roman"/>
          <w:b/>
          <w:szCs w:val="24"/>
        </w:rPr>
        <w:tab/>
      </w:r>
      <w:r w:rsidR="001263DB" w:rsidRPr="00347B7E">
        <w:rPr>
          <w:rFonts w:cs="Times New Roman"/>
          <w:szCs w:val="24"/>
        </w:rPr>
        <w:t xml:space="preserve">Will </w:t>
      </w:r>
      <w:r w:rsidR="00115830" w:rsidRPr="00347B7E">
        <w:rPr>
          <w:rFonts w:cs="Times New Roman"/>
          <w:szCs w:val="24"/>
        </w:rPr>
        <w:t xml:space="preserve">the </w:t>
      </w:r>
      <w:r w:rsidR="00D12638" w:rsidRPr="00347B7E">
        <w:rPr>
          <w:rFonts w:cs="Times New Roman"/>
          <w:szCs w:val="24"/>
          <w:lang w:eastAsia="zh-CN"/>
        </w:rPr>
        <w:t>adolescent</w:t>
      </w:r>
      <w:r w:rsidR="00115830" w:rsidRPr="00347B7E">
        <w:rPr>
          <w:rFonts w:cs="Times New Roman"/>
          <w:szCs w:val="24"/>
          <w:lang w:eastAsia="zh-CN"/>
        </w:rPr>
        <w:t>-</w:t>
      </w:r>
      <w:r w:rsidR="00D12638" w:rsidRPr="00347B7E">
        <w:rPr>
          <w:rFonts w:cs="Times New Roman"/>
          <w:szCs w:val="24"/>
          <w:lang w:eastAsia="zh-CN"/>
        </w:rPr>
        <w:t xml:space="preserve">inferred support goal moderate the relationship between </w:t>
      </w:r>
      <w:r w:rsidR="00EB695B" w:rsidRPr="00347B7E">
        <w:rPr>
          <w:rFonts w:cs="Times New Roman"/>
          <w:szCs w:val="24"/>
          <w:lang w:eastAsia="zh-CN"/>
        </w:rPr>
        <w:t xml:space="preserve">the mother-reported </w:t>
      </w:r>
      <w:r w:rsidR="003E4E3B" w:rsidRPr="00347B7E">
        <w:rPr>
          <w:rFonts w:cs="Times New Roman"/>
          <w:szCs w:val="24"/>
          <w:lang w:eastAsia="zh-CN"/>
        </w:rPr>
        <w:t xml:space="preserve">support </w:t>
      </w:r>
      <w:r w:rsidR="00EB695B" w:rsidRPr="00347B7E">
        <w:rPr>
          <w:rFonts w:cs="Times New Roman"/>
          <w:szCs w:val="24"/>
          <w:lang w:eastAsia="zh-CN"/>
        </w:rPr>
        <w:t xml:space="preserve">goal </w:t>
      </w:r>
      <w:r w:rsidR="00D12638" w:rsidRPr="00347B7E">
        <w:rPr>
          <w:rFonts w:cs="Times New Roman"/>
          <w:szCs w:val="24"/>
          <w:lang w:eastAsia="zh-CN"/>
        </w:rPr>
        <w:t xml:space="preserve">and </w:t>
      </w:r>
      <w:r w:rsidR="00112884" w:rsidRPr="00347B7E">
        <w:rPr>
          <w:rFonts w:cs="Times New Roman"/>
          <w:szCs w:val="24"/>
        </w:rPr>
        <w:t>adolescents’ negative feelings about brokering</w:t>
      </w:r>
      <w:r w:rsidR="00BC36CE" w:rsidRPr="00347B7E">
        <w:rPr>
          <w:rFonts w:cs="Times New Roman"/>
          <w:szCs w:val="24"/>
        </w:rPr>
        <w:t xml:space="preserve"> and adolescent depression</w:t>
      </w:r>
      <w:r w:rsidR="00A16216" w:rsidRPr="00347B7E">
        <w:rPr>
          <w:rFonts w:cs="Times New Roman"/>
          <w:szCs w:val="24"/>
          <w:lang w:eastAsia="zh-CN"/>
        </w:rPr>
        <w:t>?</w:t>
      </w:r>
    </w:p>
    <w:p w14:paraId="23A4F45B" w14:textId="3804FA1E" w:rsidR="00464F63" w:rsidRPr="00347B7E" w:rsidRDefault="00464F63" w:rsidP="00A82189">
      <w:pPr>
        <w:spacing w:line="480" w:lineRule="auto"/>
        <w:ind w:left="720" w:hanging="720"/>
        <w:rPr>
          <w:rFonts w:cs="Times New Roman"/>
          <w:szCs w:val="24"/>
          <w:lang w:eastAsia="zh-CN"/>
        </w:rPr>
      </w:pPr>
      <w:r w:rsidRPr="00D6321C">
        <w:rPr>
          <w:rFonts w:cs="Times New Roman"/>
          <w:szCs w:val="24"/>
          <w:lang w:eastAsia="zh-CN"/>
        </w:rPr>
        <w:t>RQ</w:t>
      </w:r>
      <w:r w:rsidRPr="00D6321C">
        <w:rPr>
          <w:rFonts w:cs="Times New Roman"/>
          <w:szCs w:val="24"/>
          <w:vertAlign w:val="subscript"/>
          <w:lang w:eastAsia="zh-CN"/>
        </w:rPr>
        <w:t>2</w:t>
      </w:r>
      <w:r w:rsidRPr="00D6321C">
        <w:rPr>
          <w:rFonts w:cs="Times New Roman"/>
          <w:szCs w:val="24"/>
          <w:lang w:eastAsia="zh-CN"/>
        </w:rPr>
        <w:t>:</w:t>
      </w:r>
      <w:r w:rsidRPr="00347B7E">
        <w:rPr>
          <w:rFonts w:cs="Times New Roman"/>
          <w:b/>
          <w:szCs w:val="24"/>
          <w:lang w:eastAsia="zh-CN"/>
        </w:rPr>
        <w:t xml:space="preserve"> </w:t>
      </w:r>
      <w:r w:rsidR="00D6321C">
        <w:rPr>
          <w:rFonts w:cs="Times New Roman"/>
          <w:b/>
          <w:szCs w:val="24"/>
          <w:lang w:eastAsia="zh-CN"/>
        </w:rPr>
        <w:tab/>
      </w:r>
      <w:r w:rsidR="00D46136" w:rsidRPr="00347B7E">
        <w:rPr>
          <w:rFonts w:cs="Times New Roman"/>
          <w:szCs w:val="24"/>
        </w:rPr>
        <w:t xml:space="preserve">Will </w:t>
      </w:r>
      <w:r w:rsidR="00E60FB9" w:rsidRPr="00347B7E">
        <w:rPr>
          <w:rFonts w:cs="Times New Roman"/>
          <w:szCs w:val="24"/>
        </w:rPr>
        <w:t xml:space="preserve">the </w:t>
      </w:r>
      <w:r w:rsidR="00E60FB9" w:rsidRPr="00347B7E">
        <w:rPr>
          <w:rFonts w:cs="Times New Roman"/>
          <w:szCs w:val="24"/>
          <w:lang w:eastAsia="zh-CN"/>
        </w:rPr>
        <w:t xml:space="preserve">adolescent-inferred </w:t>
      </w:r>
      <w:r w:rsidR="00C91DA5" w:rsidRPr="00347B7E">
        <w:rPr>
          <w:rFonts w:cs="Times New Roman"/>
          <w:szCs w:val="24"/>
          <w:lang w:eastAsia="zh-CN"/>
        </w:rPr>
        <w:t>monitor goal</w:t>
      </w:r>
      <w:r w:rsidR="00D46136" w:rsidRPr="00347B7E">
        <w:rPr>
          <w:rFonts w:cs="Times New Roman"/>
          <w:szCs w:val="24"/>
          <w:lang w:eastAsia="zh-CN"/>
        </w:rPr>
        <w:t xml:space="preserve"> moderate the relationship between the mother-reported </w:t>
      </w:r>
      <w:r w:rsidR="00C91DA5" w:rsidRPr="00347B7E">
        <w:rPr>
          <w:rFonts w:cs="Times New Roman"/>
          <w:szCs w:val="24"/>
          <w:lang w:eastAsia="zh-CN"/>
        </w:rPr>
        <w:t>monitor goal</w:t>
      </w:r>
      <w:r w:rsidR="00D46136" w:rsidRPr="00347B7E">
        <w:rPr>
          <w:rFonts w:cs="Times New Roman"/>
          <w:szCs w:val="24"/>
          <w:lang w:eastAsia="zh-CN"/>
        </w:rPr>
        <w:t xml:space="preserve"> and </w:t>
      </w:r>
      <w:r w:rsidR="00112884" w:rsidRPr="00347B7E">
        <w:rPr>
          <w:rFonts w:cs="Times New Roman"/>
          <w:szCs w:val="24"/>
        </w:rPr>
        <w:t>adolescents’ negative feelings about brokering</w:t>
      </w:r>
      <w:r w:rsidR="001E3524" w:rsidRPr="00347B7E">
        <w:rPr>
          <w:rFonts w:cs="Times New Roman"/>
          <w:szCs w:val="24"/>
        </w:rPr>
        <w:t xml:space="preserve"> and adolescent depression</w:t>
      </w:r>
      <w:r w:rsidR="00D46136" w:rsidRPr="00347B7E">
        <w:rPr>
          <w:rFonts w:cs="Times New Roman"/>
          <w:szCs w:val="24"/>
          <w:lang w:eastAsia="zh-CN"/>
        </w:rPr>
        <w:t>?</w:t>
      </w:r>
    </w:p>
    <w:p w14:paraId="43F647EB" w14:textId="18467B50" w:rsidR="00C5750A" w:rsidRPr="00347B7E" w:rsidRDefault="00C5750A" w:rsidP="00A82189">
      <w:pPr>
        <w:spacing w:line="480" w:lineRule="auto"/>
        <w:ind w:left="720" w:hanging="720"/>
        <w:rPr>
          <w:rFonts w:cs="Times New Roman"/>
          <w:szCs w:val="24"/>
        </w:rPr>
      </w:pPr>
      <w:r w:rsidRPr="00D6321C">
        <w:rPr>
          <w:rFonts w:cs="Times New Roman"/>
          <w:szCs w:val="24"/>
          <w:lang w:eastAsia="zh-CN"/>
        </w:rPr>
        <w:t>RQ</w:t>
      </w:r>
      <w:r w:rsidRPr="00D6321C">
        <w:rPr>
          <w:rFonts w:cs="Times New Roman"/>
          <w:szCs w:val="24"/>
          <w:vertAlign w:val="subscript"/>
          <w:lang w:eastAsia="zh-CN"/>
        </w:rPr>
        <w:t>3</w:t>
      </w:r>
      <w:r w:rsidRPr="00D6321C">
        <w:rPr>
          <w:rFonts w:cs="Times New Roman"/>
          <w:szCs w:val="24"/>
          <w:lang w:eastAsia="zh-CN"/>
        </w:rPr>
        <w:t>:</w:t>
      </w:r>
      <w:r w:rsidRPr="00347B7E">
        <w:rPr>
          <w:rFonts w:cs="Times New Roman"/>
          <w:b/>
          <w:szCs w:val="24"/>
          <w:lang w:eastAsia="zh-CN"/>
        </w:rPr>
        <w:t xml:space="preserve"> </w:t>
      </w:r>
      <w:r w:rsidR="00D6321C">
        <w:rPr>
          <w:rFonts w:cs="Times New Roman"/>
          <w:b/>
          <w:szCs w:val="24"/>
          <w:lang w:eastAsia="zh-CN"/>
        </w:rPr>
        <w:tab/>
      </w:r>
      <w:r w:rsidRPr="00347B7E">
        <w:rPr>
          <w:rFonts w:cs="Times New Roman"/>
          <w:szCs w:val="24"/>
        </w:rPr>
        <w:t>Will the indirect effect</w:t>
      </w:r>
      <w:r w:rsidR="0044219E" w:rsidRPr="00347B7E">
        <w:rPr>
          <w:rFonts w:cs="Times New Roman"/>
          <w:szCs w:val="24"/>
        </w:rPr>
        <w:t>s</w:t>
      </w:r>
      <w:r w:rsidRPr="00347B7E">
        <w:rPr>
          <w:rFonts w:cs="Times New Roman"/>
          <w:szCs w:val="24"/>
        </w:rPr>
        <w:t xml:space="preserve"> between mother-reported warmth </w:t>
      </w:r>
      <w:r w:rsidR="001F5677" w:rsidRPr="00347B7E">
        <w:rPr>
          <w:rFonts w:cs="Times New Roman"/>
          <w:szCs w:val="24"/>
        </w:rPr>
        <w:t>and</w:t>
      </w:r>
      <w:r w:rsidRPr="00347B7E">
        <w:rPr>
          <w:rFonts w:cs="Times New Roman"/>
          <w:szCs w:val="24"/>
        </w:rPr>
        <w:t xml:space="preserve"> adolescents’ negative feelings about brokering </w:t>
      </w:r>
      <w:r w:rsidR="00CA10D3" w:rsidRPr="00347B7E">
        <w:rPr>
          <w:rFonts w:cs="Times New Roman"/>
          <w:szCs w:val="24"/>
        </w:rPr>
        <w:t>or</w:t>
      </w:r>
      <w:r w:rsidRPr="00347B7E">
        <w:rPr>
          <w:rFonts w:cs="Times New Roman"/>
          <w:szCs w:val="24"/>
        </w:rPr>
        <w:t xml:space="preserve"> depression, as mediated through mother-reported </w:t>
      </w:r>
      <w:r w:rsidR="00C91DA5" w:rsidRPr="00347B7E">
        <w:rPr>
          <w:rFonts w:cs="Times New Roman"/>
          <w:szCs w:val="24"/>
        </w:rPr>
        <w:t>goal</w:t>
      </w:r>
      <w:r w:rsidRPr="00347B7E">
        <w:rPr>
          <w:rFonts w:cs="Times New Roman"/>
          <w:szCs w:val="24"/>
        </w:rPr>
        <w:t>s</w:t>
      </w:r>
      <w:r w:rsidR="00780014" w:rsidRPr="00347B7E">
        <w:rPr>
          <w:rFonts w:cs="Times New Roman"/>
          <w:szCs w:val="24"/>
        </w:rPr>
        <w:t>, be moderated by adolescent-infer</w:t>
      </w:r>
      <w:r w:rsidR="00F01013" w:rsidRPr="00347B7E">
        <w:rPr>
          <w:rFonts w:cs="Times New Roman"/>
          <w:szCs w:val="24"/>
        </w:rPr>
        <w:t xml:space="preserve">ence of </w:t>
      </w:r>
      <w:r w:rsidR="004E5391" w:rsidRPr="00347B7E">
        <w:rPr>
          <w:rFonts w:cs="Times New Roman"/>
          <w:szCs w:val="24"/>
        </w:rPr>
        <w:t>that</w:t>
      </w:r>
      <w:r w:rsidR="00F01013" w:rsidRPr="00347B7E">
        <w:rPr>
          <w:rFonts w:cs="Times New Roman"/>
          <w:szCs w:val="24"/>
        </w:rPr>
        <w:t xml:space="preserve"> </w:t>
      </w:r>
      <w:r w:rsidR="00C91DA5" w:rsidRPr="00347B7E">
        <w:rPr>
          <w:rFonts w:cs="Times New Roman"/>
          <w:szCs w:val="24"/>
        </w:rPr>
        <w:t>goal</w:t>
      </w:r>
      <w:r w:rsidR="00780014" w:rsidRPr="00347B7E">
        <w:rPr>
          <w:rFonts w:cs="Times New Roman"/>
          <w:szCs w:val="24"/>
        </w:rPr>
        <w:t>?</w:t>
      </w:r>
    </w:p>
    <w:p w14:paraId="5DC665EF" w14:textId="3483CE9D" w:rsidR="005A16DF" w:rsidRPr="00347B7E" w:rsidRDefault="00504005" w:rsidP="001973CD">
      <w:pPr>
        <w:pStyle w:val="Heading2"/>
        <w:spacing w:line="480" w:lineRule="auto"/>
        <w:rPr>
          <w:rFonts w:cs="Times New Roman"/>
          <w:szCs w:val="24"/>
        </w:rPr>
      </w:pPr>
      <w:r w:rsidRPr="00347B7E">
        <w:rPr>
          <w:rFonts w:cs="Times New Roman"/>
          <w:szCs w:val="24"/>
        </w:rPr>
        <w:t xml:space="preserve">Adolescent </w:t>
      </w:r>
      <w:r w:rsidR="00D3598E" w:rsidRPr="00347B7E">
        <w:rPr>
          <w:rFonts w:cs="Times New Roman"/>
          <w:szCs w:val="24"/>
        </w:rPr>
        <w:t xml:space="preserve">Positive </w:t>
      </w:r>
      <w:r w:rsidR="00305A39" w:rsidRPr="00347B7E">
        <w:rPr>
          <w:rFonts w:cs="Times New Roman"/>
          <w:szCs w:val="24"/>
        </w:rPr>
        <w:t xml:space="preserve">Brokering Emotions as </w:t>
      </w:r>
      <w:r w:rsidR="001F5879" w:rsidRPr="00347B7E">
        <w:rPr>
          <w:rFonts w:cs="Times New Roman"/>
          <w:szCs w:val="24"/>
        </w:rPr>
        <w:t>a Moderator</w:t>
      </w:r>
      <w:r w:rsidRPr="00347B7E">
        <w:rPr>
          <w:rFonts w:cs="Times New Roman"/>
          <w:szCs w:val="24"/>
        </w:rPr>
        <w:t xml:space="preserve"> </w:t>
      </w:r>
    </w:p>
    <w:p w14:paraId="2BF0883C" w14:textId="2B5D2B24" w:rsidR="00AF2BEC" w:rsidRPr="00347B7E" w:rsidRDefault="00303E04" w:rsidP="001973CD">
      <w:pPr>
        <w:spacing w:line="480" w:lineRule="auto"/>
        <w:ind w:firstLine="720"/>
        <w:rPr>
          <w:rFonts w:cs="Times New Roman"/>
          <w:b/>
          <w:szCs w:val="24"/>
        </w:rPr>
      </w:pPr>
      <w:proofErr w:type="spellStart"/>
      <w:r w:rsidRPr="00347B7E">
        <w:rPr>
          <w:rFonts w:cs="Times New Roman"/>
          <w:szCs w:val="24"/>
        </w:rPr>
        <w:t>TRRL</w:t>
      </w:r>
      <w:proofErr w:type="spellEnd"/>
      <w:r w:rsidRPr="00347B7E">
        <w:rPr>
          <w:rFonts w:cs="Times New Roman"/>
          <w:szCs w:val="24"/>
        </w:rPr>
        <w:t xml:space="preserve"> p</w:t>
      </w:r>
      <w:r w:rsidR="00AF2BEC" w:rsidRPr="00347B7E">
        <w:rPr>
          <w:rFonts w:cs="Times New Roman"/>
          <w:szCs w:val="24"/>
        </w:rPr>
        <w:t xml:space="preserve">roposition seven states that the depletion of emotional resources will impact mental health. Consistent with this claim, negative feelings about language brokering have predicted increased adolescent depression (Kam &amp; Lazarevic, 2014b). </w:t>
      </w:r>
      <w:proofErr w:type="spellStart"/>
      <w:r w:rsidR="005A211A" w:rsidRPr="00347B7E">
        <w:rPr>
          <w:rFonts w:cs="Times New Roman"/>
          <w:szCs w:val="24"/>
        </w:rPr>
        <w:t>TRRL</w:t>
      </w:r>
      <w:proofErr w:type="spellEnd"/>
      <w:r w:rsidR="00AF2BEC" w:rsidRPr="00347B7E">
        <w:rPr>
          <w:rFonts w:cs="Times New Roman"/>
          <w:szCs w:val="24"/>
        </w:rPr>
        <w:t xml:space="preserve"> notes that negative emotions tend to be more impactful than positive emotions, but that positive and negative elements have independent, rather than opposite, effects (Afifi et al., 2016). Similarly, positive and negative feelings about language brokering are not mutual</w:t>
      </w:r>
      <w:r w:rsidR="002D5CE7" w:rsidRPr="00347B7E">
        <w:rPr>
          <w:rFonts w:cs="Times New Roman"/>
          <w:szCs w:val="24"/>
        </w:rPr>
        <w:t>ly</w:t>
      </w:r>
      <w:r w:rsidR="00AF2BEC" w:rsidRPr="00347B7E">
        <w:rPr>
          <w:rFonts w:cs="Times New Roman"/>
          <w:szCs w:val="24"/>
        </w:rPr>
        <w:t xml:space="preserve"> exclusive and children can simultaneously have positive and negative </w:t>
      </w:r>
      <w:r w:rsidR="00ED4DDC" w:rsidRPr="00347B7E">
        <w:rPr>
          <w:rFonts w:cs="Times New Roman"/>
          <w:szCs w:val="24"/>
        </w:rPr>
        <w:t xml:space="preserve">brokering </w:t>
      </w:r>
      <w:r w:rsidR="00AF2BEC" w:rsidRPr="00347B7E">
        <w:rPr>
          <w:rFonts w:cs="Times New Roman"/>
          <w:szCs w:val="24"/>
        </w:rPr>
        <w:t xml:space="preserve">feelings (Morales et al., 2012; Weisskirch, 2007). </w:t>
      </w:r>
      <w:r w:rsidR="00D7100F" w:rsidRPr="002B7BB8">
        <w:rPr>
          <w:rFonts w:cs="Times New Roman"/>
          <w:szCs w:val="24"/>
        </w:rPr>
        <w:t>A</w:t>
      </w:r>
      <w:r w:rsidR="00BB7AD0" w:rsidRPr="002B7BB8">
        <w:rPr>
          <w:rFonts w:cs="Times New Roman"/>
          <w:szCs w:val="24"/>
        </w:rPr>
        <w:t xml:space="preserve">dolescents </w:t>
      </w:r>
      <w:r w:rsidR="002B3F72" w:rsidRPr="002B7BB8">
        <w:rPr>
          <w:rFonts w:cs="Times New Roman"/>
          <w:szCs w:val="24"/>
        </w:rPr>
        <w:t xml:space="preserve">can simultaneously be </w:t>
      </w:r>
      <w:r w:rsidR="004C598A" w:rsidRPr="002B7BB8">
        <w:rPr>
          <w:rFonts w:cs="Times New Roman"/>
          <w:szCs w:val="24"/>
        </w:rPr>
        <w:t xml:space="preserve">frustrated </w:t>
      </w:r>
      <w:r w:rsidR="00867E8B" w:rsidRPr="002B7BB8">
        <w:rPr>
          <w:rFonts w:cs="Times New Roman"/>
          <w:szCs w:val="24"/>
        </w:rPr>
        <w:t xml:space="preserve">and overwhelmed </w:t>
      </w:r>
      <w:r w:rsidR="005774F8" w:rsidRPr="002B7BB8">
        <w:rPr>
          <w:rFonts w:cs="Times New Roman"/>
          <w:szCs w:val="24"/>
        </w:rPr>
        <w:t>by</w:t>
      </w:r>
      <w:r w:rsidR="00867E8B" w:rsidRPr="002B7BB8">
        <w:rPr>
          <w:rFonts w:cs="Times New Roman"/>
          <w:szCs w:val="24"/>
        </w:rPr>
        <w:t xml:space="preserve"> brokering </w:t>
      </w:r>
      <w:r w:rsidR="00751269" w:rsidRPr="002B7BB8">
        <w:rPr>
          <w:rFonts w:cs="Times New Roman"/>
          <w:szCs w:val="24"/>
        </w:rPr>
        <w:t xml:space="preserve">while also </w:t>
      </w:r>
      <w:r w:rsidR="0062201C" w:rsidRPr="002B7BB8">
        <w:rPr>
          <w:rFonts w:cs="Times New Roman"/>
          <w:szCs w:val="24"/>
        </w:rPr>
        <w:t xml:space="preserve">feeling </w:t>
      </w:r>
      <w:r w:rsidR="00093E1E" w:rsidRPr="002B7BB8">
        <w:rPr>
          <w:rFonts w:cs="Times New Roman"/>
          <w:szCs w:val="24"/>
        </w:rPr>
        <w:t>a sense of pride</w:t>
      </w:r>
      <w:r w:rsidR="00D52974" w:rsidRPr="002B7BB8">
        <w:rPr>
          <w:rFonts w:cs="Times New Roman"/>
          <w:szCs w:val="24"/>
        </w:rPr>
        <w:t xml:space="preserve"> and self-worth </w:t>
      </w:r>
      <w:r w:rsidR="00BE6A29" w:rsidRPr="002B7BB8">
        <w:rPr>
          <w:rFonts w:cs="Times New Roman"/>
          <w:szCs w:val="24"/>
        </w:rPr>
        <w:t>from</w:t>
      </w:r>
      <w:r w:rsidR="00E36254" w:rsidRPr="002B7BB8">
        <w:rPr>
          <w:rFonts w:cs="Times New Roman"/>
          <w:szCs w:val="24"/>
        </w:rPr>
        <w:t xml:space="preserve"> their</w:t>
      </w:r>
      <w:r w:rsidR="00BE6A29" w:rsidRPr="002B7BB8">
        <w:rPr>
          <w:rFonts w:cs="Times New Roman"/>
          <w:szCs w:val="24"/>
        </w:rPr>
        <w:t xml:space="preserve"> </w:t>
      </w:r>
      <w:r w:rsidR="004F59E2" w:rsidRPr="002B7BB8">
        <w:rPr>
          <w:rFonts w:cs="Times New Roman"/>
          <w:szCs w:val="24"/>
        </w:rPr>
        <w:t>brokering experiences</w:t>
      </w:r>
      <w:r w:rsidR="00665DC2" w:rsidRPr="002B7BB8">
        <w:rPr>
          <w:rFonts w:cs="Times New Roman"/>
          <w:szCs w:val="24"/>
        </w:rPr>
        <w:t xml:space="preserve"> (Morales et al., 2012)</w:t>
      </w:r>
      <w:r w:rsidR="00BE6A29" w:rsidRPr="00347B7E">
        <w:rPr>
          <w:rFonts w:cs="Times New Roman"/>
          <w:szCs w:val="24"/>
        </w:rPr>
        <w:t xml:space="preserve">. </w:t>
      </w:r>
      <w:proofErr w:type="spellStart"/>
      <w:r w:rsidR="00AF2BEC" w:rsidRPr="00347B7E">
        <w:rPr>
          <w:rFonts w:cs="Times New Roman"/>
          <w:szCs w:val="24"/>
        </w:rPr>
        <w:t>TRRL</w:t>
      </w:r>
      <w:proofErr w:type="spellEnd"/>
      <w:r w:rsidR="00AF2BEC" w:rsidRPr="00347B7E">
        <w:rPr>
          <w:rFonts w:cs="Times New Roman"/>
          <w:szCs w:val="24"/>
        </w:rPr>
        <w:t xml:space="preserve"> draws from the broaden-and-build theory of positive emotions (Fredrickson, 2001), which states that positive emotions broaden, whereas negative emotions shrink, one’s range of thoughts </w:t>
      </w:r>
      <w:r w:rsidR="00AF2BEC" w:rsidRPr="00347B7E">
        <w:rPr>
          <w:rFonts w:cs="Times New Roman"/>
          <w:szCs w:val="24"/>
        </w:rPr>
        <w:lastRenderedPageBreak/>
        <w:t xml:space="preserve">and actions. </w:t>
      </w:r>
      <w:r w:rsidR="006F6AAF" w:rsidRPr="00347B7E">
        <w:rPr>
          <w:rFonts w:cs="Times New Roman"/>
          <w:szCs w:val="24"/>
        </w:rPr>
        <w:t>P</w:t>
      </w:r>
      <w:r w:rsidR="00AF2BEC" w:rsidRPr="00347B7E">
        <w:rPr>
          <w:rFonts w:cs="Times New Roman"/>
          <w:szCs w:val="24"/>
        </w:rPr>
        <w:t>ositive emotions can “undo” the negative impact of negative emotions, therefore fostering resilience (Fredrickson, 2001).</w:t>
      </w:r>
      <w:r w:rsidR="00AF2BEC" w:rsidRPr="00347B7E">
        <w:rPr>
          <w:rFonts w:cs="Times New Roman"/>
          <w:szCs w:val="24"/>
          <w:lang w:eastAsia="zh-CN"/>
        </w:rPr>
        <w:t xml:space="preserve"> Positive feelings about language brokering may therefore mitigate the impact of negative brokering feelings on depression. Overall, </w:t>
      </w:r>
      <w:proofErr w:type="spellStart"/>
      <w:r w:rsidR="00AF2BEC" w:rsidRPr="00347B7E">
        <w:rPr>
          <w:rFonts w:cs="Times New Roman"/>
          <w:szCs w:val="24"/>
          <w:lang w:eastAsia="zh-CN"/>
        </w:rPr>
        <w:t>TRRL</w:t>
      </w:r>
      <w:proofErr w:type="spellEnd"/>
      <w:r w:rsidR="00AF2BEC" w:rsidRPr="00347B7E">
        <w:rPr>
          <w:rFonts w:cs="Times New Roman"/>
          <w:szCs w:val="24"/>
          <w:lang w:eastAsia="zh-CN"/>
        </w:rPr>
        <w:t xml:space="preserve"> argues that accrued relational maintenance allows </w:t>
      </w:r>
      <w:r w:rsidR="00221328" w:rsidRPr="00347B7E">
        <w:rPr>
          <w:rFonts w:cs="Times New Roman"/>
          <w:szCs w:val="24"/>
          <w:lang w:eastAsia="zh-CN"/>
        </w:rPr>
        <w:t>individuals</w:t>
      </w:r>
      <w:r w:rsidR="005863FD" w:rsidRPr="00347B7E">
        <w:rPr>
          <w:rFonts w:cs="Times New Roman"/>
          <w:szCs w:val="24"/>
          <w:lang w:eastAsia="zh-CN"/>
        </w:rPr>
        <w:t xml:space="preserve"> to </w:t>
      </w:r>
      <w:r w:rsidR="0020308C" w:rsidRPr="00347B7E">
        <w:rPr>
          <w:rFonts w:cs="Times New Roman"/>
          <w:szCs w:val="24"/>
          <w:lang w:eastAsia="zh-CN"/>
        </w:rPr>
        <w:t xml:space="preserve">be more security-based and less threat-based </w:t>
      </w:r>
      <w:r w:rsidR="00AF2BEC" w:rsidRPr="00347B7E">
        <w:rPr>
          <w:rFonts w:cs="Times New Roman"/>
          <w:szCs w:val="24"/>
          <w:lang w:eastAsia="zh-CN"/>
        </w:rPr>
        <w:t>(Afifi, 2018; Afifi et al., 2016), which reduces experienced stress (e.g., negative emotions) and ultimately promotes better health. Thus</w:t>
      </w:r>
      <w:r w:rsidR="00091B49" w:rsidRPr="00347B7E">
        <w:rPr>
          <w:rFonts w:cs="Times New Roman"/>
          <w:szCs w:val="24"/>
          <w:lang w:eastAsia="zh-CN"/>
        </w:rPr>
        <w:t xml:space="preserve"> </w:t>
      </w:r>
      <w:r w:rsidR="00AF2BEC" w:rsidRPr="00347B7E">
        <w:rPr>
          <w:rFonts w:cs="Times New Roman"/>
          <w:szCs w:val="24"/>
          <w:lang w:eastAsia="zh-CN"/>
        </w:rPr>
        <w:t xml:space="preserve">(see </w:t>
      </w:r>
      <w:r w:rsidR="00F91158" w:rsidRPr="00347B7E">
        <w:rPr>
          <w:rFonts w:cs="Times New Roman"/>
          <w:szCs w:val="24"/>
          <w:lang w:eastAsia="zh-CN"/>
        </w:rPr>
        <w:t xml:space="preserve">also </w:t>
      </w:r>
      <w:r w:rsidR="00AF2BEC" w:rsidRPr="00347B7E">
        <w:rPr>
          <w:rFonts w:cs="Times New Roman"/>
          <w:szCs w:val="24"/>
          <w:lang w:eastAsia="zh-CN"/>
        </w:rPr>
        <w:t>Figure 1</w:t>
      </w:r>
      <w:r w:rsidR="004B237F" w:rsidRPr="00347B7E">
        <w:rPr>
          <w:rFonts w:cs="Times New Roman"/>
          <w:szCs w:val="24"/>
          <w:lang w:eastAsia="zh-CN"/>
        </w:rPr>
        <w:t xml:space="preserve"> for all hypotheses</w:t>
      </w:r>
      <w:r w:rsidR="00AF2BEC" w:rsidRPr="00347B7E">
        <w:rPr>
          <w:rFonts w:cs="Times New Roman"/>
          <w:szCs w:val="24"/>
          <w:lang w:eastAsia="zh-CN"/>
        </w:rPr>
        <w:t>):</w:t>
      </w:r>
    </w:p>
    <w:p w14:paraId="45A72496" w14:textId="568108F4" w:rsidR="00AF2BEC" w:rsidRPr="00347B7E" w:rsidRDefault="00AF2BEC" w:rsidP="00A82189">
      <w:pPr>
        <w:spacing w:line="480" w:lineRule="auto"/>
        <w:ind w:left="720" w:hanging="720"/>
        <w:rPr>
          <w:rFonts w:cs="Times New Roman"/>
          <w:szCs w:val="24"/>
          <w:lang w:eastAsia="zh-CN"/>
        </w:rPr>
      </w:pPr>
      <w:r w:rsidRPr="00D6321C">
        <w:rPr>
          <w:rFonts w:cs="Times New Roman"/>
          <w:szCs w:val="24"/>
          <w:lang w:eastAsia="zh-CN"/>
        </w:rPr>
        <w:t>H</w:t>
      </w:r>
      <w:r w:rsidR="0009225F" w:rsidRPr="00D6321C">
        <w:rPr>
          <w:rFonts w:cs="Times New Roman"/>
          <w:szCs w:val="24"/>
          <w:vertAlign w:val="subscript"/>
          <w:lang w:eastAsia="zh-CN"/>
        </w:rPr>
        <w:t>5</w:t>
      </w:r>
      <w:r w:rsidRPr="00D6321C">
        <w:rPr>
          <w:rFonts w:cs="Times New Roman"/>
          <w:szCs w:val="24"/>
          <w:lang w:eastAsia="zh-CN"/>
        </w:rPr>
        <w:t xml:space="preserve">: </w:t>
      </w:r>
      <w:r w:rsidR="00D6321C">
        <w:rPr>
          <w:rFonts w:cs="Times New Roman"/>
          <w:szCs w:val="24"/>
          <w:lang w:eastAsia="zh-CN"/>
        </w:rPr>
        <w:tab/>
      </w:r>
      <w:r w:rsidR="0062202B" w:rsidRPr="00347B7E">
        <w:rPr>
          <w:rFonts w:cs="Times New Roman"/>
          <w:szCs w:val="24"/>
          <w:lang w:eastAsia="zh-CN"/>
        </w:rPr>
        <w:t>Ado</w:t>
      </w:r>
      <w:r w:rsidR="00FB5F16" w:rsidRPr="00347B7E">
        <w:rPr>
          <w:rFonts w:cs="Times New Roman"/>
          <w:szCs w:val="24"/>
          <w:lang w:eastAsia="zh-CN"/>
        </w:rPr>
        <w:t>lescent</w:t>
      </w:r>
      <w:r w:rsidR="00017355" w:rsidRPr="00347B7E">
        <w:rPr>
          <w:rFonts w:cs="Times New Roman"/>
          <w:szCs w:val="24"/>
          <w:lang w:eastAsia="zh-CN"/>
        </w:rPr>
        <w:t>s’</w:t>
      </w:r>
      <w:r w:rsidR="00FB5F16" w:rsidRPr="00347B7E">
        <w:rPr>
          <w:rFonts w:cs="Times New Roman"/>
          <w:szCs w:val="24"/>
          <w:lang w:eastAsia="zh-CN"/>
        </w:rPr>
        <w:t xml:space="preserve"> </w:t>
      </w:r>
      <w:r w:rsidR="00473BC2" w:rsidRPr="00347B7E">
        <w:rPr>
          <w:rFonts w:cs="Times New Roman"/>
          <w:szCs w:val="24"/>
          <w:lang w:eastAsia="zh-CN"/>
        </w:rPr>
        <w:t>p</w:t>
      </w:r>
      <w:r w:rsidRPr="00347B7E">
        <w:rPr>
          <w:rFonts w:cs="Times New Roman"/>
          <w:szCs w:val="24"/>
          <w:lang w:eastAsia="zh-CN"/>
        </w:rPr>
        <w:t xml:space="preserve">ositive </w:t>
      </w:r>
      <w:r w:rsidR="00064267" w:rsidRPr="00347B7E">
        <w:rPr>
          <w:rFonts w:cs="Times New Roman"/>
          <w:szCs w:val="24"/>
          <w:lang w:eastAsia="zh-CN"/>
        </w:rPr>
        <w:t xml:space="preserve">brokering </w:t>
      </w:r>
      <w:r w:rsidRPr="00347B7E">
        <w:rPr>
          <w:rFonts w:cs="Times New Roman"/>
          <w:szCs w:val="24"/>
          <w:lang w:eastAsia="zh-CN"/>
        </w:rPr>
        <w:t xml:space="preserve">feelings will moderate the association between </w:t>
      </w:r>
      <w:r w:rsidR="00FA0465" w:rsidRPr="00347B7E">
        <w:rPr>
          <w:rFonts w:cs="Times New Roman"/>
          <w:szCs w:val="24"/>
          <w:lang w:eastAsia="zh-CN"/>
        </w:rPr>
        <w:t>their</w:t>
      </w:r>
      <w:r w:rsidRPr="00347B7E">
        <w:rPr>
          <w:rFonts w:cs="Times New Roman"/>
          <w:szCs w:val="24"/>
          <w:lang w:eastAsia="zh-CN"/>
        </w:rPr>
        <w:t xml:space="preserve"> negative </w:t>
      </w:r>
      <w:r w:rsidR="009E238F" w:rsidRPr="00347B7E">
        <w:rPr>
          <w:rFonts w:cs="Times New Roman"/>
          <w:szCs w:val="24"/>
          <w:lang w:eastAsia="zh-CN"/>
        </w:rPr>
        <w:t xml:space="preserve">brokering </w:t>
      </w:r>
      <w:r w:rsidRPr="00347B7E">
        <w:rPr>
          <w:rFonts w:cs="Times New Roman"/>
          <w:szCs w:val="24"/>
          <w:lang w:eastAsia="zh-CN"/>
        </w:rPr>
        <w:t>feelings and depression, such that as positive feelings increase, the negative association between negative feelings and depression will decrease.</w:t>
      </w:r>
    </w:p>
    <w:p w14:paraId="2CE45236" w14:textId="3BC36FFF" w:rsidR="005A16DF" w:rsidRPr="00347B7E" w:rsidRDefault="00EC57F6" w:rsidP="00A82189">
      <w:pPr>
        <w:spacing w:line="480" w:lineRule="auto"/>
        <w:ind w:left="720" w:hanging="720"/>
        <w:rPr>
          <w:rFonts w:cs="Times New Roman"/>
          <w:szCs w:val="24"/>
          <w:lang w:eastAsia="zh-CN"/>
        </w:rPr>
      </w:pPr>
      <w:r w:rsidRPr="00D6321C">
        <w:rPr>
          <w:rFonts w:cs="Times New Roman"/>
          <w:szCs w:val="24"/>
          <w:lang w:eastAsia="zh-CN"/>
        </w:rPr>
        <w:t>H</w:t>
      </w:r>
      <w:r w:rsidR="0009225F" w:rsidRPr="00D6321C">
        <w:rPr>
          <w:rFonts w:cs="Times New Roman"/>
          <w:szCs w:val="24"/>
          <w:vertAlign w:val="subscript"/>
          <w:lang w:eastAsia="zh-CN"/>
        </w:rPr>
        <w:t>6</w:t>
      </w:r>
      <w:r w:rsidR="00AF2BEC" w:rsidRPr="00D6321C">
        <w:rPr>
          <w:rFonts w:cs="Times New Roman"/>
          <w:szCs w:val="24"/>
          <w:lang w:eastAsia="zh-CN"/>
        </w:rPr>
        <w:t>:</w:t>
      </w:r>
      <w:r w:rsidR="00AF2BEC" w:rsidRPr="00347B7E">
        <w:rPr>
          <w:rFonts w:cs="Times New Roman"/>
          <w:b/>
          <w:szCs w:val="24"/>
          <w:lang w:eastAsia="zh-CN"/>
        </w:rPr>
        <w:t xml:space="preserve"> </w:t>
      </w:r>
      <w:r w:rsidR="00D6321C">
        <w:rPr>
          <w:rFonts w:cs="Times New Roman"/>
          <w:b/>
          <w:szCs w:val="24"/>
          <w:lang w:eastAsia="zh-CN"/>
        </w:rPr>
        <w:tab/>
      </w:r>
      <w:r w:rsidR="0009113A" w:rsidRPr="00347B7E">
        <w:rPr>
          <w:rFonts w:cs="Times New Roman"/>
          <w:szCs w:val="24"/>
          <w:lang w:eastAsia="zh-CN"/>
        </w:rPr>
        <w:t>The i</w:t>
      </w:r>
      <w:r w:rsidR="00AF2BEC" w:rsidRPr="00347B7E">
        <w:rPr>
          <w:rFonts w:cs="Times New Roman"/>
          <w:szCs w:val="24"/>
          <w:lang w:eastAsia="zh-CN"/>
        </w:rPr>
        <w:t>ndirect effect</w:t>
      </w:r>
      <w:r w:rsidR="00D01783" w:rsidRPr="00347B7E">
        <w:rPr>
          <w:rFonts w:cs="Times New Roman"/>
          <w:szCs w:val="24"/>
          <w:lang w:eastAsia="zh-CN"/>
        </w:rPr>
        <w:t>s</w:t>
      </w:r>
      <w:r w:rsidR="00AF2BEC" w:rsidRPr="00347B7E">
        <w:rPr>
          <w:rFonts w:cs="Times New Roman"/>
          <w:szCs w:val="24"/>
          <w:lang w:eastAsia="zh-CN"/>
        </w:rPr>
        <w:t xml:space="preserve"> </w:t>
      </w:r>
      <w:r w:rsidR="00387387" w:rsidRPr="00347B7E">
        <w:rPr>
          <w:rFonts w:cs="Times New Roman"/>
          <w:szCs w:val="24"/>
          <w:lang w:eastAsia="zh-CN"/>
        </w:rPr>
        <w:t>from</w:t>
      </w:r>
      <w:r w:rsidR="00DE2587" w:rsidRPr="00347B7E">
        <w:rPr>
          <w:rFonts w:cs="Times New Roman"/>
          <w:szCs w:val="24"/>
          <w:lang w:eastAsia="zh-CN"/>
        </w:rPr>
        <w:t xml:space="preserve"> </w:t>
      </w:r>
      <w:r w:rsidR="009512FD" w:rsidRPr="00347B7E">
        <w:rPr>
          <w:rFonts w:cs="Times New Roman"/>
          <w:szCs w:val="24"/>
        </w:rPr>
        <w:t xml:space="preserve">warmth or </w:t>
      </w:r>
      <w:r w:rsidR="003A6E8E" w:rsidRPr="00347B7E">
        <w:rPr>
          <w:rFonts w:cs="Times New Roman"/>
          <w:szCs w:val="24"/>
        </w:rPr>
        <w:t>goal</w:t>
      </w:r>
      <w:r w:rsidR="001740B4" w:rsidRPr="00347B7E">
        <w:rPr>
          <w:rFonts w:cs="Times New Roman"/>
          <w:szCs w:val="24"/>
        </w:rPr>
        <w:t>s on</w:t>
      </w:r>
      <w:r w:rsidR="003A6E8E" w:rsidRPr="00347B7E">
        <w:rPr>
          <w:rFonts w:cs="Times New Roman"/>
          <w:szCs w:val="24"/>
        </w:rPr>
        <w:t xml:space="preserve"> </w:t>
      </w:r>
      <w:r w:rsidR="009E1693" w:rsidRPr="00347B7E">
        <w:rPr>
          <w:rFonts w:cs="Times New Roman"/>
          <w:szCs w:val="24"/>
        </w:rPr>
        <w:t xml:space="preserve">adolescent </w:t>
      </w:r>
      <w:r w:rsidR="00AF2BEC" w:rsidRPr="00347B7E">
        <w:rPr>
          <w:rFonts w:cs="Times New Roman"/>
          <w:szCs w:val="24"/>
          <w:lang w:eastAsia="zh-CN"/>
        </w:rPr>
        <w:t>depression</w:t>
      </w:r>
      <w:r w:rsidR="002B122A" w:rsidRPr="00347B7E">
        <w:rPr>
          <w:rFonts w:cs="Times New Roman"/>
          <w:szCs w:val="24"/>
          <w:lang w:eastAsia="zh-CN"/>
        </w:rPr>
        <w:t xml:space="preserve">, as mediated </w:t>
      </w:r>
      <w:r w:rsidR="00AF2BEC" w:rsidRPr="00347B7E">
        <w:rPr>
          <w:rFonts w:cs="Times New Roman"/>
          <w:szCs w:val="24"/>
          <w:lang w:eastAsia="zh-CN"/>
        </w:rPr>
        <w:t xml:space="preserve">through </w:t>
      </w:r>
      <w:r w:rsidR="003365FD" w:rsidRPr="00347B7E">
        <w:rPr>
          <w:rFonts w:cs="Times New Roman"/>
          <w:szCs w:val="24"/>
          <w:lang w:eastAsia="zh-CN"/>
        </w:rPr>
        <w:t>adolescent</w:t>
      </w:r>
      <w:r w:rsidR="00AF2BEC" w:rsidRPr="00347B7E">
        <w:rPr>
          <w:rFonts w:cs="Times New Roman"/>
          <w:szCs w:val="24"/>
          <w:lang w:eastAsia="zh-CN"/>
        </w:rPr>
        <w:t xml:space="preserve"> negative feelings</w:t>
      </w:r>
      <w:r w:rsidR="00CB6B47" w:rsidRPr="00347B7E">
        <w:rPr>
          <w:rFonts w:cs="Times New Roman"/>
          <w:szCs w:val="24"/>
          <w:lang w:eastAsia="zh-CN"/>
        </w:rPr>
        <w:t xml:space="preserve">, </w:t>
      </w:r>
      <w:r w:rsidR="00AF2BEC" w:rsidRPr="00347B7E">
        <w:rPr>
          <w:rFonts w:cs="Times New Roman"/>
          <w:szCs w:val="24"/>
          <w:lang w:eastAsia="zh-CN"/>
        </w:rPr>
        <w:t>will be moderated by positive feelings.</w:t>
      </w:r>
    </w:p>
    <w:p w14:paraId="6EFBCF74" w14:textId="77777777" w:rsidR="002D6CAE" w:rsidRPr="00347B7E" w:rsidRDefault="002D6CAE" w:rsidP="001973CD">
      <w:pPr>
        <w:pStyle w:val="Heading1"/>
        <w:spacing w:line="480" w:lineRule="auto"/>
        <w:rPr>
          <w:szCs w:val="24"/>
        </w:rPr>
      </w:pPr>
      <w:r w:rsidRPr="00347B7E">
        <w:rPr>
          <w:szCs w:val="24"/>
        </w:rPr>
        <w:t>Method</w:t>
      </w:r>
    </w:p>
    <w:p w14:paraId="4D5297E4" w14:textId="77777777" w:rsidR="002D6CAE" w:rsidRPr="00347B7E" w:rsidRDefault="002D6CAE" w:rsidP="001973CD">
      <w:pPr>
        <w:spacing w:line="480" w:lineRule="auto"/>
        <w:rPr>
          <w:rFonts w:cs="Times New Roman"/>
          <w:b/>
          <w:bCs/>
          <w:szCs w:val="24"/>
          <w:lang w:eastAsia="zh-CN"/>
        </w:rPr>
      </w:pPr>
      <w:r w:rsidRPr="00347B7E">
        <w:rPr>
          <w:rFonts w:cs="Times New Roman"/>
          <w:b/>
          <w:bCs/>
          <w:szCs w:val="24"/>
          <w:lang w:eastAsia="zh-CN"/>
        </w:rPr>
        <w:t>Participants</w:t>
      </w:r>
    </w:p>
    <w:p w14:paraId="4DF2B71F" w14:textId="06DBB19A" w:rsidR="002D6CAE" w:rsidRPr="00347B7E" w:rsidRDefault="002D6CAE" w:rsidP="005458EE">
      <w:pPr>
        <w:spacing w:line="480" w:lineRule="auto"/>
        <w:rPr>
          <w:rFonts w:cs="Times New Roman"/>
          <w:szCs w:val="24"/>
          <w:lang w:eastAsia="zh-CN"/>
        </w:rPr>
      </w:pPr>
      <w:r w:rsidRPr="00347B7E">
        <w:rPr>
          <w:rFonts w:cs="Times New Roman"/>
          <w:szCs w:val="24"/>
          <w:lang w:eastAsia="zh-CN"/>
        </w:rPr>
        <w:tab/>
      </w:r>
      <w:r w:rsidR="000D61C2" w:rsidRPr="00347B7E">
        <w:rPr>
          <w:rFonts w:cs="Times New Roman"/>
          <w:szCs w:val="24"/>
          <w:lang w:eastAsia="zh-CN"/>
        </w:rPr>
        <w:t>Participants included 100</w:t>
      </w:r>
      <w:r w:rsidRPr="00347B7E">
        <w:rPr>
          <w:rFonts w:cs="Times New Roman"/>
          <w:szCs w:val="24"/>
          <w:lang w:eastAsia="zh-CN"/>
        </w:rPr>
        <w:t xml:space="preserve"> mother-child dyads</w:t>
      </w:r>
      <w:r w:rsidR="0092091B" w:rsidRPr="00347B7E">
        <w:rPr>
          <w:rFonts w:cs="Times New Roman"/>
          <w:szCs w:val="24"/>
          <w:lang w:eastAsia="zh-CN"/>
        </w:rPr>
        <w:t>.</w:t>
      </w:r>
      <w:r w:rsidRPr="00347B7E">
        <w:rPr>
          <w:rFonts w:cs="Times New Roman"/>
          <w:szCs w:val="24"/>
          <w:lang w:eastAsia="zh-CN"/>
        </w:rPr>
        <w:t xml:space="preserve"> </w:t>
      </w:r>
      <w:r w:rsidR="0092091B" w:rsidRPr="00347B7E">
        <w:rPr>
          <w:rFonts w:cs="Times New Roman"/>
          <w:szCs w:val="24"/>
          <w:lang w:eastAsia="zh-CN"/>
        </w:rPr>
        <w:t>E</w:t>
      </w:r>
      <w:r w:rsidRPr="00347B7E">
        <w:rPr>
          <w:rFonts w:cs="Times New Roman"/>
          <w:szCs w:val="24"/>
          <w:lang w:eastAsia="zh-CN"/>
        </w:rPr>
        <w:t xml:space="preserve">ligibility requirements </w:t>
      </w:r>
      <w:r w:rsidR="0092091B" w:rsidRPr="00347B7E">
        <w:rPr>
          <w:rFonts w:cs="Times New Roman"/>
          <w:szCs w:val="24"/>
          <w:lang w:eastAsia="zh-CN"/>
        </w:rPr>
        <w:t>were that</w:t>
      </w:r>
      <w:r w:rsidRPr="00347B7E">
        <w:rPr>
          <w:rFonts w:cs="Times New Roman"/>
          <w:szCs w:val="24"/>
          <w:lang w:eastAsia="zh-CN"/>
        </w:rPr>
        <w:t xml:space="preserve"> mothers were </w:t>
      </w:r>
      <w:proofErr w:type="gramStart"/>
      <w:r w:rsidRPr="00347B7E">
        <w:rPr>
          <w:rFonts w:cs="Times New Roman"/>
          <w:szCs w:val="24"/>
          <w:lang w:eastAsia="zh-CN"/>
        </w:rPr>
        <w:t>Spanish-speakers</w:t>
      </w:r>
      <w:proofErr w:type="gramEnd"/>
      <w:r w:rsidRPr="00347B7E">
        <w:rPr>
          <w:rFonts w:cs="Times New Roman"/>
          <w:szCs w:val="24"/>
          <w:lang w:eastAsia="zh-CN"/>
        </w:rPr>
        <w:t xml:space="preserve"> with a bilingual (English and Spanish) child who had language brokered for their mother at least once. Families were predominantly </w:t>
      </w:r>
      <w:proofErr w:type="gramStart"/>
      <w:r w:rsidRPr="00347B7E">
        <w:rPr>
          <w:rFonts w:cs="Times New Roman"/>
          <w:szCs w:val="24"/>
          <w:lang w:eastAsia="zh-CN"/>
        </w:rPr>
        <w:t>Mexican-heritage</w:t>
      </w:r>
      <w:proofErr w:type="gramEnd"/>
      <w:r w:rsidRPr="00347B7E">
        <w:rPr>
          <w:rFonts w:cs="Times New Roman"/>
          <w:szCs w:val="24"/>
          <w:lang w:eastAsia="zh-CN"/>
        </w:rPr>
        <w:t xml:space="preserve"> (</w:t>
      </w:r>
      <w:r w:rsidRPr="00347B7E">
        <w:rPr>
          <w:rFonts w:cs="Times New Roman"/>
          <w:i/>
          <w:iCs/>
          <w:szCs w:val="24"/>
          <w:lang w:eastAsia="zh-CN"/>
        </w:rPr>
        <w:t>n</w:t>
      </w:r>
      <w:r w:rsidRPr="00347B7E">
        <w:rPr>
          <w:rFonts w:cs="Times New Roman"/>
          <w:szCs w:val="24"/>
          <w:lang w:eastAsia="zh-CN"/>
        </w:rPr>
        <w:t xml:space="preserve"> = 95), and approximately 100% below the poverty line or lower (i.e., were low-income). Adolescents were 12 to 18 years old (</w:t>
      </w:r>
      <w:r w:rsidRPr="00347B7E">
        <w:rPr>
          <w:rFonts w:cs="Times New Roman"/>
          <w:i/>
          <w:iCs/>
          <w:szCs w:val="24"/>
          <w:lang w:eastAsia="zh-CN"/>
        </w:rPr>
        <w:t>M</w:t>
      </w:r>
      <w:r w:rsidRPr="00347B7E">
        <w:rPr>
          <w:rFonts w:cs="Times New Roman"/>
          <w:szCs w:val="24"/>
          <w:lang w:eastAsia="zh-CN"/>
        </w:rPr>
        <w:t xml:space="preserve"> = 14.12,</w:t>
      </w:r>
      <w:r w:rsidRPr="00347B7E">
        <w:rPr>
          <w:rFonts w:cs="Times New Roman"/>
          <w:i/>
          <w:iCs/>
          <w:szCs w:val="24"/>
          <w:lang w:eastAsia="zh-CN"/>
        </w:rPr>
        <w:t xml:space="preserve"> SD</w:t>
      </w:r>
      <w:r w:rsidRPr="00347B7E">
        <w:rPr>
          <w:rFonts w:cs="Times New Roman"/>
          <w:szCs w:val="24"/>
          <w:lang w:eastAsia="zh-CN"/>
        </w:rPr>
        <w:t xml:space="preserve"> = 1.89)</w:t>
      </w:r>
      <w:r w:rsidR="004903AA" w:rsidRPr="00347B7E">
        <w:rPr>
          <w:rFonts w:cs="Times New Roman"/>
          <w:szCs w:val="24"/>
          <w:lang w:eastAsia="zh-CN"/>
        </w:rPr>
        <w:t xml:space="preserve"> </w:t>
      </w:r>
      <w:r w:rsidR="0077407B" w:rsidRPr="00347B7E">
        <w:rPr>
          <w:rFonts w:cs="Times New Roman"/>
          <w:szCs w:val="24"/>
          <w:lang w:eastAsia="zh-CN"/>
        </w:rPr>
        <w:t>and included</w:t>
      </w:r>
      <w:r w:rsidRPr="00347B7E">
        <w:rPr>
          <w:rFonts w:cs="Times New Roman"/>
          <w:szCs w:val="24"/>
          <w:lang w:eastAsia="zh-CN"/>
        </w:rPr>
        <w:t xml:space="preserve"> daughters </w:t>
      </w:r>
      <w:r w:rsidR="00DE0711" w:rsidRPr="00347B7E">
        <w:rPr>
          <w:rFonts w:cs="Times New Roman"/>
          <w:szCs w:val="24"/>
          <w:lang w:eastAsia="zh-CN"/>
        </w:rPr>
        <w:t>(</w:t>
      </w:r>
      <w:r w:rsidR="00DE0711" w:rsidRPr="00347B7E">
        <w:rPr>
          <w:rFonts w:cs="Times New Roman"/>
          <w:i/>
          <w:szCs w:val="24"/>
          <w:lang w:eastAsia="zh-CN"/>
        </w:rPr>
        <w:t xml:space="preserve">n </w:t>
      </w:r>
      <w:r w:rsidR="00DE0711" w:rsidRPr="00347B7E">
        <w:rPr>
          <w:rFonts w:cs="Times New Roman"/>
          <w:szCs w:val="24"/>
          <w:lang w:eastAsia="zh-CN"/>
        </w:rPr>
        <w:t xml:space="preserve">= 58) </w:t>
      </w:r>
      <w:r w:rsidR="00980A55" w:rsidRPr="00347B7E">
        <w:rPr>
          <w:rFonts w:cs="Times New Roman"/>
          <w:szCs w:val="24"/>
          <w:lang w:eastAsia="zh-CN"/>
        </w:rPr>
        <w:t>and</w:t>
      </w:r>
      <w:r w:rsidRPr="00347B7E">
        <w:rPr>
          <w:rFonts w:cs="Times New Roman"/>
          <w:szCs w:val="24"/>
          <w:lang w:eastAsia="zh-CN"/>
        </w:rPr>
        <w:t xml:space="preserve"> sons (</w:t>
      </w:r>
      <w:r w:rsidR="005D595B" w:rsidRPr="00347B7E">
        <w:rPr>
          <w:rFonts w:cs="Times New Roman"/>
          <w:i/>
          <w:szCs w:val="24"/>
          <w:lang w:eastAsia="zh-CN"/>
        </w:rPr>
        <w:t xml:space="preserve">n </w:t>
      </w:r>
      <w:r w:rsidR="005D595B" w:rsidRPr="00347B7E">
        <w:rPr>
          <w:rFonts w:cs="Times New Roman"/>
          <w:szCs w:val="24"/>
          <w:lang w:eastAsia="zh-CN"/>
        </w:rPr>
        <w:t xml:space="preserve">= </w:t>
      </w:r>
      <w:r w:rsidRPr="00347B7E">
        <w:rPr>
          <w:rFonts w:cs="Times New Roman"/>
          <w:szCs w:val="24"/>
          <w:lang w:eastAsia="zh-CN"/>
        </w:rPr>
        <w:t xml:space="preserve">40, missing = 2). </w:t>
      </w:r>
      <w:r w:rsidR="00BE1BF2" w:rsidRPr="00347B7E">
        <w:rPr>
          <w:rFonts w:cs="Times New Roman"/>
          <w:szCs w:val="24"/>
          <w:lang w:eastAsia="zh-CN"/>
        </w:rPr>
        <w:t>Many</w:t>
      </w:r>
      <w:r w:rsidRPr="00347B7E">
        <w:rPr>
          <w:rFonts w:cs="Times New Roman"/>
          <w:szCs w:val="24"/>
          <w:lang w:eastAsia="zh-CN"/>
        </w:rPr>
        <w:t xml:space="preserve"> adolescents were born in the United States (</w:t>
      </w:r>
      <w:r w:rsidRPr="00347B7E">
        <w:rPr>
          <w:rFonts w:cs="Times New Roman"/>
          <w:i/>
          <w:iCs/>
          <w:szCs w:val="24"/>
          <w:lang w:eastAsia="zh-CN"/>
        </w:rPr>
        <w:t xml:space="preserve">n </w:t>
      </w:r>
      <w:r w:rsidRPr="00347B7E">
        <w:rPr>
          <w:rFonts w:cs="Times New Roman"/>
          <w:szCs w:val="24"/>
          <w:lang w:eastAsia="zh-CN"/>
        </w:rPr>
        <w:t>= 63); those born outside of the United States (</w:t>
      </w:r>
      <w:r w:rsidRPr="00347B7E">
        <w:rPr>
          <w:rFonts w:cs="Times New Roman"/>
          <w:i/>
          <w:iCs/>
          <w:szCs w:val="24"/>
          <w:lang w:eastAsia="zh-CN"/>
        </w:rPr>
        <w:t xml:space="preserve">n </w:t>
      </w:r>
      <w:r w:rsidRPr="00347B7E">
        <w:rPr>
          <w:rFonts w:cs="Times New Roman"/>
          <w:szCs w:val="24"/>
          <w:lang w:eastAsia="zh-CN"/>
        </w:rPr>
        <w:t>= 37) had lived in-country for an average of 9.32 years (</w:t>
      </w:r>
      <w:r w:rsidRPr="00347B7E">
        <w:rPr>
          <w:rFonts w:cs="Times New Roman"/>
          <w:i/>
          <w:iCs/>
          <w:szCs w:val="24"/>
          <w:lang w:eastAsia="zh-CN"/>
        </w:rPr>
        <w:t>SD</w:t>
      </w:r>
      <w:r w:rsidRPr="00347B7E">
        <w:rPr>
          <w:rFonts w:cs="Times New Roman"/>
          <w:szCs w:val="24"/>
          <w:lang w:eastAsia="zh-CN"/>
        </w:rPr>
        <w:t xml:space="preserve"> = 3.32, range = 2 to 15). Of their siblings, the participating adolescent often brokered the most for their mother (</w:t>
      </w:r>
      <w:r w:rsidRPr="00347B7E">
        <w:rPr>
          <w:rFonts w:cs="Times New Roman"/>
          <w:i/>
          <w:iCs/>
          <w:szCs w:val="24"/>
          <w:lang w:eastAsia="zh-CN"/>
        </w:rPr>
        <w:t xml:space="preserve">n </w:t>
      </w:r>
      <w:r w:rsidR="006C15ED" w:rsidRPr="00347B7E">
        <w:rPr>
          <w:rFonts w:cs="Times New Roman"/>
          <w:szCs w:val="24"/>
          <w:lang w:eastAsia="zh-CN"/>
        </w:rPr>
        <w:t>= 80) and</w:t>
      </w:r>
      <w:r w:rsidRPr="00347B7E">
        <w:rPr>
          <w:rFonts w:cs="Times New Roman"/>
          <w:szCs w:val="24"/>
          <w:lang w:eastAsia="zh-CN"/>
        </w:rPr>
        <w:t xml:space="preserve"> started brokering between ages three and 15 (</w:t>
      </w:r>
      <w:r w:rsidRPr="00347B7E">
        <w:rPr>
          <w:rFonts w:cs="Times New Roman"/>
          <w:i/>
          <w:iCs/>
          <w:szCs w:val="24"/>
          <w:lang w:eastAsia="zh-CN"/>
        </w:rPr>
        <w:t>M</w:t>
      </w:r>
      <w:r w:rsidRPr="00347B7E">
        <w:rPr>
          <w:rFonts w:cs="Times New Roman"/>
          <w:szCs w:val="24"/>
          <w:lang w:eastAsia="zh-CN"/>
        </w:rPr>
        <w:t xml:space="preserve"> = 8.47, </w:t>
      </w:r>
      <w:r w:rsidRPr="00347B7E">
        <w:rPr>
          <w:rFonts w:cs="Times New Roman"/>
          <w:i/>
          <w:iCs/>
          <w:szCs w:val="24"/>
          <w:lang w:eastAsia="zh-CN"/>
        </w:rPr>
        <w:t>SD</w:t>
      </w:r>
      <w:r w:rsidRPr="00347B7E">
        <w:rPr>
          <w:rFonts w:cs="Times New Roman"/>
          <w:szCs w:val="24"/>
          <w:lang w:eastAsia="zh-CN"/>
        </w:rPr>
        <w:t xml:space="preserve"> = 2.52).</w:t>
      </w:r>
      <w:r w:rsidR="005458EE" w:rsidRPr="00347B7E">
        <w:rPr>
          <w:rFonts w:cs="Times New Roman"/>
          <w:szCs w:val="24"/>
          <w:lang w:eastAsia="zh-CN"/>
        </w:rPr>
        <w:t xml:space="preserve"> </w:t>
      </w:r>
      <w:r w:rsidRPr="00347B7E">
        <w:rPr>
          <w:rFonts w:cs="Times New Roman"/>
          <w:szCs w:val="24"/>
          <w:lang w:eastAsia="zh-CN"/>
        </w:rPr>
        <w:t>Mothers were between 26 and 56 years old (</w:t>
      </w:r>
      <w:r w:rsidRPr="00347B7E">
        <w:rPr>
          <w:rFonts w:cs="Times New Roman"/>
          <w:i/>
          <w:iCs/>
          <w:szCs w:val="24"/>
          <w:lang w:eastAsia="zh-CN"/>
        </w:rPr>
        <w:t>M</w:t>
      </w:r>
      <w:r w:rsidRPr="00347B7E">
        <w:rPr>
          <w:rFonts w:cs="Times New Roman"/>
          <w:szCs w:val="24"/>
          <w:lang w:eastAsia="zh-CN"/>
        </w:rPr>
        <w:t xml:space="preserve"> = 39.38, </w:t>
      </w:r>
      <w:r w:rsidRPr="00347B7E">
        <w:rPr>
          <w:rFonts w:cs="Times New Roman"/>
          <w:i/>
          <w:iCs/>
          <w:szCs w:val="24"/>
          <w:lang w:eastAsia="zh-CN"/>
        </w:rPr>
        <w:t>SD</w:t>
      </w:r>
      <w:r w:rsidRPr="00347B7E">
        <w:rPr>
          <w:rFonts w:cs="Times New Roman"/>
          <w:szCs w:val="24"/>
          <w:lang w:eastAsia="zh-CN"/>
        </w:rPr>
        <w:t xml:space="preserve"> = 6.42)</w:t>
      </w:r>
      <w:r w:rsidR="000B0CC6" w:rsidRPr="00347B7E">
        <w:rPr>
          <w:rFonts w:cs="Times New Roman"/>
          <w:szCs w:val="24"/>
          <w:lang w:eastAsia="zh-CN"/>
        </w:rPr>
        <w:t xml:space="preserve"> and mostly</w:t>
      </w:r>
      <w:r w:rsidRPr="00347B7E">
        <w:rPr>
          <w:rFonts w:cs="Times New Roman"/>
          <w:szCs w:val="24"/>
          <w:lang w:eastAsia="zh-CN"/>
        </w:rPr>
        <w:t xml:space="preserve"> born in Mexico (</w:t>
      </w:r>
      <w:r w:rsidRPr="00347B7E">
        <w:rPr>
          <w:rFonts w:cs="Times New Roman"/>
          <w:i/>
          <w:iCs/>
          <w:szCs w:val="24"/>
          <w:lang w:eastAsia="zh-CN"/>
        </w:rPr>
        <w:t>n</w:t>
      </w:r>
      <w:r w:rsidRPr="00347B7E">
        <w:rPr>
          <w:rFonts w:cs="Times New Roman"/>
          <w:szCs w:val="24"/>
          <w:lang w:eastAsia="zh-CN"/>
        </w:rPr>
        <w:t xml:space="preserve"> = 95</w:t>
      </w:r>
      <w:r w:rsidR="00FF076A" w:rsidRPr="00347B7E">
        <w:rPr>
          <w:rFonts w:cs="Times New Roman"/>
          <w:szCs w:val="24"/>
          <w:lang w:eastAsia="zh-CN"/>
        </w:rPr>
        <w:t xml:space="preserve">; </w:t>
      </w:r>
      <w:r w:rsidR="008240D8" w:rsidRPr="00347B7E">
        <w:rPr>
          <w:rFonts w:cs="Times New Roman"/>
          <w:szCs w:val="24"/>
          <w:lang w:eastAsia="zh-CN"/>
        </w:rPr>
        <w:t xml:space="preserve">United </w:t>
      </w:r>
      <w:r w:rsidR="008240D8" w:rsidRPr="00347B7E">
        <w:rPr>
          <w:rFonts w:cs="Times New Roman"/>
          <w:szCs w:val="24"/>
          <w:lang w:eastAsia="zh-CN"/>
        </w:rPr>
        <w:lastRenderedPageBreak/>
        <w:t xml:space="preserve">States </w:t>
      </w:r>
      <w:r w:rsidR="008240D8" w:rsidRPr="00347B7E">
        <w:rPr>
          <w:rFonts w:cs="Times New Roman"/>
          <w:i/>
          <w:szCs w:val="24"/>
          <w:lang w:eastAsia="zh-CN"/>
        </w:rPr>
        <w:t xml:space="preserve">n </w:t>
      </w:r>
      <w:r w:rsidR="008240D8" w:rsidRPr="00347B7E">
        <w:rPr>
          <w:rFonts w:cs="Times New Roman"/>
          <w:szCs w:val="24"/>
          <w:lang w:eastAsia="zh-CN"/>
        </w:rPr>
        <w:t xml:space="preserve">= 2; Venezuela </w:t>
      </w:r>
      <w:r w:rsidR="003E0844" w:rsidRPr="00347B7E">
        <w:rPr>
          <w:rFonts w:cs="Times New Roman"/>
          <w:i/>
          <w:szCs w:val="24"/>
          <w:lang w:eastAsia="zh-CN"/>
        </w:rPr>
        <w:t xml:space="preserve">n </w:t>
      </w:r>
      <w:r w:rsidR="003E0844" w:rsidRPr="00347B7E">
        <w:rPr>
          <w:rFonts w:cs="Times New Roman"/>
          <w:szCs w:val="24"/>
          <w:lang w:eastAsia="zh-CN"/>
        </w:rPr>
        <w:t xml:space="preserve">= 2; Dominican Republic </w:t>
      </w:r>
      <w:r w:rsidR="003E0844" w:rsidRPr="00347B7E">
        <w:rPr>
          <w:rFonts w:cs="Times New Roman"/>
          <w:i/>
          <w:szCs w:val="24"/>
          <w:lang w:eastAsia="zh-CN"/>
        </w:rPr>
        <w:t xml:space="preserve">n </w:t>
      </w:r>
      <w:r w:rsidR="003E0844" w:rsidRPr="00347B7E">
        <w:rPr>
          <w:rFonts w:cs="Times New Roman"/>
          <w:szCs w:val="24"/>
          <w:lang w:eastAsia="zh-CN"/>
        </w:rPr>
        <w:t>= 1</w:t>
      </w:r>
      <w:r w:rsidRPr="00347B7E">
        <w:rPr>
          <w:rFonts w:cs="Times New Roman"/>
          <w:szCs w:val="24"/>
          <w:lang w:eastAsia="zh-CN"/>
        </w:rPr>
        <w:t>). On average, mothers reported living in the United States for 15.64 years (</w:t>
      </w:r>
      <w:r w:rsidRPr="00347B7E">
        <w:rPr>
          <w:rFonts w:cs="Times New Roman"/>
          <w:i/>
          <w:iCs/>
          <w:szCs w:val="24"/>
          <w:lang w:eastAsia="zh-CN"/>
        </w:rPr>
        <w:t>SD</w:t>
      </w:r>
      <w:r w:rsidRPr="00347B7E">
        <w:rPr>
          <w:rFonts w:cs="Times New Roman"/>
          <w:szCs w:val="24"/>
          <w:lang w:eastAsia="zh-CN"/>
        </w:rPr>
        <w:t xml:space="preserve"> = 5.96, range = 4 to 37 years) and had an 8th grade education (ranging from no education to completing college). </w:t>
      </w:r>
    </w:p>
    <w:p w14:paraId="7367F71A" w14:textId="77777777" w:rsidR="002D6CAE" w:rsidRPr="00347B7E" w:rsidRDefault="002D6CAE" w:rsidP="001973CD">
      <w:pPr>
        <w:pStyle w:val="Heading2"/>
        <w:spacing w:line="480" w:lineRule="auto"/>
        <w:rPr>
          <w:rFonts w:cs="Times New Roman"/>
          <w:szCs w:val="24"/>
        </w:rPr>
      </w:pPr>
      <w:r w:rsidRPr="00347B7E">
        <w:rPr>
          <w:rFonts w:cs="Times New Roman"/>
          <w:szCs w:val="24"/>
        </w:rPr>
        <w:t>Procedure</w:t>
      </w:r>
    </w:p>
    <w:p w14:paraId="767F8E4A" w14:textId="28AC62CF" w:rsidR="002D6CAE" w:rsidRPr="00347B7E" w:rsidRDefault="002D6CAE" w:rsidP="001973CD">
      <w:pPr>
        <w:spacing w:line="480" w:lineRule="auto"/>
        <w:rPr>
          <w:rFonts w:cs="Times New Roman"/>
          <w:szCs w:val="24"/>
          <w:lang w:eastAsia="zh-CN"/>
        </w:rPr>
      </w:pPr>
      <w:r w:rsidRPr="00347B7E">
        <w:rPr>
          <w:rFonts w:cs="Times New Roman"/>
          <w:szCs w:val="24"/>
          <w:lang w:eastAsia="zh-CN"/>
        </w:rPr>
        <w:tab/>
        <w:t xml:space="preserve">Participants were recruited in dyads (and compensated $25) by two bilingual university extension employees. Mothers and children were separated when filling out the survey. Children could take the survey in Spanish or English; only two children chose Spanish. The child survey was written at a Flesch-Kincaid 8th grade reading level and a bilingual assistant was present to answer any questions. The mother survey was written in Spanish at an 8th grade reading level. Given the low education level of mothers and their unfamiliarity with surveys, the bilingual assistant </w:t>
      </w:r>
      <w:r w:rsidR="00465873" w:rsidRPr="00347B7E">
        <w:rPr>
          <w:rFonts w:cs="Times New Roman"/>
          <w:szCs w:val="24"/>
          <w:lang w:eastAsia="zh-CN"/>
        </w:rPr>
        <w:t xml:space="preserve">sometimes read the survey to the mothers at the mothers’ request. </w:t>
      </w:r>
      <w:r w:rsidR="00097592" w:rsidRPr="00347B7E">
        <w:rPr>
          <w:rFonts w:cs="Times New Roman"/>
          <w:szCs w:val="24"/>
          <w:lang w:eastAsia="zh-CN"/>
        </w:rPr>
        <w:t>A</w:t>
      </w:r>
      <w:r w:rsidRPr="00347B7E">
        <w:rPr>
          <w:rFonts w:cs="Times New Roman"/>
          <w:szCs w:val="24"/>
          <w:lang w:eastAsia="zh-CN"/>
        </w:rPr>
        <w:t xml:space="preserve"> university institutional review board</w:t>
      </w:r>
      <w:r w:rsidR="002A42AE" w:rsidRPr="00347B7E">
        <w:rPr>
          <w:rFonts w:cs="Times New Roman"/>
          <w:szCs w:val="24"/>
          <w:lang w:eastAsia="zh-CN"/>
        </w:rPr>
        <w:t xml:space="preserve"> </w:t>
      </w:r>
      <w:r w:rsidR="00097592" w:rsidRPr="00347B7E">
        <w:rPr>
          <w:rFonts w:cs="Times New Roman"/>
          <w:szCs w:val="24"/>
          <w:lang w:eastAsia="zh-CN"/>
        </w:rPr>
        <w:t xml:space="preserve">approved the study </w:t>
      </w:r>
      <w:r w:rsidR="002A42AE" w:rsidRPr="00347B7E">
        <w:rPr>
          <w:rFonts w:cs="Times New Roman"/>
          <w:szCs w:val="24"/>
          <w:lang w:eastAsia="zh-CN"/>
        </w:rPr>
        <w:t>as ethical</w:t>
      </w:r>
      <w:r w:rsidRPr="00347B7E">
        <w:rPr>
          <w:rFonts w:cs="Times New Roman"/>
          <w:szCs w:val="24"/>
          <w:lang w:eastAsia="zh-CN"/>
        </w:rPr>
        <w:t>.</w:t>
      </w:r>
    </w:p>
    <w:p w14:paraId="168291D0" w14:textId="77777777" w:rsidR="002D6CAE" w:rsidRPr="00347B7E" w:rsidRDefault="002D6CAE" w:rsidP="001973CD">
      <w:pPr>
        <w:pStyle w:val="Heading2"/>
        <w:spacing w:line="480" w:lineRule="auto"/>
        <w:rPr>
          <w:rFonts w:cs="Times New Roman"/>
          <w:szCs w:val="24"/>
        </w:rPr>
      </w:pPr>
      <w:r w:rsidRPr="00347B7E">
        <w:rPr>
          <w:rFonts w:cs="Times New Roman"/>
          <w:szCs w:val="24"/>
        </w:rPr>
        <w:t xml:space="preserve">Measures </w:t>
      </w:r>
    </w:p>
    <w:p w14:paraId="2A20A5D1" w14:textId="738414F4" w:rsidR="002D6CAE" w:rsidRPr="00347B7E" w:rsidRDefault="002D6CAE" w:rsidP="001973CD">
      <w:pPr>
        <w:spacing w:line="480" w:lineRule="auto"/>
        <w:rPr>
          <w:rFonts w:cs="Times New Roman"/>
          <w:bCs/>
          <w:szCs w:val="24"/>
          <w:lang w:eastAsia="zh-CN"/>
        </w:rPr>
      </w:pPr>
      <w:r w:rsidRPr="00347B7E">
        <w:rPr>
          <w:rFonts w:cs="Times New Roman"/>
          <w:b/>
          <w:bCs/>
          <w:szCs w:val="24"/>
          <w:lang w:eastAsia="zh-CN"/>
        </w:rPr>
        <w:tab/>
      </w:r>
      <w:r w:rsidR="00D71969" w:rsidRPr="00347B7E">
        <w:rPr>
          <w:rFonts w:cs="Times New Roman"/>
          <w:bCs/>
          <w:szCs w:val="24"/>
          <w:lang w:eastAsia="zh-CN"/>
        </w:rPr>
        <w:t xml:space="preserve">Full measures (in both Spanish and English) </w:t>
      </w:r>
      <w:r w:rsidR="00B80715" w:rsidRPr="00347B7E">
        <w:rPr>
          <w:rFonts w:cs="Times New Roman"/>
          <w:bCs/>
          <w:szCs w:val="24"/>
          <w:lang w:eastAsia="zh-CN"/>
        </w:rPr>
        <w:t xml:space="preserve">and confirmatory factor analysis fit </w:t>
      </w:r>
      <w:r w:rsidR="00D71969" w:rsidRPr="00347B7E">
        <w:rPr>
          <w:rFonts w:cs="Times New Roman"/>
          <w:bCs/>
          <w:szCs w:val="24"/>
          <w:lang w:eastAsia="zh-CN"/>
        </w:rPr>
        <w:t>are available on the first author’s personal website</w:t>
      </w:r>
      <w:r w:rsidR="008C6783" w:rsidRPr="00347B7E">
        <w:rPr>
          <w:rFonts w:cs="Times New Roman"/>
          <w:bCs/>
          <w:szCs w:val="24"/>
          <w:lang w:eastAsia="zh-CN"/>
        </w:rPr>
        <w:t>.</w:t>
      </w:r>
      <w:r w:rsidR="00B80715" w:rsidRPr="00347B7E">
        <w:rPr>
          <w:rFonts w:cs="Times New Roman"/>
          <w:bCs/>
          <w:szCs w:val="24"/>
          <w:lang w:eastAsia="zh-CN"/>
        </w:rPr>
        <w:t xml:space="preserve"> </w:t>
      </w:r>
      <w:r w:rsidR="00AB100C" w:rsidRPr="00347B7E">
        <w:rPr>
          <w:rFonts w:cs="Times New Roman"/>
          <w:bCs/>
          <w:szCs w:val="24"/>
          <w:lang w:eastAsia="zh-CN"/>
        </w:rPr>
        <w:t>I</w:t>
      </w:r>
      <w:r w:rsidR="00954291" w:rsidRPr="00347B7E">
        <w:rPr>
          <w:rFonts w:cs="Times New Roman"/>
          <w:bCs/>
          <w:szCs w:val="24"/>
          <w:lang w:eastAsia="zh-CN"/>
        </w:rPr>
        <w:t xml:space="preserve">nternal reliability </w:t>
      </w:r>
      <w:r w:rsidR="00732213" w:rsidRPr="00347B7E">
        <w:rPr>
          <w:rFonts w:cs="Times New Roman"/>
          <w:bCs/>
          <w:szCs w:val="24"/>
          <w:lang w:eastAsia="zh-CN"/>
        </w:rPr>
        <w:t xml:space="preserve">is </w:t>
      </w:r>
      <w:r w:rsidR="000E4208" w:rsidRPr="00347B7E">
        <w:rPr>
          <w:rFonts w:cs="Times New Roman"/>
          <w:bCs/>
          <w:szCs w:val="24"/>
          <w:lang w:eastAsia="zh-CN"/>
        </w:rPr>
        <w:t>reported in Table 1.</w:t>
      </w:r>
      <w:r w:rsidR="004A4C1A" w:rsidRPr="00347B7E">
        <w:rPr>
          <w:rFonts w:cs="Times New Roman"/>
          <w:bCs/>
          <w:szCs w:val="24"/>
          <w:lang w:eastAsia="zh-CN"/>
        </w:rPr>
        <w:t xml:space="preserve"> </w:t>
      </w:r>
    </w:p>
    <w:p w14:paraId="418600D1" w14:textId="2CA01E0B" w:rsidR="002D6CAE" w:rsidRPr="002B7BB8" w:rsidRDefault="002D6CAE" w:rsidP="001973CD">
      <w:pPr>
        <w:spacing w:line="480" w:lineRule="auto"/>
        <w:rPr>
          <w:rFonts w:cs="Times New Roman"/>
          <w:szCs w:val="24"/>
        </w:rPr>
      </w:pPr>
      <w:r w:rsidRPr="00347B7E">
        <w:rPr>
          <w:rFonts w:cs="Times New Roman"/>
          <w:bCs/>
          <w:szCs w:val="24"/>
          <w:lang w:eastAsia="zh-CN"/>
        </w:rPr>
        <w:tab/>
      </w:r>
      <w:r w:rsidRPr="00347B7E">
        <w:rPr>
          <w:rFonts w:cs="Times New Roman"/>
          <w:b/>
          <w:bCs/>
          <w:szCs w:val="24"/>
          <w:lang w:eastAsia="zh-CN"/>
        </w:rPr>
        <w:t xml:space="preserve">Mother-reported warmth. </w:t>
      </w:r>
      <w:bookmarkStart w:id="5" w:name="_Hlk8118233"/>
      <w:r w:rsidRPr="002B7BB8">
        <w:rPr>
          <w:rFonts w:cs="Times New Roman"/>
          <w:bCs/>
          <w:szCs w:val="24"/>
          <w:lang w:eastAsia="zh-CN"/>
        </w:rPr>
        <w:t xml:space="preserve">Mothers reported on </w:t>
      </w:r>
      <w:r w:rsidR="006304A5" w:rsidRPr="002B7BB8">
        <w:rPr>
          <w:rFonts w:cs="Times New Roman"/>
          <w:bCs/>
          <w:szCs w:val="24"/>
          <w:lang w:eastAsia="zh-CN"/>
        </w:rPr>
        <w:t>their parenting style</w:t>
      </w:r>
      <w:r w:rsidR="00903943" w:rsidRPr="002B7BB8">
        <w:rPr>
          <w:rFonts w:cs="Times New Roman"/>
          <w:bCs/>
          <w:szCs w:val="24"/>
          <w:lang w:eastAsia="zh-CN"/>
        </w:rPr>
        <w:t xml:space="preserve"> in</w:t>
      </w:r>
      <w:r w:rsidRPr="002B7BB8">
        <w:rPr>
          <w:rFonts w:cs="Times New Roman"/>
          <w:bCs/>
          <w:szCs w:val="24"/>
          <w:lang w:eastAsia="zh-CN"/>
        </w:rPr>
        <w:t xml:space="preserve"> </w:t>
      </w:r>
      <w:r w:rsidR="00023F62" w:rsidRPr="002B7BB8">
        <w:rPr>
          <w:rFonts w:cs="Times New Roman"/>
          <w:bCs/>
          <w:szCs w:val="24"/>
          <w:lang w:eastAsia="zh-CN"/>
        </w:rPr>
        <w:t>general</w:t>
      </w:r>
      <w:r w:rsidR="005E6084" w:rsidRPr="002B7BB8">
        <w:rPr>
          <w:rFonts w:cs="Times New Roman"/>
          <w:bCs/>
          <w:szCs w:val="24"/>
          <w:lang w:eastAsia="zh-CN"/>
        </w:rPr>
        <w:t xml:space="preserve">, not just </w:t>
      </w:r>
      <w:r w:rsidR="004E6DF2" w:rsidRPr="002B7BB8">
        <w:rPr>
          <w:rFonts w:cs="Times New Roman"/>
          <w:bCs/>
          <w:szCs w:val="24"/>
          <w:lang w:eastAsia="zh-CN"/>
        </w:rPr>
        <w:t xml:space="preserve">during </w:t>
      </w:r>
      <w:r w:rsidR="005E6084" w:rsidRPr="002B7BB8">
        <w:rPr>
          <w:rFonts w:cs="Times New Roman"/>
          <w:bCs/>
          <w:szCs w:val="24"/>
          <w:lang w:eastAsia="zh-CN"/>
        </w:rPr>
        <w:t>brokering</w:t>
      </w:r>
      <w:r w:rsidR="00B05966" w:rsidRPr="002B7BB8">
        <w:rPr>
          <w:rFonts w:cs="Times New Roman"/>
          <w:szCs w:val="24"/>
        </w:rPr>
        <w:t xml:space="preserve"> (e.g., “I make my child feel better when something is wrong,” “I praise my child”)</w:t>
      </w:r>
      <w:r w:rsidR="005A627E" w:rsidRPr="002B7BB8">
        <w:rPr>
          <w:rFonts w:cs="Times New Roman"/>
          <w:szCs w:val="24"/>
        </w:rPr>
        <w:t xml:space="preserve">. </w:t>
      </w:r>
      <w:r w:rsidR="00155645" w:rsidRPr="002B7BB8">
        <w:rPr>
          <w:rFonts w:cs="Times New Roman"/>
          <w:szCs w:val="24"/>
        </w:rPr>
        <w:t>The</w:t>
      </w:r>
      <w:r w:rsidR="00196746" w:rsidRPr="002B7BB8">
        <w:rPr>
          <w:rFonts w:cs="Times New Roman"/>
          <w:szCs w:val="24"/>
        </w:rPr>
        <w:t xml:space="preserve"> four</w:t>
      </w:r>
      <w:r w:rsidR="00155645" w:rsidRPr="002B7BB8">
        <w:rPr>
          <w:rFonts w:cs="Times New Roman"/>
          <w:szCs w:val="24"/>
        </w:rPr>
        <w:t xml:space="preserve"> items were </w:t>
      </w:r>
      <w:r w:rsidRPr="002B7BB8">
        <w:rPr>
          <w:rFonts w:cs="Times New Roman"/>
          <w:szCs w:val="24"/>
        </w:rPr>
        <w:t>adapted from Rodriguez</w:t>
      </w:r>
      <w:r w:rsidR="007F7DED" w:rsidRPr="002B7BB8">
        <w:rPr>
          <w:rFonts w:cs="Times New Roman"/>
          <w:szCs w:val="24"/>
        </w:rPr>
        <w:t xml:space="preserve">, </w:t>
      </w:r>
      <w:proofErr w:type="spellStart"/>
      <w:r w:rsidR="007F7DED" w:rsidRPr="002B7BB8">
        <w:rPr>
          <w:rFonts w:cs="Times New Roman"/>
          <w:szCs w:val="24"/>
        </w:rPr>
        <w:t>Donovick</w:t>
      </w:r>
      <w:proofErr w:type="spellEnd"/>
      <w:r w:rsidR="007F7DED" w:rsidRPr="002B7BB8">
        <w:rPr>
          <w:rFonts w:cs="Times New Roman"/>
          <w:szCs w:val="24"/>
        </w:rPr>
        <w:t xml:space="preserve">, and Crowley </w:t>
      </w:r>
      <w:r w:rsidRPr="002B7BB8">
        <w:rPr>
          <w:rFonts w:cs="Times New Roman"/>
          <w:szCs w:val="24"/>
        </w:rPr>
        <w:t>(2009)</w:t>
      </w:r>
      <w:r w:rsidR="0072795C" w:rsidRPr="002B7BB8">
        <w:rPr>
          <w:rFonts w:cs="Times New Roman"/>
          <w:szCs w:val="24"/>
        </w:rPr>
        <w:t xml:space="preserve"> and</w:t>
      </w:r>
      <w:r w:rsidRPr="002B7BB8">
        <w:rPr>
          <w:rFonts w:cs="Times New Roman"/>
          <w:szCs w:val="24"/>
        </w:rPr>
        <w:t xml:space="preserve"> measured on a 5-point scale (1 = </w:t>
      </w:r>
      <w:r w:rsidRPr="002B7BB8">
        <w:rPr>
          <w:rFonts w:cs="Times New Roman"/>
          <w:i/>
          <w:szCs w:val="24"/>
        </w:rPr>
        <w:t>strongly disagree</w:t>
      </w:r>
      <w:r w:rsidRPr="002B7BB8">
        <w:rPr>
          <w:rFonts w:cs="Times New Roman"/>
          <w:szCs w:val="24"/>
        </w:rPr>
        <w:t xml:space="preserve">, 5 = </w:t>
      </w:r>
      <w:r w:rsidRPr="002B7BB8">
        <w:rPr>
          <w:rFonts w:cs="Times New Roman"/>
          <w:i/>
          <w:szCs w:val="24"/>
        </w:rPr>
        <w:t>strongly agree</w:t>
      </w:r>
      <w:r w:rsidRPr="002B7BB8">
        <w:rPr>
          <w:rFonts w:cs="Times New Roman"/>
          <w:szCs w:val="24"/>
        </w:rPr>
        <w:t xml:space="preserve">). </w:t>
      </w:r>
      <w:bookmarkEnd w:id="5"/>
    </w:p>
    <w:p w14:paraId="654656B3" w14:textId="4C8CB50D" w:rsidR="001866FB" w:rsidRPr="00B001BC" w:rsidRDefault="002D6CAE" w:rsidP="001973CD">
      <w:pPr>
        <w:spacing w:line="480" w:lineRule="auto"/>
        <w:ind w:firstLine="720"/>
        <w:rPr>
          <w:rFonts w:cs="Times New Roman"/>
          <w:szCs w:val="24"/>
          <w:lang w:eastAsia="zh-CN"/>
        </w:rPr>
      </w:pPr>
      <w:r w:rsidRPr="00347B7E">
        <w:rPr>
          <w:rFonts w:cs="Times New Roman"/>
          <w:b/>
          <w:bCs/>
          <w:szCs w:val="24"/>
          <w:lang w:eastAsia="zh-CN"/>
        </w:rPr>
        <w:t>Mother support goal.</w:t>
      </w:r>
      <w:r w:rsidRPr="00347B7E">
        <w:rPr>
          <w:rFonts w:cs="Times New Roman"/>
          <w:szCs w:val="24"/>
          <w:lang w:eastAsia="zh-CN"/>
        </w:rPr>
        <w:t xml:space="preserve"> </w:t>
      </w:r>
      <w:r w:rsidR="00D40090" w:rsidRPr="00347B7E">
        <w:rPr>
          <w:rFonts w:cs="Times New Roman"/>
          <w:szCs w:val="24"/>
          <w:lang w:eastAsia="zh-CN"/>
        </w:rPr>
        <w:t>C</w:t>
      </w:r>
      <w:r w:rsidRPr="00B001BC">
        <w:rPr>
          <w:rFonts w:cs="Times New Roman"/>
          <w:szCs w:val="24"/>
          <w:lang w:eastAsia="zh-CN"/>
        </w:rPr>
        <w:t xml:space="preserve">hildren and mothers reported </w:t>
      </w:r>
      <w:r w:rsidR="008F018D" w:rsidRPr="00B001BC">
        <w:rPr>
          <w:rFonts w:cs="Times New Roman"/>
          <w:szCs w:val="24"/>
          <w:lang w:eastAsia="zh-CN"/>
        </w:rPr>
        <w:t>on the</w:t>
      </w:r>
      <w:r w:rsidRPr="00B001BC">
        <w:rPr>
          <w:rFonts w:cs="Times New Roman"/>
          <w:szCs w:val="24"/>
          <w:lang w:eastAsia="zh-CN"/>
        </w:rPr>
        <w:t xml:space="preserve"> mothers’ support goal when the </w:t>
      </w:r>
      <w:r w:rsidR="00E24931" w:rsidRPr="00B001BC">
        <w:rPr>
          <w:rFonts w:cs="Times New Roman"/>
          <w:szCs w:val="24"/>
          <w:lang w:eastAsia="zh-CN"/>
        </w:rPr>
        <w:t xml:space="preserve">adolescent </w:t>
      </w:r>
      <w:r w:rsidRPr="00347B7E">
        <w:rPr>
          <w:rFonts w:cs="Times New Roman"/>
          <w:szCs w:val="24"/>
          <w:lang w:eastAsia="zh-CN"/>
        </w:rPr>
        <w:t xml:space="preserve">was translating between the mother and an English-speaker. Adolescents and mothers assessed mother emotional support and encouragement (e.g., “It is important to my mom [me] that she [I] shows me [my child] support when I am [s/he is] translating,”) and support for </w:t>
      </w:r>
      <w:r w:rsidRPr="00347B7E">
        <w:rPr>
          <w:rFonts w:cs="Times New Roman"/>
          <w:szCs w:val="24"/>
          <w:lang w:eastAsia="zh-CN"/>
        </w:rPr>
        <w:lastRenderedPageBreak/>
        <w:t xml:space="preserve">child autonomy (e.g., “My mom cares about giving me some independence when I am translating”) on a 5-point scale (1 = </w:t>
      </w:r>
      <w:r w:rsidRPr="00347B7E">
        <w:rPr>
          <w:rFonts w:cs="Times New Roman"/>
          <w:i/>
          <w:iCs/>
          <w:szCs w:val="24"/>
          <w:lang w:eastAsia="zh-CN"/>
        </w:rPr>
        <w:t>strongly disagree</w:t>
      </w:r>
      <w:r w:rsidRPr="00347B7E">
        <w:rPr>
          <w:rFonts w:cs="Times New Roman"/>
          <w:szCs w:val="24"/>
          <w:lang w:eastAsia="zh-CN"/>
        </w:rPr>
        <w:t xml:space="preserve">, 5 = </w:t>
      </w:r>
      <w:r w:rsidRPr="00347B7E">
        <w:rPr>
          <w:rFonts w:cs="Times New Roman"/>
          <w:i/>
          <w:iCs/>
          <w:szCs w:val="24"/>
          <w:lang w:eastAsia="zh-CN"/>
        </w:rPr>
        <w:t>strongly agree</w:t>
      </w:r>
      <w:r w:rsidRPr="00347B7E">
        <w:rPr>
          <w:rFonts w:cs="Times New Roman"/>
          <w:szCs w:val="24"/>
          <w:lang w:eastAsia="zh-CN"/>
        </w:rPr>
        <w:t xml:space="preserve">). Although some items overlapped between </w:t>
      </w:r>
      <w:r w:rsidR="00EA43DD" w:rsidRPr="00347B7E">
        <w:rPr>
          <w:rFonts w:cs="Times New Roman"/>
          <w:szCs w:val="24"/>
          <w:lang w:eastAsia="zh-CN"/>
        </w:rPr>
        <w:t xml:space="preserve">the </w:t>
      </w:r>
      <w:r w:rsidRPr="00347B7E">
        <w:rPr>
          <w:rFonts w:cs="Times New Roman"/>
          <w:szCs w:val="24"/>
          <w:lang w:eastAsia="zh-CN"/>
        </w:rPr>
        <w:t>adolescent</w:t>
      </w:r>
      <w:r w:rsidR="00815E0C" w:rsidRPr="00347B7E">
        <w:rPr>
          <w:rFonts w:cs="Times New Roman"/>
          <w:szCs w:val="24"/>
          <w:lang w:eastAsia="zh-CN"/>
        </w:rPr>
        <w:t>s’ seven-item</w:t>
      </w:r>
      <w:r w:rsidRPr="00347B7E">
        <w:rPr>
          <w:rFonts w:cs="Times New Roman"/>
          <w:szCs w:val="24"/>
          <w:lang w:eastAsia="zh-CN"/>
        </w:rPr>
        <w:t xml:space="preserve"> and </w:t>
      </w:r>
      <w:r w:rsidR="008336C5" w:rsidRPr="00347B7E">
        <w:rPr>
          <w:rFonts w:cs="Times New Roman"/>
          <w:szCs w:val="24"/>
          <w:lang w:eastAsia="zh-CN"/>
        </w:rPr>
        <w:t xml:space="preserve">the </w:t>
      </w:r>
      <w:r w:rsidRPr="00347B7E">
        <w:rPr>
          <w:rFonts w:cs="Times New Roman"/>
          <w:szCs w:val="24"/>
          <w:lang w:eastAsia="zh-CN"/>
        </w:rPr>
        <w:t>mothers</w:t>
      </w:r>
      <w:r w:rsidR="00815E0C" w:rsidRPr="00347B7E">
        <w:rPr>
          <w:rFonts w:cs="Times New Roman"/>
          <w:szCs w:val="24"/>
          <w:lang w:eastAsia="zh-CN"/>
        </w:rPr>
        <w:t>’ four-item scale</w:t>
      </w:r>
      <w:r w:rsidRPr="00347B7E">
        <w:rPr>
          <w:rFonts w:cs="Times New Roman"/>
          <w:szCs w:val="24"/>
          <w:lang w:eastAsia="zh-CN"/>
        </w:rPr>
        <w:t xml:space="preserve">, some differed (see </w:t>
      </w:r>
      <w:r w:rsidR="0057311A" w:rsidRPr="002B7BB8">
        <w:rPr>
          <w:rFonts w:cs="Times New Roman"/>
          <w:szCs w:val="24"/>
          <w:lang w:eastAsia="zh-CN"/>
        </w:rPr>
        <w:t>Guntzviller</w:t>
      </w:r>
      <w:r w:rsidR="0075073D" w:rsidRPr="002B7BB8">
        <w:rPr>
          <w:rFonts w:cs="Times New Roman"/>
          <w:szCs w:val="24"/>
          <w:lang w:eastAsia="zh-CN"/>
        </w:rPr>
        <w:t xml:space="preserve"> [</w:t>
      </w:r>
      <w:r w:rsidR="0057311A" w:rsidRPr="002B7BB8">
        <w:rPr>
          <w:rFonts w:cs="Times New Roman"/>
          <w:szCs w:val="24"/>
          <w:lang w:eastAsia="zh-CN"/>
        </w:rPr>
        <w:t>201</w:t>
      </w:r>
      <w:r w:rsidR="00242725" w:rsidRPr="002B7BB8">
        <w:rPr>
          <w:rFonts w:cs="Times New Roman"/>
          <w:szCs w:val="24"/>
          <w:lang w:eastAsia="zh-CN"/>
        </w:rPr>
        <w:t>6</w:t>
      </w:r>
      <w:r w:rsidR="0075073D" w:rsidRPr="002B7BB8">
        <w:rPr>
          <w:rFonts w:cs="Times New Roman"/>
          <w:szCs w:val="24"/>
          <w:lang w:eastAsia="zh-CN"/>
        </w:rPr>
        <w:t>]</w:t>
      </w:r>
      <w:r w:rsidRPr="002B7BB8">
        <w:rPr>
          <w:rFonts w:cs="Times New Roman"/>
          <w:szCs w:val="24"/>
          <w:lang w:eastAsia="zh-CN"/>
        </w:rPr>
        <w:t xml:space="preserve"> </w:t>
      </w:r>
      <w:r w:rsidRPr="00347B7E">
        <w:rPr>
          <w:rFonts w:cs="Times New Roman"/>
          <w:szCs w:val="24"/>
          <w:lang w:eastAsia="zh-CN"/>
        </w:rPr>
        <w:t>for further measurement details about th</w:t>
      </w:r>
      <w:r w:rsidR="00C752BD" w:rsidRPr="00347B7E">
        <w:rPr>
          <w:rFonts w:cs="Times New Roman"/>
          <w:szCs w:val="24"/>
          <w:lang w:eastAsia="zh-CN"/>
        </w:rPr>
        <w:t>ese</w:t>
      </w:r>
      <w:r w:rsidRPr="00347B7E">
        <w:rPr>
          <w:rFonts w:cs="Times New Roman"/>
          <w:szCs w:val="24"/>
          <w:lang w:eastAsia="zh-CN"/>
        </w:rPr>
        <w:t xml:space="preserve"> data). </w:t>
      </w:r>
    </w:p>
    <w:p w14:paraId="69018D8B" w14:textId="5541C271" w:rsidR="002D6CAE" w:rsidRPr="00347B7E" w:rsidRDefault="001866FB" w:rsidP="001973CD">
      <w:pPr>
        <w:spacing w:line="480" w:lineRule="auto"/>
        <w:ind w:firstLine="720"/>
        <w:rPr>
          <w:rFonts w:cs="Times New Roman"/>
          <w:szCs w:val="24"/>
          <w:lang w:eastAsia="zh-CN"/>
        </w:rPr>
      </w:pPr>
      <w:r w:rsidRPr="00347B7E">
        <w:rPr>
          <w:rFonts w:cs="Times New Roman"/>
          <w:b/>
          <w:szCs w:val="24"/>
          <w:lang w:eastAsia="zh-CN"/>
        </w:rPr>
        <w:t xml:space="preserve">Mother </w:t>
      </w:r>
      <w:r w:rsidR="00A21142" w:rsidRPr="00347B7E">
        <w:rPr>
          <w:rFonts w:cs="Times New Roman"/>
          <w:b/>
          <w:szCs w:val="24"/>
          <w:lang w:eastAsia="zh-CN"/>
        </w:rPr>
        <w:t>monitor</w:t>
      </w:r>
      <w:r w:rsidRPr="00347B7E">
        <w:rPr>
          <w:rFonts w:cs="Times New Roman"/>
          <w:b/>
          <w:szCs w:val="24"/>
          <w:lang w:eastAsia="zh-CN"/>
        </w:rPr>
        <w:t xml:space="preserve"> goal. </w:t>
      </w:r>
      <w:r w:rsidR="00EC134E" w:rsidRPr="00347B7E">
        <w:rPr>
          <w:rFonts w:cs="Times New Roman"/>
          <w:szCs w:val="24"/>
          <w:lang w:eastAsia="zh-CN"/>
        </w:rPr>
        <w:t>C</w:t>
      </w:r>
      <w:r w:rsidR="00CA3A19" w:rsidRPr="00347B7E">
        <w:rPr>
          <w:rFonts w:cs="Times New Roman"/>
          <w:szCs w:val="24"/>
          <w:lang w:eastAsia="zh-CN"/>
        </w:rPr>
        <w:t xml:space="preserve">hildren and mothers reported </w:t>
      </w:r>
      <w:r w:rsidR="001306EC" w:rsidRPr="00347B7E">
        <w:rPr>
          <w:rFonts w:cs="Times New Roman"/>
          <w:szCs w:val="24"/>
          <w:lang w:eastAsia="zh-CN"/>
        </w:rPr>
        <w:t>on the</w:t>
      </w:r>
      <w:r w:rsidR="00CA3A19" w:rsidRPr="00347B7E">
        <w:rPr>
          <w:rFonts w:cs="Times New Roman"/>
          <w:szCs w:val="24"/>
          <w:lang w:eastAsia="zh-CN"/>
        </w:rPr>
        <w:t xml:space="preserve"> mothers’ </w:t>
      </w:r>
      <w:r w:rsidR="00C91DA5" w:rsidRPr="00347B7E">
        <w:rPr>
          <w:rFonts w:cs="Times New Roman"/>
          <w:szCs w:val="24"/>
          <w:lang w:eastAsia="zh-CN"/>
        </w:rPr>
        <w:t>monitor goal</w:t>
      </w:r>
      <w:r w:rsidR="00CA3A19" w:rsidRPr="00347B7E">
        <w:rPr>
          <w:rFonts w:cs="Times New Roman"/>
          <w:szCs w:val="24"/>
          <w:lang w:eastAsia="zh-CN"/>
        </w:rPr>
        <w:t xml:space="preserve"> when the </w:t>
      </w:r>
      <w:r w:rsidR="00E24931" w:rsidRPr="00347B7E">
        <w:rPr>
          <w:rFonts w:cs="Times New Roman"/>
          <w:szCs w:val="24"/>
          <w:lang w:eastAsia="zh-CN"/>
        </w:rPr>
        <w:t>adolescent</w:t>
      </w:r>
      <w:r w:rsidR="00CA3A19" w:rsidRPr="00347B7E">
        <w:rPr>
          <w:rFonts w:cs="Times New Roman"/>
          <w:szCs w:val="24"/>
          <w:lang w:eastAsia="zh-CN"/>
        </w:rPr>
        <w:t xml:space="preserve"> was translating between the mother and an English-speaker. Adolescents and mothers assessed</w:t>
      </w:r>
      <w:r w:rsidR="004A15E0" w:rsidRPr="00347B7E">
        <w:rPr>
          <w:rFonts w:cs="Times New Roman"/>
          <w:szCs w:val="24"/>
          <w:lang w:eastAsia="zh-CN"/>
        </w:rPr>
        <w:t xml:space="preserve"> the</w:t>
      </w:r>
      <w:r w:rsidR="00CA3A19" w:rsidRPr="00347B7E">
        <w:rPr>
          <w:rFonts w:cs="Times New Roman"/>
          <w:szCs w:val="24"/>
          <w:lang w:eastAsia="zh-CN"/>
        </w:rPr>
        <w:t xml:space="preserve"> mother</w:t>
      </w:r>
      <w:r w:rsidR="004A15E0" w:rsidRPr="00347B7E">
        <w:rPr>
          <w:rFonts w:cs="Times New Roman"/>
          <w:szCs w:val="24"/>
          <w:lang w:eastAsia="zh-CN"/>
        </w:rPr>
        <w:t>’s</w:t>
      </w:r>
      <w:r w:rsidR="00CA3A19" w:rsidRPr="00347B7E">
        <w:rPr>
          <w:rFonts w:cs="Times New Roman"/>
          <w:szCs w:val="24"/>
          <w:lang w:eastAsia="zh-CN"/>
        </w:rPr>
        <w:t xml:space="preserve"> </w:t>
      </w:r>
      <w:r w:rsidR="004C557F" w:rsidRPr="00347B7E">
        <w:rPr>
          <w:rFonts w:cs="Times New Roman"/>
          <w:szCs w:val="24"/>
          <w:lang w:eastAsia="zh-CN"/>
        </w:rPr>
        <w:t>desire to have adolescents translate exactly (</w:t>
      </w:r>
      <w:r w:rsidR="00CA3A19" w:rsidRPr="00347B7E">
        <w:rPr>
          <w:rFonts w:cs="Times New Roman"/>
          <w:szCs w:val="24"/>
          <w:lang w:eastAsia="zh-CN"/>
        </w:rPr>
        <w:t>“</w:t>
      </w:r>
      <w:r w:rsidR="004C557F" w:rsidRPr="002B7BB8">
        <w:rPr>
          <w:rFonts w:cs="Times New Roman"/>
          <w:szCs w:val="24"/>
        </w:rPr>
        <w:t>My mom wants me [I want my child] to translate exactly what she says</w:t>
      </w:r>
      <w:r w:rsidR="004A74B7" w:rsidRPr="002B7BB8">
        <w:rPr>
          <w:rFonts w:cs="Times New Roman"/>
          <w:szCs w:val="24"/>
        </w:rPr>
        <w:t xml:space="preserve"> [I say]</w:t>
      </w:r>
      <w:r w:rsidR="004C557F" w:rsidRPr="002B7BB8">
        <w:rPr>
          <w:rFonts w:cs="Times New Roman"/>
          <w:szCs w:val="24"/>
        </w:rPr>
        <w:t>, regardless of what I think she should say</w:t>
      </w:r>
      <w:r w:rsidR="004A74B7" w:rsidRPr="002B7BB8">
        <w:rPr>
          <w:rFonts w:cs="Times New Roman"/>
          <w:szCs w:val="24"/>
        </w:rPr>
        <w:t xml:space="preserve"> [my child thinks I should say]</w:t>
      </w:r>
      <w:r w:rsidR="00CA3A19" w:rsidRPr="00347B7E">
        <w:rPr>
          <w:rFonts w:cs="Times New Roman"/>
          <w:szCs w:val="24"/>
          <w:lang w:eastAsia="zh-CN"/>
        </w:rPr>
        <w:t>,” “</w:t>
      </w:r>
      <w:r w:rsidR="00A150BB" w:rsidRPr="00347B7E">
        <w:rPr>
          <w:rFonts w:cs="Times New Roman"/>
          <w:szCs w:val="24"/>
          <w:lang w:eastAsia="zh-CN"/>
        </w:rPr>
        <w:t xml:space="preserve">My mom cares about me </w:t>
      </w:r>
      <w:r w:rsidR="006A445C" w:rsidRPr="00347B7E">
        <w:rPr>
          <w:rFonts w:cs="Times New Roman"/>
          <w:szCs w:val="24"/>
          <w:lang w:eastAsia="zh-CN"/>
        </w:rPr>
        <w:t>[</w:t>
      </w:r>
      <w:r w:rsidR="006A445C" w:rsidRPr="002B7BB8">
        <w:rPr>
          <w:rFonts w:cs="Times New Roman"/>
          <w:szCs w:val="24"/>
        </w:rPr>
        <w:t xml:space="preserve">I care about my child] </w:t>
      </w:r>
      <w:r w:rsidR="00A150BB" w:rsidRPr="00347B7E">
        <w:rPr>
          <w:rFonts w:cs="Times New Roman"/>
          <w:szCs w:val="24"/>
          <w:lang w:eastAsia="zh-CN"/>
        </w:rPr>
        <w:t xml:space="preserve">translating everything that the English-speaker says into Spanish, even if I </w:t>
      </w:r>
      <w:r w:rsidR="00CF06D3" w:rsidRPr="00347B7E">
        <w:rPr>
          <w:rFonts w:cs="Times New Roman"/>
          <w:szCs w:val="24"/>
          <w:lang w:eastAsia="zh-CN"/>
        </w:rPr>
        <w:t xml:space="preserve">[my child] </w:t>
      </w:r>
      <w:r w:rsidR="00A150BB" w:rsidRPr="00347B7E">
        <w:rPr>
          <w:rFonts w:cs="Times New Roman"/>
          <w:szCs w:val="24"/>
          <w:lang w:eastAsia="zh-CN"/>
        </w:rPr>
        <w:t>could have just answered in English.</w:t>
      </w:r>
      <w:r w:rsidR="00CA3A19" w:rsidRPr="00347B7E">
        <w:rPr>
          <w:rFonts w:cs="Times New Roman"/>
          <w:szCs w:val="24"/>
          <w:lang w:eastAsia="zh-CN"/>
        </w:rPr>
        <w:t xml:space="preserve">”) on a 5-point scale (1 = </w:t>
      </w:r>
      <w:r w:rsidR="00CA3A19" w:rsidRPr="00347B7E">
        <w:rPr>
          <w:rFonts w:cs="Times New Roman"/>
          <w:i/>
          <w:iCs/>
          <w:szCs w:val="24"/>
          <w:lang w:eastAsia="zh-CN"/>
        </w:rPr>
        <w:t>strongly disagree</w:t>
      </w:r>
      <w:r w:rsidR="00CA3A19" w:rsidRPr="00347B7E">
        <w:rPr>
          <w:rFonts w:cs="Times New Roman"/>
          <w:szCs w:val="24"/>
          <w:lang w:eastAsia="zh-CN"/>
        </w:rPr>
        <w:t xml:space="preserve">, 5 = </w:t>
      </w:r>
      <w:r w:rsidR="00CA3A19" w:rsidRPr="00347B7E">
        <w:rPr>
          <w:rFonts w:cs="Times New Roman"/>
          <w:i/>
          <w:iCs/>
          <w:szCs w:val="24"/>
          <w:lang w:eastAsia="zh-CN"/>
        </w:rPr>
        <w:t>strongly agree</w:t>
      </w:r>
      <w:r w:rsidR="00CA3A19" w:rsidRPr="00347B7E">
        <w:rPr>
          <w:rFonts w:cs="Times New Roman"/>
          <w:szCs w:val="24"/>
          <w:lang w:eastAsia="zh-CN"/>
        </w:rPr>
        <w:t xml:space="preserve">). </w:t>
      </w:r>
      <w:r w:rsidR="00362721" w:rsidRPr="00347B7E">
        <w:rPr>
          <w:rFonts w:cs="Times New Roman"/>
          <w:szCs w:val="24"/>
          <w:lang w:eastAsia="zh-CN"/>
        </w:rPr>
        <w:t>S</w:t>
      </w:r>
      <w:r w:rsidR="00CA3A19" w:rsidRPr="00347B7E">
        <w:rPr>
          <w:rFonts w:cs="Times New Roman"/>
          <w:szCs w:val="24"/>
          <w:lang w:eastAsia="zh-CN"/>
        </w:rPr>
        <w:t xml:space="preserve">ome items overlapped between </w:t>
      </w:r>
      <w:r w:rsidR="006F788B" w:rsidRPr="00347B7E">
        <w:rPr>
          <w:rFonts w:cs="Times New Roman"/>
          <w:szCs w:val="24"/>
          <w:lang w:eastAsia="zh-CN"/>
        </w:rPr>
        <w:t xml:space="preserve">the </w:t>
      </w:r>
      <w:r w:rsidR="00CA3A19" w:rsidRPr="00347B7E">
        <w:rPr>
          <w:rFonts w:cs="Times New Roman"/>
          <w:szCs w:val="24"/>
          <w:lang w:eastAsia="zh-CN"/>
        </w:rPr>
        <w:t>adolescent</w:t>
      </w:r>
      <w:r w:rsidR="00646B37" w:rsidRPr="00347B7E">
        <w:rPr>
          <w:rFonts w:cs="Times New Roman"/>
          <w:szCs w:val="24"/>
          <w:lang w:eastAsia="zh-CN"/>
        </w:rPr>
        <w:t>s</w:t>
      </w:r>
      <w:r w:rsidR="00761C13" w:rsidRPr="00347B7E">
        <w:rPr>
          <w:rFonts w:cs="Times New Roman"/>
          <w:szCs w:val="24"/>
          <w:lang w:eastAsia="zh-CN"/>
        </w:rPr>
        <w:t>’</w:t>
      </w:r>
      <w:r w:rsidR="00CA3A19" w:rsidRPr="00347B7E">
        <w:rPr>
          <w:rFonts w:cs="Times New Roman"/>
          <w:szCs w:val="24"/>
          <w:lang w:eastAsia="zh-CN"/>
        </w:rPr>
        <w:t xml:space="preserve"> and </w:t>
      </w:r>
      <w:r w:rsidR="006F788B" w:rsidRPr="00347B7E">
        <w:rPr>
          <w:rFonts w:cs="Times New Roman"/>
          <w:szCs w:val="24"/>
          <w:lang w:eastAsia="zh-CN"/>
        </w:rPr>
        <w:t xml:space="preserve">the </w:t>
      </w:r>
      <w:r w:rsidR="00CA3A19" w:rsidRPr="00347B7E">
        <w:rPr>
          <w:rFonts w:cs="Times New Roman"/>
          <w:szCs w:val="24"/>
          <w:lang w:eastAsia="zh-CN"/>
        </w:rPr>
        <w:t>mothers</w:t>
      </w:r>
      <w:r w:rsidR="00761C13" w:rsidRPr="00347B7E">
        <w:rPr>
          <w:rFonts w:cs="Times New Roman"/>
          <w:szCs w:val="24"/>
          <w:lang w:eastAsia="zh-CN"/>
        </w:rPr>
        <w:t xml:space="preserve">’ </w:t>
      </w:r>
      <w:r w:rsidR="00B14C1C" w:rsidRPr="00347B7E">
        <w:rPr>
          <w:rFonts w:cs="Times New Roman"/>
          <w:szCs w:val="24"/>
          <w:lang w:eastAsia="zh-CN"/>
        </w:rPr>
        <w:t>five-item scale</w:t>
      </w:r>
      <w:r w:rsidR="007708EF" w:rsidRPr="00347B7E">
        <w:rPr>
          <w:rFonts w:cs="Times New Roman"/>
          <w:szCs w:val="24"/>
          <w:lang w:eastAsia="zh-CN"/>
        </w:rPr>
        <w:t>s</w:t>
      </w:r>
      <w:r w:rsidR="00CA3A19" w:rsidRPr="00347B7E">
        <w:rPr>
          <w:rFonts w:cs="Times New Roman"/>
          <w:szCs w:val="24"/>
          <w:lang w:eastAsia="zh-CN"/>
        </w:rPr>
        <w:t xml:space="preserve">, </w:t>
      </w:r>
      <w:r w:rsidR="00362721" w:rsidRPr="00347B7E">
        <w:rPr>
          <w:rFonts w:cs="Times New Roman"/>
          <w:szCs w:val="24"/>
          <w:lang w:eastAsia="zh-CN"/>
        </w:rPr>
        <w:t xml:space="preserve">but </w:t>
      </w:r>
      <w:r w:rsidR="00CA3A19" w:rsidRPr="00347B7E">
        <w:rPr>
          <w:rFonts w:cs="Times New Roman"/>
          <w:szCs w:val="24"/>
          <w:lang w:eastAsia="zh-CN"/>
        </w:rPr>
        <w:t>some differed (</w:t>
      </w:r>
      <w:r w:rsidR="00F257B8" w:rsidRPr="00347B7E">
        <w:rPr>
          <w:rFonts w:cs="Times New Roman"/>
          <w:szCs w:val="24"/>
          <w:lang w:eastAsia="zh-CN"/>
        </w:rPr>
        <w:t>see Guntzviller [2016] for further measurement details about th</w:t>
      </w:r>
      <w:r w:rsidR="00F257B8" w:rsidRPr="00B001BC">
        <w:rPr>
          <w:rFonts w:cs="Times New Roman"/>
          <w:szCs w:val="24"/>
          <w:lang w:eastAsia="zh-CN"/>
        </w:rPr>
        <w:t xml:space="preserve">ese data). </w:t>
      </w:r>
      <w:r w:rsidR="003C57A5" w:rsidRPr="00B001BC">
        <w:rPr>
          <w:rFonts w:cs="Times New Roman"/>
          <w:szCs w:val="24"/>
          <w:lang w:eastAsia="zh-CN"/>
        </w:rPr>
        <w:t>We rer</w:t>
      </w:r>
      <w:r w:rsidR="00F90C2A" w:rsidRPr="00B001BC">
        <w:rPr>
          <w:rFonts w:cs="Times New Roman"/>
          <w:szCs w:val="24"/>
          <w:lang w:eastAsia="zh-CN"/>
        </w:rPr>
        <w:t>an</w:t>
      </w:r>
      <w:r w:rsidR="00D91BD4" w:rsidRPr="00B001BC">
        <w:rPr>
          <w:rFonts w:cs="Times New Roman"/>
          <w:szCs w:val="24"/>
          <w:lang w:eastAsia="zh-CN"/>
        </w:rPr>
        <w:t xml:space="preserve"> </w:t>
      </w:r>
      <w:r w:rsidR="000A083A" w:rsidRPr="00B001BC">
        <w:rPr>
          <w:rFonts w:cs="Times New Roman"/>
          <w:szCs w:val="24"/>
          <w:lang w:eastAsia="zh-CN"/>
        </w:rPr>
        <w:t xml:space="preserve">analyses </w:t>
      </w:r>
      <w:r w:rsidR="00245AF1" w:rsidRPr="00347B7E">
        <w:rPr>
          <w:rFonts w:cs="Times New Roman"/>
          <w:szCs w:val="24"/>
          <w:lang w:eastAsia="zh-CN"/>
        </w:rPr>
        <w:t>using</w:t>
      </w:r>
      <w:r w:rsidR="000A083A" w:rsidRPr="00347B7E">
        <w:rPr>
          <w:rFonts w:cs="Times New Roman"/>
          <w:szCs w:val="24"/>
          <w:lang w:eastAsia="zh-CN"/>
        </w:rPr>
        <w:t xml:space="preserve"> identical </w:t>
      </w:r>
      <w:r w:rsidR="001B780B" w:rsidRPr="00347B7E">
        <w:rPr>
          <w:rFonts w:cs="Times New Roman"/>
          <w:szCs w:val="24"/>
          <w:lang w:eastAsia="zh-CN"/>
        </w:rPr>
        <w:t xml:space="preserve">items </w:t>
      </w:r>
      <w:r w:rsidR="00067DEC" w:rsidRPr="00347B7E">
        <w:rPr>
          <w:rFonts w:cs="Times New Roman"/>
          <w:szCs w:val="24"/>
          <w:lang w:eastAsia="zh-CN"/>
        </w:rPr>
        <w:t xml:space="preserve">for </w:t>
      </w:r>
      <w:r w:rsidR="000A083A" w:rsidRPr="00347B7E">
        <w:rPr>
          <w:rFonts w:cs="Times New Roman"/>
          <w:szCs w:val="24"/>
          <w:lang w:eastAsia="zh-CN"/>
        </w:rPr>
        <w:t xml:space="preserve">mother/child </w:t>
      </w:r>
      <w:r w:rsidR="00A06B69" w:rsidRPr="00347B7E">
        <w:rPr>
          <w:rFonts w:cs="Times New Roman"/>
          <w:szCs w:val="24"/>
          <w:lang w:eastAsia="zh-CN"/>
        </w:rPr>
        <w:t xml:space="preserve">goals </w:t>
      </w:r>
      <w:r w:rsidR="00C308D2" w:rsidRPr="00347B7E">
        <w:rPr>
          <w:rFonts w:cs="Times New Roman"/>
          <w:szCs w:val="24"/>
          <w:lang w:eastAsia="zh-CN"/>
        </w:rPr>
        <w:t>(s</w:t>
      </w:r>
      <w:r w:rsidR="000A083A" w:rsidRPr="00347B7E">
        <w:rPr>
          <w:rFonts w:cs="Times New Roman"/>
          <w:szCs w:val="24"/>
          <w:lang w:eastAsia="zh-CN"/>
        </w:rPr>
        <w:t>upport and monitor</w:t>
      </w:r>
      <w:r w:rsidR="00C308D2" w:rsidRPr="00347B7E">
        <w:rPr>
          <w:rFonts w:cs="Times New Roman"/>
          <w:szCs w:val="24"/>
          <w:lang w:eastAsia="zh-CN"/>
        </w:rPr>
        <w:t>)</w:t>
      </w:r>
      <w:r w:rsidR="00171476" w:rsidRPr="00347B7E">
        <w:rPr>
          <w:rFonts w:cs="Times New Roman"/>
          <w:szCs w:val="24"/>
          <w:lang w:eastAsia="zh-CN"/>
        </w:rPr>
        <w:t xml:space="preserve"> and </w:t>
      </w:r>
      <w:r w:rsidR="000A083A" w:rsidRPr="00347B7E">
        <w:rPr>
          <w:rFonts w:cs="Times New Roman"/>
          <w:szCs w:val="24"/>
          <w:lang w:eastAsia="zh-CN"/>
        </w:rPr>
        <w:t>results did not differ</w:t>
      </w:r>
      <w:r w:rsidR="00CA3A19" w:rsidRPr="00347B7E">
        <w:rPr>
          <w:rFonts w:cs="Times New Roman"/>
          <w:szCs w:val="24"/>
          <w:lang w:eastAsia="zh-CN"/>
        </w:rPr>
        <w:t xml:space="preserve">. </w:t>
      </w:r>
    </w:p>
    <w:p w14:paraId="7BA00FCB" w14:textId="03067083" w:rsidR="002D6CAE" w:rsidRPr="00BA5DD3" w:rsidRDefault="002D6CAE" w:rsidP="001973CD">
      <w:pPr>
        <w:spacing w:line="480" w:lineRule="auto"/>
        <w:ind w:firstLine="720"/>
        <w:rPr>
          <w:rFonts w:cs="Times New Roman"/>
          <w:szCs w:val="24"/>
          <w:lang w:eastAsia="zh-CN"/>
        </w:rPr>
      </w:pPr>
      <w:r w:rsidRPr="00347B7E">
        <w:rPr>
          <w:rFonts w:cs="Times New Roman"/>
          <w:b/>
          <w:bCs/>
          <w:szCs w:val="24"/>
          <w:lang w:eastAsia="zh-CN"/>
        </w:rPr>
        <w:t>Adolescent brokering feelings.</w:t>
      </w:r>
      <w:r w:rsidRPr="00347B7E">
        <w:rPr>
          <w:rFonts w:cs="Times New Roman"/>
          <w:szCs w:val="24"/>
          <w:lang w:eastAsia="zh-CN"/>
        </w:rPr>
        <w:t xml:space="preserve"> </w:t>
      </w:r>
      <w:bookmarkStart w:id="6" w:name="_Hlk8121179"/>
      <w:bookmarkStart w:id="7" w:name="_Hlk8996092"/>
      <w:r w:rsidR="00C53B12" w:rsidRPr="00347B7E">
        <w:rPr>
          <w:rFonts w:cs="Times New Roman"/>
          <w:szCs w:val="24"/>
          <w:lang w:eastAsia="zh-CN"/>
        </w:rPr>
        <w:t>We created f</w:t>
      </w:r>
      <w:r w:rsidRPr="00347B7E">
        <w:rPr>
          <w:rFonts w:cs="Times New Roman"/>
          <w:szCs w:val="24"/>
          <w:lang w:eastAsia="zh-CN"/>
        </w:rPr>
        <w:t>ive items to assess adolescents’ negative feelings while brokering (e.g., “I don’t like to translate,” “I am nervous when I translate.”)</w:t>
      </w:r>
      <w:r w:rsidR="00253749" w:rsidRPr="00347B7E">
        <w:rPr>
          <w:rFonts w:cs="Times New Roman"/>
          <w:szCs w:val="24"/>
          <w:lang w:eastAsia="zh-CN"/>
        </w:rPr>
        <w:t xml:space="preserve"> and used f</w:t>
      </w:r>
      <w:r w:rsidRPr="00347B7E">
        <w:rPr>
          <w:rFonts w:cs="Times New Roman"/>
          <w:szCs w:val="24"/>
          <w:lang w:eastAsia="zh-CN"/>
        </w:rPr>
        <w:t xml:space="preserve">ive items </w:t>
      </w:r>
      <w:r w:rsidR="00253749" w:rsidRPr="00347B7E">
        <w:rPr>
          <w:rFonts w:cs="Times New Roman"/>
          <w:szCs w:val="24"/>
          <w:lang w:eastAsia="zh-CN"/>
        </w:rPr>
        <w:t xml:space="preserve">from </w:t>
      </w:r>
      <w:proofErr w:type="spellStart"/>
      <w:r w:rsidR="00253749" w:rsidRPr="00347B7E">
        <w:rPr>
          <w:rFonts w:cs="Times New Roman"/>
          <w:szCs w:val="24"/>
          <w:lang w:eastAsia="zh-CN"/>
        </w:rPr>
        <w:t>Buriel</w:t>
      </w:r>
      <w:proofErr w:type="spellEnd"/>
      <w:r w:rsidR="00BA5DD3">
        <w:rPr>
          <w:rFonts w:cs="Times New Roman"/>
          <w:szCs w:val="24"/>
          <w:lang w:eastAsia="zh-CN"/>
        </w:rPr>
        <w:t xml:space="preserve">, </w:t>
      </w:r>
      <w:r w:rsidR="00BA5DD3">
        <w:rPr>
          <w:rFonts w:eastAsiaTheme="minorEastAsia" w:cs="Times New Roman"/>
          <w:szCs w:val="24"/>
          <w:lang w:eastAsia="zh-CN"/>
        </w:rPr>
        <w:t xml:space="preserve">Perez, De </w:t>
      </w:r>
      <w:proofErr w:type="spellStart"/>
      <w:r w:rsidR="00BA5DD3">
        <w:rPr>
          <w:rFonts w:eastAsiaTheme="minorEastAsia" w:cs="Times New Roman"/>
          <w:szCs w:val="24"/>
          <w:lang w:eastAsia="zh-CN"/>
        </w:rPr>
        <w:t>Ment</w:t>
      </w:r>
      <w:proofErr w:type="spellEnd"/>
      <w:r w:rsidR="00BA5DD3">
        <w:rPr>
          <w:rFonts w:eastAsiaTheme="minorEastAsia" w:cs="Times New Roman"/>
          <w:szCs w:val="24"/>
          <w:lang w:eastAsia="zh-CN"/>
        </w:rPr>
        <w:t xml:space="preserve">, Chavez, </w:t>
      </w:r>
      <w:r w:rsidR="00BA5DD3" w:rsidRPr="00347B7E">
        <w:rPr>
          <w:rFonts w:eastAsiaTheme="minorEastAsia" w:cs="Times New Roman"/>
          <w:szCs w:val="24"/>
          <w:lang w:eastAsia="zh-CN"/>
        </w:rPr>
        <w:t>&amp;</w:t>
      </w:r>
      <w:r w:rsidR="00BA5DD3">
        <w:rPr>
          <w:rFonts w:eastAsiaTheme="minorEastAsia" w:cs="Times New Roman"/>
          <w:szCs w:val="24"/>
          <w:lang w:eastAsia="zh-CN"/>
        </w:rPr>
        <w:t xml:space="preserve"> Moran</w:t>
      </w:r>
      <w:r w:rsidR="00253749" w:rsidRPr="00BA5DD3">
        <w:rPr>
          <w:rFonts w:cs="Times New Roman"/>
          <w:szCs w:val="24"/>
          <w:lang w:eastAsia="zh-CN"/>
        </w:rPr>
        <w:t xml:space="preserve">’s (1998) language brokering scale to </w:t>
      </w:r>
      <w:r w:rsidR="00F96E11" w:rsidRPr="00BA5DD3">
        <w:rPr>
          <w:rFonts w:cs="Times New Roman"/>
          <w:szCs w:val="24"/>
          <w:lang w:eastAsia="zh-CN"/>
        </w:rPr>
        <w:t xml:space="preserve">assess </w:t>
      </w:r>
      <w:r w:rsidRPr="00BA5DD3">
        <w:rPr>
          <w:rFonts w:cs="Times New Roman"/>
          <w:szCs w:val="24"/>
          <w:lang w:eastAsia="zh-CN"/>
        </w:rPr>
        <w:t xml:space="preserve">positive feelings </w:t>
      </w:r>
      <w:r w:rsidR="004C752E" w:rsidRPr="00BA5DD3">
        <w:rPr>
          <w:rFonts w:cs="Times New Roman"/>
          <w:szCs w:val="24"/>
          <w:lang w:eastAsia="zh-CN"/>
        </w:rPr>
        <w:t>(e.g., “I like to translate</w:t>
      </w:r>
      <w:r w:rsidR="00DE071B" w:rsidRPr="00BA5DD3">
        <w:rPr>
          <w:rFonts w:cs="Times New Roman"/>
          <w:szCs w:val="24"/>
          <w:lang w:eastAsia="zh-CN"/>
        </w:rPr>
        <w:t>,</w:t>
      </w:r>
      <w:r w:rsidR="004C752E" w:rsidRPr="00BA5DD3">
        <w:rPr>
          <w:rFonts w:cs="Times New Roman"/>
          <w:szCs w:val="24"/>
          <w:lang w:eastAsia="zh-CN"/>
        </w:rPr>
        <w:t>”</w:t>
      </w:r>
      <w:r w:rsidR="00DE071B" w:rsidRPr="00BA5DD3">
        <w:rPr>
          <w:rFonts w:cs="Times New Roman"/>
          <w:szCs w:val="24"/>
          <w:lang w:eastAsia="zh-CN"/>
        </w:rPr>
        <w:t xml:space="preserve"> </w:t>
      </w:r>
      <w:r w:rsidR="00AB138F" w:rsidRPr="002B7BB8">
        <w:rPr>
          <w:rFonts w:cs="Times New Roman"/>
          <w:szCs w:val="24"/>
          <w:lang w:eastAsia="zh-CN"/>
        </w:rPr>
        <w:t>“</w:t>
      </w:r>
      <w:r w:rsidR="00E408D7" w:rsidRPr="002B7BB8">
        <w:rPr>
          <w:rFonts w:cs="Times New Roman"/>
          <w:szCs w:val="24"/>
          <w:lang w:eastAsia="zh-CN"/>
        </w:rPr>
        <w:t>I feel good about myself when I translate for others”</w:t>
      </w:r>
      <w:r w:rsidR="004C752E" w:rsidRPr="002B7BB8">
        <w:rPr>
          <w:rFonts w:cs="Times New Roman"/>
          <w:szCs w:val="24"/>
          <w:lang w:eastAsia="zh-CN"/>
        </w:rPr>
        <w:t>)</w:t>
      </w:r>
      <w:r w:rsidRPr="00347B7E">
        <w:rPr>
          <w:rFonts w:cs="Times New Roman"/>
          <w:szCs w:val="24"/>
          <w:lang w:eastAsia="zh-CN"/>
        </w:rPr>
        <w:t>.</w:t>
      </w:r>
      <w:bookmarkEnd w:id="6"/>
      <w:r w:rsidR="002D4DD3" w:rsidRPr="00347B7E">
        <w:rPr>
          <w:rFonts w:cs="Times New Roman"/>
          <w:szCs w:val="24"/>
          <w:lang w:eastAsia="zh-CN"/>
        </w:rPr>
        <w:t xml:space="preserve"> </w:t>
      </w:r>
      <w:bookmarkEnd w:id="7"/>
      <w:r w:rsidR="002D4DD3" w:rsidRPr="00B001BC">
        <w:rPr>
          <w:rFonts w:cs="Times New Roman"/>
          <w:szCs w:val="24"/>
          <w:lang w:eastAsia="zh-CN"/>
        </w:rPr>
        <w:t>All feeling items were measured</w:t>
      </w:r>
      <w:r w:rsidR="00634EE1" w:rsidRPr="00BA5DD3">
        <w:rPr>
          <w:rFonts w:cs="Times New Roman"/>
          <w:szCs w:val="24"/>
          <w:lang w:eastAsia="zh-CN"/>
        </w:rPr>
        <w:t xml:space="preserve"> using</w:t>
      </w:r>
      <w:r w:rsidR="002D4DD3" w:rsidRPr="00BA5DD3">
        <w:rPr>
          <w:rFonts w:cs="Times New Roman"/>
          <w:szCs w:val="24"/>
          <w:lang w:eastAsia="zh-CN"/>
        </w:rPr>
        <w:t xml:space="preserve"> a 4-point scale (1 = </w:t>
      </w:r>
      <w:r w:rsidR="002D4DD3" w:rsidRPr="00BA5DD3">
        <w:rPr>
          <w:rFonts w:cs="Times New Roman"/>
          <w:i/>
          <w:iCs/>
          <w:szCs w:val="24"/>
          <w:lang w:eastAsia="zh-CN"/>
        </w:rPr>
        <w:t>strongly disagree</w:t>
      </w:r>
      <w:r w:rsidR="002D4DD3" w:rsidRPr="00BA5DD3">
        <w:rPr>
          <w:rFonts w:cs="Times New Roman"/>
          <w:szCs w:val="24"/>
          <w:lang w:eastAsia="zh-CN"/>
        </w:rPr>
        <w:t xml:space="preserve">, 4 = </w:t>
      </w:r>
      <w:r w:rsidR="002D4DD3" w:rsidRPr="00BA5DD3">
        <w:rPr>
          <w:rFonts w:cs="Times New Roman"/>
          <w:i/>
          <w:iCs/>
          <w:szCs w:val="24"/>
          <w:lang w:eastAsia="zh-CN"/>
        </w:rPr>
        <w:t>strongly agree</w:t>
      </w:r>
      <w:r w:rsidR="002D4DD3" w:rsidRPr="00BA5DD3">
        <w:rPr>
          <w:rFonts w:cs="Times New Roman"/>
          <w:szCs w:val="24"/>
          <w:lang w:eastAsia="zh-CN"/>
        </w:rPr>
        <w:t>).</w:t>
      </w:r>
    </w:p>
    <w:p w14:paraId="468ADA14" w14:textId="1C9F229B" w:rsidR="002D6CAE" w:rsidRPr="00347B7E" w:rsidRDefault="002D6CAE" w:rsidP="001973CD">
      <w:pPr>
        <w:spacing w:line="480" w:lineRule="auto"/>
        <w:ind w:firstLine="720"/>
        <w:rPr>
          <w:rFonts w:cs="Times New Roman"/>
          <w:szCs w:val="24"/>
          <w:lang w:eastAsia="zh-CN"/>
        </w:rPr>
      </w:pPr>
      <w:r w:rsidRPr="00347B7E">
        <w:rPr>
          <w:rFonts w:cs="Times New Roman"/>
          <w:b/>
          <w:bCs/>
          <w:szCs w:val="24"/>
          <w:lang w:eastAsia="zh-CN"/>
        </w:rPr>
        <w:t>Adolescent depression.</w:t>
      </w:r>
      <w:r w:rsidRPr="00347B7E">
        <w:rPr>
          <w:rFonts w:cs="Times New Roman"/>
          <w:szCs w:val="24"/>
          <w:lang w:eastAsia="zh-CN"/>
        </w:rPr>
        <w:t xml:space="preserve"> The short version of the Child’s Depression Inventory (CDI) was used to evaluate adolescents’ depressive symptoms (</w:t>
      </w:r>
      <w:proofErr w:type="spellStart"/>
      <w:r w:rsidRPr="00347B7E">
        <w:rPr>
          <w:rFonts w:cs="Times New Roman"/>
          <w:szCs w:val="24"/>
          <w:lang w:eastAsia="zh-CN"/>
        </w:rPr>
        <w:t>Allgaier</w:t>
      </w:r>
      <w:proofErr w:type="spellEnd"/>
      <w:r w:rsidRPr="00347B7E">
        <w:rPr>
          <w:rFonts w:cs="Times New Roman"/>
          <w:szCs w:val="24"/>
          <w:lang w:eastAsia="zh-CN"/>
        </w:rPr>
        <w:t xml:space="preserve"> et al., 2012). The short CDI consisted of 10 items that used the prompt “Pick the one that best describes your feelings.” </w:t>
      </w:r>
      <w:r w:rsidRPr="00347B7E">
        <w:rPr>
          <w:rFonts w:cs="Times New Roman"/>
          <w:szCs w:val="24"/>
          <w:lang w:eastAsia="zh-CN"/>
        </w:rPr>
        <w:lastRenderedPageBreak/>
        <w:t>Adolescents chose one of three answers (e.g., “I am sad once in a while,” “I am sad many times,” “I am sad all the time”), which respectively indicated lack of depression (weighed as zero), moderate depression (weighed as one), and severe depression (weighed as two). The weighted scores were summed to create the CDI score, with higher numbers indicating greater depression</w:t>
      </w:r>
      <w:r w:rsidR="00CA3DB8" w:rsidRPr="00347B7E">
        <w:rPr>
          <w:rFonts w:cs="Times New Roman"/>
          <w:szCs w:val="24"/>
          <w:lang w:eastAsia="zh-CN"/>
        </w:rPr>
        <w:t>.</w:t>
      </w:r>
    </w:p>
    <w:p w14:paraId="3B9EFADE" w14:textId="52DF753B" w:rsidR="00AC59CE" w:rsidRPr="00347B7E" w:rsidRDefault="00AC59CE" w:rsidP="001973CD">
      <w:pPr>
        <w:spacing w:line="480" w:lineRule="auto"/>
        <w:rPr>
          <w:rFonts w:cs="Times New Roman"/>
          <w:szCs w:val="24"/>
          <w:lang w:eastAsia="zh-CN"/>
        </w:rPr>
      </w:pPr>
      <w:r w:rsidRPr="00347B7E">
        <w:rPr>
          <w:rFonts w:cs="Times New Roman"/>
          <w:b/>
          <w:bCs/>
          <w:szCs w:val="24"/>
          <w:lang w:eastAsia="zh-CN"/>
        </w:rPr>
        <w:tab/>
      </w:r>
      <w:r w:rsidR="0049683D" w:rsidRPr="00347B7E">
        <w:rPr>
          <w:rFonts w:cs="Times New Roman"/>
          <w:b/>
          <w:szCs w:val="24"/>
          <w:lang w:eastAsia="zh-CN"/>
        </w:rPr>
        <w:t>Covariates</w:t>
      </w:r>
      <w:r w:rsidRPr="00347B7E">
        <w:rPr>
          <w:rFonts w:cs="Times New Roman"/>
          <w:b/>
          <w:szCs w:val="24"/>
          <w:lang w:eastAsia="zh-CN"/>
        </w:rPr>
        <w:t xml:space="preserve">. </w:t>
      </w:r>
      <w:r w:rsidRPr="00347B7E">
        <w:rPr>
          <w:rFonts w:cs="Times New Roman"/>
          <w:szCs w:val="24"/>
          <w:lang w:eastAsia="zh-CN"/>
        </w:rPr>
        <w:t xml:space="preserve">Eight items were created for the current study to assess two different types of stress that may occur during language brokering. Items started with the stem, “When translating IS stressful, how often is it stressful because…” and were measured on a 7-point scale (1 = </w:t>
      </w:r>
      <w:r w:rsidRPr="00347B7E">
        <w:rPr>
          <w:rFonts w:cs="Times New Roman"/>
          <w:i/>
          <w:szCs w:val="24"/>
          <w:lang w:eastAsia="zh-CN"/>
        </w:rPr>
        <w:t>not at all</w:t>
      </w:r>
      <w:r w:rsidRPr="00347B7E">
        <w:rPr>
          <w:rFonts w:cs="Times New Roman"/>
          <w:szCs w:val="24"/>
          <w:lang w:eastAsia="zh-CN"/>
        </w:rPr>
        <w:t xml:space="preserve">, 7 = </w:t>
      </w:r>
      <w:r w:rsidRPr="00347B7E">
        <w:rPr>
          <w:rFonts w:cs="Times New Roman"/>
          <w:i/>
          <w:szCs w:val="24"/>
          <w:lang w:eastAsia="zh-CN"/>
        </w:rPr>
        <w:t>very much</w:t>
      </w:r>
      <w:r w:rsidRPr="00347B7E">
        <w:rPr>
          <w:rFonts w:cs="Times New Roman"/>
          <w:szCs w:val="24"/>
          <w:lang w:eastAsia="zh-CN"/>
        </w:rPr>
        <w:t xml:space="preserve">). </w:t>
      </w:r>
      <w:r w:rsidR="00AE5B89" w:rsidRPr="00347B7E">
        <w:rPr>
          <w:rFonts w:cs="Times New Roman"/>
          <w:szCs w:val="24"/>
          <w:lang w:eastAsia="zh-CN"/>
        </w:rPr>
        <w:t>Relational stress</w:t>
      </w:r>
      <w:r w:rsidR="00AE5B89" w:rsidRPr="00347B7E">
        <w:rPr>
          <w:rFonts w:cs="Times New Roman"/>
          <w:i/>
          <w:szCs w:val="24"/>
          <w:lang w:eastAsia="zh-CN"/>
        </w:rPr>
        <w:t xml:space="preserve"> </w:t>
      </w:r>
      <w:r w:rsidR="00AE5B89" w:rsidRPr="00347B7E">
        <w:rPr>
          <w:rFonts w:cs="Times New Roman"/>
          <w:szCs w:val="24"/>
          <w:lang w:eastAsia="zh-CN"/>
        </w:rPr>
        <w:t xml:space="preserve">included five items about stress related to parent-child relational dynamics and role expectations (“…your mom expects too much of you”). </w:t>
      </w:r>
      <w:r w:rsidRPr="00347B7E">
        <w:rPr>
          <w:rFonts w:cs="Times New Roman"/>
          <w:szCs w:val="24"/>
          <w:lang w:eastAsia="zh-CN"/>
        </w:rPr>
        <w:t xml:space="preserve">Language stress included three items that represented vocabulary, linguistic, and informational difficulties during brokering (“…you don't know how to say something in Spanish”). </w:t>
      </w:r>
    </w:p>
    <w:p w14:paraId="57DD0A81" w14:textId="77777777" w:rsidR="002D6CAE" w:rsidRPr="00347B7E" w:rsidRDefault="002D6CAE" w:rsidP="001973CD">
      <w:pPr>
        <w:pStyle w:val="Heading1"/>
        <w:spacing w:line="480" w:lineRule="auto"/>
        <w:rPr>
          <w:szCs w:val="24"/>
        </w:rPr>
      </w:pPr>
      <w:r w:rsidRPr="00347B7E">
        <w:rPr>
          <w:szCs w:val="24"/>
        </w:rPr>
        <w:t>Results</w:t>
      </w:r>
    </w:p>
    <w:p w14:paraId="55E8DD84" w14:textId="05CDC5BF" w:rsidR="002D6CAE" w:rsidRDefault="002D6CAE" w:rsidP="001973CD">
      <w:pPr>
        <w:spacing w:line="480" w:lineRule="auto"/>
        <w:ind w:firstLine="720"/>
        <w:rPr>
          <w:rFonts w:cs="Times New Roman"/>
          <w:szCs w:val="24"/>
          <w:lang w:eastAsia="zh-CN"/>
        </w:rPr>
      </w:pPr>
      <w:r w:rsidRPr="00347B7E">
        <w:rPr>
          <w:rFonts w:cs="Times New Roman"/>
          <w:szCs w:val="24"/>
          <w:lang w:eastAsia="zh-CN"/>
        </w:rPr>
        <w:t xml:space="preserve">Minimal data were missing (1.71%) and expectation maximization imputation was used. Descriptive statistics and correlations are reported in Table 1. Child depression </w:t>
      </w:r>
      <w:r w:rsidR="00FC4280" w:rsidRPr="00347B7E">
        <w:rPr>
          <w:rFonts w:cs="Times New Roman"/>
          <w:szCs w:val="24"/>
          <w:lang w:eastAsia="zh-CN"/>
        </w:rPr>
        <w:t>wa</w:t>
      </w:r>
      <w:r w:rsidRPr="00347B7E">
        <w:rPr>
          <w:rFonts w:cs="Times New Roman"/>
          <w:szCs w:val="24"/>
          <w:lang w:eastAsia="zh-CN"/>
        </w:rPr>
        <w:t>s</w:t>
      </w:r>
      <w:r w:rsidR="0036776C" w:rsidRPr="00347B7E">
        <w:rPr>
          <w:rFonts w:cs="Times New Roman"/>
          <w:szCs w:val="24"/>
          <w:lang w:eastAsia="zh-CN"/>
        </w:rPr>
        <w:t xml:space="preserve"> used as</w:t>
      </w:r>
      <w:r w:rsidRPr="00347B7E">
        <w:rPr>
          <w:rFonts w:cs="Times New Roman"/>
          <w:szCs w:val="24"/>
          <w:lang w:eastAsia="zh-CN"/>
        </w:rPr>
        <w:t xml:space="preserve"> a continuous variable, but </w:t>
      </w:r>
      <w:proofErr w:type="spellStart"/>
      <w:r w:rsidRPr="00347B7E">
        <w:rPr>
          <w:rFonts w:cs="Times New Roman"/>
          <w:szCs w:val="24"/>
          <w:lang w:eastAsia="zh-CN"/>
        </w:rPr>
        <w:t>Allgaier</w:t>
      </w:r>
      <w:proofErr w:type="spellEnd"/>
      <w:r w:rsidRPr="00347B7E">
        <w:rPr>
          <w:rFonts w:cs="Times New Roman"/>
          <w:szCs w:val="24"/>
          <w:lang w:eastAsia="zh-CN"/>
        </w:rPr>
        <w:t xml:space="preserve"> et al. (2012) noted that a total score of three or more indicates depression. Of the 100 adolescent participants, 29 were depressed according to this criterion (19 females, nine males, one unreported sex). </w:t>
      </w:r>
    </w:p>
    <w:p w14:paraId="4227F09A" w14:textId="7C909D74" w:rsidR="00D6321C" w:rsidRPr="00347B7E" w:rsidRDefault="00D6321C" w:rsidP="00D6321C">
      <w:pPr>
        <w:spacing w:line="480" w:lineRule="auto"/>
        <w:jc w:val="center"/>
        <w:rPr>
          <w:rFonts w:cs="Times New Roman"/>
          <w:szCs w:val="24"/>
          <w:lang w:eastAsia="zh-CN"/>
        </w:rPr>
      </w:pPr>
      <w:r>
        <w:rPr>
          <w:rFonts w:cs="Times New Roman"/>
          <w:szCs w:val="24"/>
          <w:lang w:eastAsia="zh-CN"/>
        </w:rPr>
        <w:t>[Insert Table 1 here]</w:t>
      </w:r>
    </w:p>
    <w:p w14:paraId="49C036AB" w14:textId="23E20CB1" w:rsidR="00D6321C" w:rsidRDefault="002D6CAE" w:rsidP="001973CD">
      <w:pPr>
        <w:spacing w:line="480" w:lineRule="auto"/>
        <w:ind w:firstLine="720"/>
        <w:rPr>
          <w:rFonts w:cs="Times New Roman"/>
          <w:szCs w:val="24"/>
        </w:rPr>
      </w:pPr>
      <w:r w:rsidRPr="00347B7E">
        <w:rPr>
          <w:rFonts w:cs="Times New Roman"/>
          <w:szCs w:val="24"/>
          <w:lang w:eastAsia="zh-CN"/>
        </w:rPr>
        <w:t xml:space="preserve">All analyses were conducted with PROCESS </w:t>
      </w:r>
      <w:r w:rsidR="007902EA" w:rsidRPr="00347B7E">
        <w:rPr>
          <w:rFonts w:cs="Times New Roman"/>
          <w:szCs w:val="24"/>
          <w:lang w:eastAsia="zh-CN"/>
        </w:rPr>
        <w:t>v3</w:t>
      </w:r>
      <w:r w:rsidR="00124DA6" w:rsidRPr="00347B7E">
        <w:rPr>
          <w:rFonts w:cs="Times New Roman"/>
          <w:szCs w:val="24"/>
          <w:lang w:eastAsia="zh-CN"/>
        </w:rPr>
        <w:t xml:space="preserve"> </w:t>
      </w:r>
      <w:r w:rsidRPr="00347B7E">
        <w:rPr>
          <w:rFonts w:cs="Times New Roman"/>
          <w:szCs w:val="24"/>
          <w:lang w:eastAsia="zh-CN"/>
        </w:rPr>
        <w:t>(Hayes, 20</w:t>
      </w:r>
      <w:r w:rsidR="00917A50" w:rsidRPr="00347B7E">
        <w:rPr>
          <w:rFonts w:cs="Times New Roman"/>
          <w:szCs w:val="24"/>
          <w:lang w:eastAsia="zh-CN"/>
        </w:rPr>
        <w:t>1</w:t>
      </w:r>
      <w:r w:rsidR="00BF072E" w:rsidRPr="00347B7E">
        <w:rPr>
          <w:rFonts w:cs="Times New Roman"/>
          <w:szCs w:val="24"/>
          <w:lang w:eastAsia="zh-CN"/>
        </w:rPr>
        <w:t>8)</w:t>
      </w:r>
      <w:r w:rsidRPr="00347B7E">
        <w:rPr>
          <w:rFonts w:cs="Times New Roman"/>
          <w:szCs w:val="24"/>
          <w:lang w:eastAsia="zh-CN"/>
        </w:rPr>
        <w:t xml:space="preserve">. </w:t>
      </w:r>
      <w:r w:rsidR="003C52AF" w:rsidRPr="00347B7E">
        <w:rPr>
          <w:rFonts w:cs="Times New Roman"/>
          <w:szCs w:val="24"/>
          <w:lang w:eastAsia="zh-CN"/>
        </w:rPr>
        <w:t>For</w:t>
      </w:r>
      <w:r w:rsidRPr="00347B7E">
        <w:rPr>
          <w:rFonts w:cs="Times New Roman"/>
          <w:szCs w:val="24"/>
          <w:lang w:eastAsia="zh-CN"/>
        </w:rPr>
        <w:t xml:space="preserve"> all analyses</w:t>
      </w:r>
      <w:r w:rsidR="003C52AF" w:rsidRPr="00347B7E">
        <w:rPr>
          <w:rFonts w:cs="Times New Roman"/>
          <w:szCs w:val="24"/>
          <w:lang w:eastAsia="zh-CN"/>
        </w:rPr>
        <w:t xml:space="preserve"> we removed</w:t>
      </w:r>
      <w:r w:rsidRPr="00347B7E">
        <w:rPr>
          <w:rFonts w:cs="Times New Roman"/>
          <w:szCs w:val="24"/>
          <w:lang w:eastAsia="zh-CN"/>
        </w:rPr>
        <w:t xml:space="preserve"> </w:t>
      </w:r>
      <w:r w:rsidR="00ED5983" w:rsidRPr="00347B7E">
        <w:rPr>
          <w:rFonts w:cs="Times New Roman"/>
          <w:szCs w:val="24"/>
          <w:lang w:eastAsia="zh-CN"/>
        </w:rPr>
        <w:t>three</w:t>
      </w:r>
      <w:r w:rsidRPr="00347B7E">
        <w:rPr>
          <w:rFonts w:cs="Times New Roman"/>
          <w:szCs w:val="24"/>
          <w:lang w:eastAsia="zh-CN"/>
        </w:rPr>
        <w:t xml:space="preserve"> multivariate outliers and </w:t>
      </w:r>
      <w:r w:rsidR="003C52AF" w:rsidRPr="00347B7E">
        <w:rPr>
          <w:rFonts w:cs="Times New Roman"/>
          <w:szCs w:val="24"/>
          <w:lang w:eastAsia="zh-CN"/>
        </w:rPr>
        <w:t xml:space="preserve">included </w:t>
      </w:r>
      <w:r w:rsidRPr="00347B7E">
        <w:rPr>
          <w:rFonts w:cs="Times New Roman"/>
          <w:szCs w:val="24"/>
          <w:lang w:eastAsia="zh-CN"/>
        </w:rPr>
        <w:t>adolescent sex</w:t>
      </w:r>
      <w:r w:rsidR="00F175A0" w:rsidRPr="00347B7E">
        <w:rPr>
          <w:rFonts w:cs="Times New Roman"/>
          <w:szCs w:val="24"/>
          <w:lang w:eastAsia="zh-CN"/>
        </w:rPr>
        <w:t xml:space="preserve">, </w:t>
      </w:r>
      <w:r w:rsidRPr="00347B7E">
        <w:rPr>
          <w:rFonts w:cs="Times New Roman"/>
          <w:szCs w:val="24"/>
          <w:lang w:eastAsia="zh-CN"/>
        </w:rPr>
        <w:t>age</w:t>
      </w:r>
      <w:r w:rsidR="00F175A0" w:rsidRPr="00347B7E">
        <w:rPr>
          <w:rFonts w:cs="Times New Roman"/>
          <w:szCs w:val="24"/>
          <w:lang w:eastAsia="zh-CN"/>
        </w:rPr>
        <w:t>, relational stress</w:t>
      </w:r>
      <w:r w:rsidR="00C337E1" w:rsidRPr="00347B7E">
        <w:rPr>
          <w:rFonts w:cs="Times New Roman"/>
          <w:szCs w:val="24"/>
          <w:lang w:eastAsia="zh-CN"/>
        </w:rPr>
        <w:t>,</w:t>
      </w:r>
      <w:r w:rsidR="00F175A0" w:rsidRPr="00347B7E">
        <w:rPr>
          <w:rFonts w:cs="Times New Roman"/>
          <w:szCs w:val="24"/>
          <w:lang w:eastAsia="zh-CN"/>
        </w:rPr>
        <w:t xml:space="preserve"> and language stress</w:t>
      </w:r>
      <w:r w:rsidR="00550891" w:rsidRPr="00347B7E">
        <w:rPr>
          <w:rFonts w:cs="Times New Roman"/>
          <w:szCs w:val="24"/>
          <w:lang w:eastAsia="zh-CN"/>
        </w:rPr>
        <w:t xml:space="preserve"> </w:t>
      </w:r>
      <w:r w:rsidRPr="00347B7E">
        <w:rPr>
          <w:rFonts w:cs="Times New Roman"/>
          <w:szCs w:val="24"/>
          <w:lang w:eastAsia="zh-CN"/>
        </w:rPr>
        <w:t xml:space="preserve">as covariates. </w:t>
      </w:r>
      <w:r w:rsidR="00DD498E" w:rsidRPr="00347B7E">
        <w:rPr>
          <w:rFonts w:cs="Times New Roman"/>
          <w:szCs w:val="24"/>
          <w:lang w:eastAsia="zh-CN"/>
        </w:rPr>
        <w:t xml:space="preserve">First, </w:t>
      </w:r>
      <w:r w:rsidR="00A917AB" w:rsidRPr="00347B7E">
        <w:rPr>
          <w:rFonts w:cs="Times New Roman"/>
          <w:szCs w:val="24"/>
          <w:lang w:eastAsia="zh-CN"/>
        </w:rPr>
        <w:t xml:space="preserve">we </w:t>
      </w:r>
      <w:r w:rsidR="00FE0E49" w:rsidRPr="00347B7E">
        <w:rPr>
          <w:rFonts w:cs="Times New Roman"/>
          <w:szCs w:val="24"/>
          <w:lang w:eastAsia="zh-CN"/>
        </w:rPr>
        <w:t>ran a mediated moderation mo</w:t>
      </w:r>
      <w:r w:rsidR="001327CC" w:rsidRPr="00347B7E">
        <w:rPr>
          <w:rFonts w:cs="Times New Roman"/>
          <w:szCs w:val="24"/>
          <w:lang w:eastAsia="zh-CN"/>
        </w:rPr>
        <w:t xml:space="preserve">del </w:t>
      </w:r>
      <w:r w:rsidR="005F338D" w:rsidRPr="00347B7E">
        <w:rPr>
          <w:rFonts w:cs="Times New Roman"/>
          <w:szCs w:val="24"/>
          <w:lang w:eastAsia="zh-CN"/>
        </w:rPr>
        <w:t>that simultaneously tested H</w:t>
      </w:r>
      <w:r w:rsidR="005F338D" w:rsidRPr="00D6321C">
        <w:rPr>
          <w:rFonts w:cs="Times New Roman"/>
          <w:szCs w:val="24"/>
          <w:vertAlign w:val="subscript"/>
          <w:lang w:eastAsia="zh-CN"/>
        </w:rPr>
        <w:t>1</w:t>
      </w:r>
      <w:r w:rsidR="005F338D" w:rsidRPr="00347B7E">
        <w:rPr>
          <w:rFonts w:cs="Times New Roman"/>
          <w:szCs w:val="24"/>
          <w:lang w:eastAsia="zh-CN"/>
        </w:rPr>
        <w:t>-H</w:t>
      </w:r>
      <w:r w:rsidR="0009225F" w:rsidRPr="00D6321C">
        <w:rPr>
          <w:rFonts w:cs="Times New Roman"/>
          <w:szCs w:val="24"/>
          <w:vertAlign w:val="subscript"/>
          <w:lang w:eastAsia="zh-CN"/>
        </w:rPr>
        <w:t>6</w:t>
      </w:r>
      <w:r w:rsidR="00000931" w:rsidRPr="00347B7E">
        <w:rPr>
          <w:rFonts w:cs="Times New Roman"/>
          <w:szCs w:val="24"/>
          <w:lang w:eastAsia="zh-CN"/>
        </w:rPr>
        <w:t xml:space="preserve"> </w:t>
      </w:r>
      <w:r w:rsidR="001C6F90" w:rsidRPr="00347B7E">
        <w:rPr>
          <w:rFonts w:cs="Times New Roman"/>
          <w:szCs w:val="24"/>
          <w:lang w:eastAsia="zh-CN"/>
        </w:rPr>
        <w:t>using</w:t>
      </w:r>
      <w:r w:rsidR="006B3798" w:rsidRPr="00347B7E">
        <w:rPr>
          <w:rFonts w:cs="Times New Roman"/>
          <w:szCs w:val="24"/>
          <w:lang w:eastAsia="zh-CN"/>
        </w:rPr>
        <w:t xml:space="preserve"> a customized</w:t>
      </w:r>
      <w:r w:rsidR="001C6F90" w:rsidRPr="00347B7E">
        <w:rPr>
          <w:rFonts w:cs="Times New Roman"/>
          <w:szCs w:val="24"/>
          <w:lang w:eastAsia="zh-CN"/>
        </w:rPr>
        <w:t xml:space="preserve"> PROCESS model 80</w:t>
      </w:r>
      <w:r w:rsidR="006500E7" w:rsidRPr="00347B7E">
        <w:rPr>
          <w:rFonts w:cs="Times New Roman"/>
          <w:szCs w:val="24"/>
          <w:lang w:eastAsia="zh-CN"/>
        </w:rPr>
        <w:t xml:space="preserve"> (see Figure 1</w:t>
      </w:r>
      <w:r w:rsidR="00E7536E" w:rsidRPr="00347B7E">
        <w:rPr>
          <w:rFonts w:cs="Times New Roman"/>
          <w:szCs w:val="24"/>
          <w:lang w:eastAsia="zh-CN"/>
        </w:rPr>
        <w:t xml:space="preserve"> and Table 2</w:t>
      </w:r>
      <w:r w:rsidR="006500E7" w:rsidRPr="00347B7E">
        <w:rPr>
          <w:rFonts w:cs="Times New Roman"/>
          <w:szCs w:val="24"/>
          <w:lang w:eastAsia="zh-CN"/>
        </w:rPr>
        <w:t>)</w:t>
      </w:r>
      <w:r w:rsidR="001C6F90" w:rsidRPr="00347B7E">
        <w:rPr>
          <w:rFonts w:cs="Times New Roman"/>
          <w:szCs w:val="24"/>
          <w:lang w:eastAsia="zh-CN"/>
        </w:rPr>
        <w:t xml:space="preserve">. </w:t>
      </w:r>
      <w:r w:rsidR="002457BE" w:rsidRPr="00347B7E">
        <w:rPr>
          <w:rFonts w:cs="Times New Roman"/>
          <w:szCs w:val="24"/>
          <w:lang w:eastAsia="zh-CN"/>
        </w:rPr>
        <w:t xml:space="preserve">This </w:t>
      </w:r>
      <w:r w:rsidR="00C75992" w:rsidRPr="00347B7E">
        <w:rPr>
          <w:rFonts w:cs="Times New Roman"/>
          <w:szCs w:val="24"/>
          <w:lang w:eastAsia="zh-CN"/>
        </w:rPr>
        <w:t>Model 1</w:t>
      </w:r>
      <w:r w:rsidR="000510EC" w:rsidRPr="00347B7E">
        <w:rPr>
          <w:rFonts w:cs="Times New Roman"/>
          <w:szCs w:val="24"/>
          <w:lang w:eastAsia="zh-CN"/>
        </w:rPr>
        <w:t xml:space="preserve"> included</w:t>
      </w:r>
      <w:r w:rsidR="00B8430E" w:rsidRPr="00347B7E">
        <w:rPr>
          <w:rFonts w:cs="Times New Roman"/>
          <w:szCs w:val="24"/>
        </w:rPr>
        <w:t xml:space="preserve"> </w:t>
      </w:r>
      <w:r w:rsidR="004278F9" w:rsidRPr="00347B7E">
        <w:rPr>
          <w:rFonts w:cs="Times New Roman"/>
          <w:szCs w:val="24"/>
        </w:rPr>
        <w:t xml:space="preserve">mother-reported warmth </w:t>
      </w:r>
      <w:r w:rsidR="006D3E0A" w:rsidRPr="00347B7E">
        <w:rPr>
          <w:rFonts w:cs="Times New Roman"/>
          <w:szCs w:val="24"/>
        </w:rPr>
        <w:t>predict</w:t>
      </w:r>
      <w:r w:rsidR="004148AD" w:rsidRPr="00347B7E">
        <w:rPr>
          <w:rFonts w:cs="Times New Roman"/>
          <w:szCs w:val="24"/>
        </w:rPr>
        <w:t>ing</w:t>
      </w:r>
      <w:r w:rsidR="006D3E0A" w:rsidRPr="00347B7E">
        <w:rPr>
          <w:rFonts w:cs="Times New Roman"/>
          <w:szCs w:val="24"/>
        </w:rPr>
        <w:t xml:space="preserve"> </w:t>
      </w:r>
      <w:r w:rsidR="00235426" w:rsidRPr="00347B7E">
        <w:rPr>
          <w:rFonts w:cs="Times New Roman"/>
          <w:szCs w:val="24"/>
        </w:rPr>
        <w:t xml:space="preserve">mother-reported and adolescent-inferred </w:t>
      </w:r>
      <w:r w:rsidR="00C3101E" w:rsidRPr="00347B7E">
        <w:rPr>
          <w:rFonts w:cs="Times New Roman"/>
          <w:szCs w:val="24"/>
        </w:rPr>
        <w:t xml:space="preserve">support </w:t>
      </w:r>
      <w:r w:rsidR="00C3101E" w:rsidRPr="00347B7E">
        <w:rPr>
          <w:rFonts w:cs="Times New Roman"/>
          <w:szCs w:val="24"/>
        </w:rPr>
        <w:lastRenderedPageBreak/>
        <w:t>goals (</w:t>
      </w:r>
      <w:r w:rsidR="00EF231D" w:rsidRPr="00347B7E">
        <w:rPr>
          <w:rFonts w:cs="Times New Roman"/>
          <w:szCs w:val="24"/>
        </w:rPr>
        <w:t>H</w:t>
      </w:r>
      <w:r w:rsidR="00EF231D" w:rsidRPr="00D6321C">
        <w:rPr>
          <w:rFonts w:cs="Times New Roman"/>
          <w:szCs w:val="24"/>
          <w:vertAlign w:val="subscript"/>
        </w:rPr>
        <w:t>1</w:t>
      </w:r>
      <w:r w:rsidR="00EF231D" w:rsidRPr="00347B7E">
        <w:rPr>
          <w:rFonts w:cs="Times New Roman"/>
          <w:szCs w:val="24"/>
        </w:rPr>
        <w:t xml:space="preserve">) and </w:t>
      </w:r>
      <w:r w:rsidR="00C91DA5" w:rsidRPr="00347B7E">
        <w:rPr>
          <w:rFonts w:cs="Times New Roman"/>
          <w:szCs w:val="24"/>
        </w:rPr>
        <w:t>monitor goal</w:t>
      </w:r>
      <w:r w:rsidR="00EF231D" w:rsidRPr="00347B7E">
        <w:rPr>
          <w:rFonts w:cs="Times New Roman"/>
          <w:szCs w:val="24"/>
        </w:rPr>
        <w:t>s (H</w:t>
      </w:r>
      <w:r w:rsidR="00EF231D" w:rsidRPr="00D6321C">
        <w:rPr>
          <w:rFonts w:cs="Times New Roman"/>
          <w:szCs w:val="24"/>
          <w:vertAlign w:val="subscript"/>
        </w:rPr>
        <w:t>2</w:t>
      </w:r>
      <w:r w:rsidR="00EF231D" w:rsidRPr="00347B7E">
        <w:rPr>
          <w:rFonts w:cs="Times New Roman"/>
          <w:szCs w:val="24"/>
        </w:rPr>
        <w:t>)</w:t>
      </w:r>
      <w:r w:rsidR="002A56D0" w:rsidRPr="00347B7E">
        <w:rPr>
          <w:rFonts w:cs="Times New Roman"/>
          <w:szCs w:val="24"/>
        </w:rPr>
        <w:t xml:space="preserve">, </w:t>
      </w:r>
      <w:r w:rsidR="004A7401" w:rsidRPr="00347B7E">
        <w:rPr>
          <w:rFonts w:cs="Times New Roman"/>
          <w:szCs w:val="24"/>
        </w:rPr>
        <w:t xml:space="preserve">mother-reported and adolescent-inferred support goals and </w:t>
      </w:r>
      <w:r w:rsidR="00C91DA5" w:rsidRPr="00347B7E">
        <w:rPr>
          <w:rFonts w:cs="Times New Roman"/>
          <w:szCs w:val="24"/>
        </w:rPr>
        <w:t>monitor goal</w:t>
      </w:r>
      <w:r w:rsidR="004A7401" w:rsidRPr="00347B7E">
        <w:rPr>
          <w:rFonts w:cs="Times New Roman"/>
          <w:szCs w:val="24"/>
        </w:rPr>
        <w:t xml:space="preserve">s </w:t>
      </w:r>
      <w:r w:rsidR="00C72D94" w:rsidRPr="00347B7E">
        <w:rPr>
          <w:rFonts w:cs="Times New Roman"/>
          <w:szCs w:val="24"/>
        </w:rPr>
        <w:t>predict</w:t>
      </w:r>
      <w:r w:rsidR="00C12DA0" w:rsidRPr="00347B7E">
        <w:rPr>
          <w:rFonts w:cs="Times New Roman"/>
          <w:szCs w:val="24"/>
        </w:rPr>
        <w:t>ing</w:t>
      </w:r>
      <w:r w:rsidR="00C72D94" w:rsidRPr="00347B7E">
        <w:rPr>
          <w:rFonts w:cs="Times New Roman"/>
          <w:szCs w:val="24"/>
        </w:rPr>
        <w:t xml:space="preserve"> adolescent negative feelings (H</w:t>
      </w:r>
      <w:r w:rsidR="00C72D94" w:rsidRPr="00D6321C">
        <w:rPr>
          <w:rFonts w:cs="Times New Roman"/>
          <w:szCs w:val="24"/>
          <w:vertAlign w:val="subscript"/>
        </w:rPr>
        <w:t>3</w:t>
      </w:r>
      <w:r w:rsidR="00C72D94" w:rsidRPr="00347B7E">
        <w:rPr>
          <w:rFonts w:cs="Times New Roman"/>
          <w:szCs w:val="24"/>
        </w:rPr>
        <w:t xml:space="preserve"> and H</w:t>
      </w:r>
      <w:r w:rsidR="00C72D94" w:rsidRPr="00D6321C">
        <w:rPr>
          <w:rFonts w:cs="Times New Roman"/>
          <w:szCs w:val="24"/>
          <w:vertAlign w:val="subscript"/>
        </w:rPr>
        <w:t>4</w:t>
      </w:r>
      <w:r w:rsidR="00C72D94" w:rsidRPr="00347B7E">
        <w:rPr>
          <w:rFonts w:cs="Times New Roman"/>
          <w:szCs w:val="24"/>
        </w:rPr>
        <w:t xml:space="preserve">, respectively), </w:t>
      </w:r>
      <w:r w:rsidR="00856BF5" w:rsidRPr="00347B7E">
        <w:rPr>
          <w:rFonts w:cs="Times New Roman"/>
          <w:szCs w:val="24"/>
        </w:rPr>
        <w:t>and adolescent negative feelings predict</w:t>
      </w:r>
      <w:r w:rsidR="00151E80" w:rsidRPr="00347B7E">
        <w:rPr>
          <w:rFonts w:cs="Times New Roman"/>
          <w:szCs w:val="24"/>
        </w:rPr>
        <w:t>ing</w:t>
      </w:r>
      <w:r w:rsidR="00856BF5" w:rsidRPr="00347B7E">
        <w:rPr>
          <w:rFonts w:cs="Times New Roman"/>
          <w:szCs w:val="24"/>
        </w:rPr>
        <w:t xml:space="preserve"> </w:t>
      </w:r>
      <w:r w:rsidR="00473D1B" w:rsidRPr="00347B7E">
        <w:rPr>
          <w:rFonts w:cs="Times New Roman"/>
          <w:szCs w:val="24"/>
        </w:rPr>
        <w:t xml:space="preserve">adolescent </w:t>
      </w:r>
      <w:r w:rsidR="00856BF5" w:rsidRPr="00347B7E">
        <w:rPr>
          <w:rFonts w:cs="Times New Roman"/>
          <w:szCs w:val="24"/>
        </w:rPr>
        <w:t xml:space="preserve">depression </w:t>
      </w:r>
      <w:r w:rsidR="00AD2399" w:rsidRPr="00347B7E">
        <w:rPr>
          <w:rFonts w:cs="Times New Roman"/>
          <w:szCs w:val="24"/>
        </w:rPr>
        <w:t xml:space="preserve">as moderated by </w:t>
      </w:r>
      <w:r w:rsidR="001F0FAD" w:rsidRPr="00347B7E">
        <w:rPr>
          <w:rFonts w:cs="Times New Roman"/>
          <w:szCs w:val="24"/>
        </w:rPr>
        <w:t>adolescent positive feelings</w:t>
      </w:r>
      <w:r w:rsidR="00F00E28" w:rsidRPr="00347B7E">
        <w:rPr>
          <w:rFonts w:cs="Times New Roman"/>
          <w:szCs w:val="24"/>
        </w:rPr>
        <w:t xml:space="preserve"> (H</w:t>
      </w:r>
      <w:r w:rsidR="00C4388B" w:rsidRPr="00D6321C">
        <w:rPr>
          <w:rFonts w:cs="Times New Roman"/>
          <w:szCs w:val="24"/>
          <w:vertAlign w:val="subscript"/>
        </w:rPr>
        <w:t>5</w:t>
      </w:r>
      <w:r w:rsidR="00902E61" w:rsidRPr="00347B7E">
        <w:rPr>
          <w:rFonts w:cs="Times New Roman"/>
          <w:szCs w:val="24"/>
        </w:rPr>
        <w:t>).</w:t>
      </w:r>
      <w:r w:rsidR="00CF52C6" w:rsidRPr="00347B7E">
        <w:rPr>
          <w:rFonts w:cs="Times New Roman"/>
          <w:szCs w:val="24"/>
        </w:rPr>
        <w:t xml:space="preserve"> </w:t>
      </w:r>
      <w:r w:rsidR="00C40205" w:rsidRPr="00347B7E">
        <w:rPr>
          <w:rFonts w:cs="Times New Roman"/>
          <w:szCs w:val="24"/>
        </w:rPr>
        <w:t>Th</w:t>
      </w:r>
      <w:r w:rsidR="00BD155E" w:rsidRPr="00347B7E">
        <w:rPr>
          <w:rFonts w:cs="Times New Roman"/>
          <w:szCs w:val="24"/>
        </w:rPr>
        <w:t>e</w:t>
      </w:r>
      <w:r w:rsidR="00C40205" w:rsidRPr="00347B7E">
        <w:rPr>
          <w:rFonts w:cs="Times New Roman"/>
          <w:szCs w:val="24"/>
        </w:rPr>
        <w:t xml:space="preserve"> model also </w:t>
      </w:r>
      <w:r w:rsidR="00591BBE" w:rsidRPr="00347B7E">
        <w:rPr>
          <w:rFonts w:cs="Times New Roman"/>
          <w:szCs w:val="24"/>
        </w:rPr>
        <w:t xml:space="preserve">tested </w:t>
      </w:r>
      <w:r w:rsidR="00B060E9" w:rsidRPr="00347B7E">
        <w:rPr>
          <w:rFonts w:cs="Times New Roman"/>
          <w:szCs w:val="24"/>
        </w:rPr>
        <w:t>for</w:t>
      </w:r>
      <w:r w:rsidR="00F33482" w:rsidRPr="00347B7E">
        <w:rPr>
          <w:rFonts w:cs="Times New Roman"/>
          <w:szCs w:val="24"/>
        </w:rPr>
        <w:t xml:space="preserve"> indirect effect</w:t>
      </w:r>
      <w:r w:rsidR="0099798C" w:rsidRPr="00347B7E">
        <w:rPr>
          <w:rFonts w:cs="Times New Roman"/>
          <w:szCs w:val="24"/>
        </w:rPr>
        <w:t>s</w:t>
      </w:r>
      <w:r w:rsidR="004D1122" w:rsidRPr="00347B7E">
        <w:rPr>
          <w:rFonts w:cs="Times New Roman"/>
          <w:szCs w:val="24"/>
        </w:rPr>
        <w:t xml:space="preserve"> </w:t>
      </w:r>
      <w:r w:rsidR="00B853D6" w:rsidRPr="00347B7E">
        <w:rPr>
          <w:rFonts w:cs="Times New Roman"/>
          <w:szCs w:val="24"/>
        </w:rPr>
        <w:t xml:space="preserve">and </w:t>
      </w:r>
      <w:r w:rsidR="0000775F" w:rsidRPr="00347B7E">
        <w:rPr>
          <w:rFonts w:cs="Times New Roman"/>
          <w:szCs w:val="24"/>
        </w:rPr>
        <w:t xml:space="preserve">whether </w:t>
      </w:r>
      <w:r w:rsidR="009E3AB4" w:rsidRPr="00347B7E">
        <w:rPr>
          <w:rFonts w:cs="Times New Roman"/>
          <w:szCs w:val="24"/>
        </w:rPr>
        <w:t>the indirect effects were moderated (</w:t>
      </w:r>
      <w:r w:rsidR="000F6F12" w:rsidRPr="00347B7E">
        <w:rPr>
          <w:rFonts w:cs="Times New Roman"/>
          <w:szCs w:val="24"/>
        </w:rPr>
        <w:t>H</w:t>
      </w:r>
      <w:r w:rsidR="00C4388B" w:rsidRPr="00D6321C">
        <w:rPr>
          <w:rFonts w:cs="Times New Roman"/>
          <w:szCs w:val="24"/>
          <w:vertAlign w:val="subscript"/>
        </w:rPr>
        <w:t>6</w:t>
      </w:r>
      <w:r w:rsidR="000F6F12" w:rsidRPr="00347B7E">
        <w:rPr>
          <w:rFonts w:cs="Times New Roman"/>
          <w:szCs w:val="24"/>
        </w:rPr>
        <w:t>).</w:t>
      </w:r>
      <w:r w:rsidR="007D00DE" w:rsidRPr="00347B7E">
        <w:rPr>
          <w:rFonts w:cs="Times New Roman"/>
          <w:szCs w:val="24"/>
        </w:rPr>
        <w:t xml:space="preserve"> </w:t>
      </w:r>
    </w:p>
    <w:p w14:paraId="320D9D7F" w14:textId="4C72A1D3" w:rsidR="00D6321C" w:rsidRDefault="00846A98" w:rsidP="00846A98">
      <w:pPr>
        <w:spacing w:line="480" w:lineRule="auto"/>
        <w:jc w:val="center"/>
        <w:rPr>
          <w:rFonts w:cs="Times New Roman"/>
          <w:szCs w:val="24"/>
        </w:rPr>
      </w:pPr>
      <w:r>
        <w:rPr>
          <w:rFonts w:cs="Times New Roman"/>
          <w:szCs w:val="24"/>
        </w:rPr>
        <w:t>[Insert Figure 1 here]</w:t>
      </w:r>
    </w:p>
    <w:p w14:paraId="64B6FB8F" w14:textId="5878D250" w:rsidR="00846A98" w:rsidRDefault="00846A98" w:rsidP="00846A98">
      <w:pPr>
        <w:spacing w:line="480" w:lineRule="auto"/>
        <w:jc w:val="center"/>
        <w:rPr>
          <w:rFonts w:cs="Times New Roman"/>
          <w:szCs w:val="24"/>
        </w:rPr>
      </w:pPr>
      <w:r>
        <w:rPr>
          <w:rFonts w:cs="Times New Roman"/>
          <w:szCs w:val="24"/>
        </w:rPr>
        <w:t>[Insert Table 2 here]</w:t>
      </w:r>
    </w:p>
    <w:p w14:paraId="677E4B97" w14:textId="4ED0B233" w:rsidR="009E0536" w:rsidRDefault="00377F08" w:rsidP="001973CD">
      <w:pPr>
        <w:spacing w:line="480" w:lineRule="auto"/>
        <w:ind w:firstLine="720"/>
        <w:rPr>
          <w:rFonts w:cs="Times New Roman"/>
          <w:szCs w:val="24"/>
        </w:rPr>
      </w:pPr>
      <w:r w:rsidRPr="00347B7E">
        <w:rPr>
          <w:rFonts w:cs="Times New Roman"/>
          <w:szCs w:val="24"/>
        </w:rPr>
        <w:t xml:space="preserve">Mother-reported warmth was positively associated with </w:t>
      </w:r>
      <w:r w:rsidR="00AE3F44" w:rsidRPr="00347B7E">
        <w:rPr>
          <w:rFonts w:cs="Times New Roman"/>
          <w:szCs w:val="24"/>
        </w:rPr>
        <w:t xml:space="preserve">the </w:t>
      </w:r>
      <w:r w:rsidRPr="00347B7E">
        <w:rPr>
          <w:rFonts w:cs="Times New Roman"/>
          <w:szCs w:val="24"/>
        </w:rPr>
        <w:t>mother-reported support goal (</w:t>
      </w:r>
      <w:r w:rsidRPr="00347B7E">
        <w:rPr>
          <w:rFonts w:cs="Times New Roman"/>
          <w:i/>
          <w:szCs w:val="24"/>
        </w:rPr>
        <w:t xml:space="preserve">B </w:t>
      </w:r>
      <w:r w:rsidRPr="00347B7E">
        <w:rPr>
          <w:rFonts w:cs="Times New Roman"/>
          <w:szCs w:val="24"/>
        </w:rPr>
        <w:t xml:space="preserve">= .34, </w:t>
      </w:r>
      <w:r w:rsidRPr="00347B7E">
        <w:rPr>
          <w:rFonts w:cs="Times New Roman"/>
          <w:i/>
          <w:szCs w:val="24"/>
        </w:rPr>
        <w:t xml:space="preserve">p </w:t>
      </w:r>
      <w:r w:rsidRPr="00347B7E">
        <w:rPr>
          <w:rFonts w:cs="Times New Roman"/>
          <w:szCs w:val="24"/>
        </w:rPr>
        <w:t xml:space="preserve">&lt; .001) and </w:t>
      </w:r>
      <w:r w:rsidR="00C91DA5" w:rsidRPr="00347B7E">
        <w:rPr>
          <w:rFonts w:cs="Times New Roman"/>
          <w:szCs w:val="24"/>
        </w:rPr>
        <w:t>monitor goal</w:t>
      </w:r>
      <w:r w:rsidRPr="00347B7E">
        <w:rPr>
          <w:rFonts w:cs="Times New Roman"/>
          <w:szCs w:val="24"/>
        </w:rPr>
        <w:t xml:space="preserve"> (</w:t>
      </w:r>
      <w:r w:rsidRPr="00347B7E">
        <w:rPr>
          <w:rFonts w:cs="Times New Roman"/>
          <w:i/>
          <w:szCs w:val="24"/>
        </w:rPr>
        <w:t xml:space="preserve">B </w:t>
      </w:r>
      <w:r w:rsidRPr="00347B7E">
        <w:rPr>
          <w:rFonts w:cs="Times New Roman"/>
          <w:szCs w:val="24"/>
        </w:rPr>
        <w:t xml:space="preserve">= .26, </w:t>
      </w:r>
      <w:r w:rsidRPr="00347B7E">
        <w:rPr>
          <w:rFonts w:cs="Times New Roman"/>
          <w:i/>
          <w:szCs w:val="24"/>
        </w:rPr>
        <w:t xml:space="preserve">p </w:t>
      </w:r>
      <w:r w:rsidRPr="00347B7E">
        <w:rPr>
          <w:rFonts w:cs="Times New Roman"/>
          <w:szCs w:val="24"/>
        </w:rPr>
        <w:t>= .05)</w:t>
      </w:r>
      <w:r w:rsidR="00C91E3A" w:rsidRPr="00347B7E">
        <w:rPr>
          <w:rFonts w:cs="Times New Roman"/>
          <w:szCs w:val="24"/>
        </w:rPr>
        <w:t>,</w:t>
      </w:r>
      <w:r w:rsidRPr="00347B7E">
        <w:rPr>
          <w:rFonts w:cs="Times New Roman"/>
          <w:szCs w:val="24"/>
        </w:rPr>
        <w:t xml:space="preserve"> but not with either adolescent-inferred goal.</w:t>
      </w:r>
      <w:r w:rsidR="00BF62C5" w:rsidRPr="00347B7E">
        <w:rPr>
          <w:rFonts w:cs="Times New Roman"/>
          <w:szCs w:val="24"/>
        </w:rPr>
        <w:t xml:space="preserve"> </w:t>
      </w:r>
      <w:r w:rsidR="00472361" w:rsidRPr="00347B7E">
        <w:rPr>
          <w:rFonts w:cs="Times New Roman"/>
          <w:szCs w:val="24"/>
        </w:rPr>
        <w:t xml:space="preserve">Thus, </w:t>
      </w:r>
      <w:r w:rsidR="00846A98">
        <w:rPr>
          <w:rFonts w:cs="Times New Roman"/>
          <w:szCs w:val="24"/>
        </w:rPr>
        <w:t>hypothesis one</w:t>
      </w:r>
      <w:r w:rsidR="00C75C0D" w:rsidRPr="00347B7E">
        <w:rPr>
          <w:rFonts w:cs="Times New Roman"/>
          <w:szCs w:val="24"/>
        </w:rPr>
        <w:t xml:space="preserve"> </w:t>
      </w:r>
      <w:r w:rsidR="003A28AF" w:rsidRPr="00347B7E">
        <w:rPr>
          <w:rFonts w:cs="Times New Roman"/>
          <w:szCs w:val="24"/>
        </w:rPr>
        <w:t xml:space="preserve">was </w:t>
      </w:r>
      <w:r w:rsidR="00070081" w:rsidRPr="00347B7E">
        <w:rPr>
          <w:rFonts w:cs="Times New Roman"/>
          <w:szCs w:val="24"/>
        </w:rPr>
        <w:t>partially supported</w:t>
      </w:r>
      <w:r w:rsidR="007F5012" w:rsidRPr="00347B7E">
        <w:rPr>
          <w:rFonts w:cs="Times New Roman"/>
          <w:szCs w:val="24"/>
        </w:rPr>
        <w:t xml:space="preserve">, as </w:t>
      </w:r>
      <w:r w:rsidR="007E45A5" w:rsidRPr="00347B7E">
        <w:rPr>
          <w:rFonts w:cs="Times New Roman"/>
          <w:szCs w:val="24"/>
        </w:rPr>
        <w:t xml:space="preserve">warmth </w:t>
      </w:r>
      <w:r w:rsidR="00100427" w:rsidRPr="00347B7E">
        <w:rPr>
          <w:rFonts w:cs="Times New Roman"/>
          <w:szCs w:val="24"/>
        </w:rPr>
        <w:t xml:space="preserve">was positively associated with </w:t>
      </w:r>
      <w:r w:rsidR="00093891" w:rsidRPr="00347B7E">
        <w:rPr>
          <w:rFonts w:cs="Times New Roman"/>
          <w:szCs w:val="24"/>
        </w:rPr>
        <w:t>mother-reported support</w:t>
      </w:r>
      <w:r w:rsidR="00B76472" w:rsidRPr="00347B7E">
        <w:rPr>
          <w:rFonts w:cs="Times New Roman"/>
          <w:szCs w:val="24"/>
        </w:rPr>
        <w:t>, but not with adolescent-</w:t>
      </w:r>
      <w:r w:rsidR="006B2855" w:rsidRPr="00347B7E">
        <w:rPr>
          <w:rFonts w:cs="Times New Roman"/>
          <w:szCs w:val="24"/>
        </w:rPr>
        <w:t xml:space="preserve">inferred support. </w:t>
      </w:r>
      <w:r w:rsidR="00D05225" w:rsidRPr="00347B7E">
        <w:rPr>
          <w:rFonts w:cs="Times New Roman"/>
          <w:szCs w:val="24"/>
        </w:rPr>
        <w:t>H</w:t>
      </w:r>
      <w:r w:rsidR="00846A98">
        <w:rPr>
          <w:rFonts w:cs="Times New Roman"/>
          <w:szCs w:val="24"/>
        </w:rPr>
        <w:t>ypothesis two</w:t>
      </w:r>
      <w:r w:rsidR="00D05225" w:rsidRPr="00347B7E">
        <w:rPr>
          <w:rFonts w:cs="Times New Roman"/>
          <w:szCs w:val="24"/>
        </w:rPr>
        <w:t xml:space="preserve"> was not supported, </w:t>
      </w:r>
      <w:r w:rsidR="00F44317" w:rsidRPr="00347B7E">
        <w:rPr>
          <w:rFonts w:cs="Times New Roman"/>
          <w:szCs w:val="24"/>
        </w:rPr>
        <w:t xml:space="preserve">as </w:t>
      </w:r>
      <w:r w:rsidR="00BD405E" w:rsidRPr="00347B7E">
        <w:rPr>
          <w:rFonts w:cs="Times New Roman"/>
          <w:szCs w:val="24"/>
        </w:rPr>
        <w:t xml:space="preserve">it predicted a negative association between warmth </w:t>
      </w:r>
      <w:r w:rsidR="00C67E14" w:rsidRPr="00347B7E">
        <w:rPr>
          <w:rFonts w:cs="Times New Roman"/>
          <w:szCs w:val="24"/>
        </w:rPr>
        <w:t xml:space="preserve">and </w:t>
      </w:r>
      <w:r w:rsidR="00C91DA5" w:rsidRPr="00347B7E">
        <w:rPr>
          <w:rFonts w:cs="Times New Roman"/>
          <w:szCs w:val="24"/>
        </w:rPr>
        <w:t>monitor goal</w:t>
      </w:r>
      <w:r w:rsidR="00037D9B" w:rsidRPr="00347B7E">
        <w:rPr>
          <w:rFonts w:cs="Times New Roman"/>
          <w:szCs w:val="24"/>
        </w:rPr>
        <w:t>s</w:t>
      </w:r>
      <w:r w:rsidR="00392193" w:rsidRPr="00347B7E">
        <w:rPr>
          <w:rFonts w:cs="Times New Roman"/>
          <w:szCs w:val="24"/>
        </w:rPr>
        <w:t>,</w:t>
      </w:r>
      <w:r w:rsidR="00307A85" w:rsidRPr="00347B7E">
        <w:rPr>
          <w:rFonts w:cs="Times New Roman"/>
          <w:szCs w:val="24"/>
        </w:rPr>
        <w:t xml:space="preserve"> and </w:t>
      </w:r>
      <w:r w:rsidR="00E0655A" w:rsidRPr="00347B7E">
        <w:rPr>
          <w:rFonts w:cs="Times New Roman"/>
          <w:szCs w:val="24"/>
        </w:rPr>
        <w:t xml:space="preserve">warmth was </w:t>
      </w:r>
      <w:r w:rsidR="00E0655A" w:rsidRPr="00347B7E">
        <w:rPr>
          <w:rFonts w:cs="Times New Roman"/>
          <w:i/>
          <w:szCs w:val="24"/>
        </w:rPr>
        <w:t>positively</w:t>
      </w:r>
      <w:r w:rsidR="00E0655A" w:rsidRPr="00347B7E">
        <w:rPr>
          <w:rFonts w:cs="Times New Roman"/>
          <w:szCs w:val="24"/>
        </w:rPr>
        <w:t xml:space="preserve"> associated with </w:t>
      </w:r>
      <w:r w:rsidR="00A50F2D" w:rsidRPr="00347B7E">
        <w:rPr>
          <w:rFonts w:cs="Times New Roman"/>
          <w:szCs w:val="24"/>
        </w:rPr>
        <w:t xml:space="preserve">the </w:t>
      </w:r>
      <w:r w:rsidR="00161ECF" w:rsidRPr="00347B7E">
        <w:rPr>
          <w:rFonts w:cs="Times New Roman"/>
          <w:szCs w:val="24"/>
        </w:rPr>
        <w:t xml:space="preserve">mother-reported </w:t>
      </w:r>
      <w:r w:rsidR="00C91DA5" w:rsidRPr="00347B7E">
        <w:rPr>
          <w:rFonts w:cs="Times New Roman"/>
          <w:szCs w:val="24"/>
        </w:rPr>
        <w:t>monitor goal</w:t>
      </w:r>
      <w:r w:rsidR="007F47B2" w:rsidRPr="00347B7E">
        <w:rPr>
          <w:rFonts w:cs="Times New Roman"/>
          <w:szCs w:val="24"/>
        </w:rPr>
        <w:t xml:space="preserve"> and not with the adolescent-reported </w:t>
      </w:r>
      <w:r w:rsidR="00C91DA5" w:rsidRPr="00347B7E">
        <w:rPr>
          <w:rFonts w:cs="Times New Roman"/>
          <w:szCs w:val="24"/>
        </w:rPr>
        <w:t>monitor goal</w:t>
      </w:r>
      <w:r w:rsidR="00125D5C" w:rsidRPr="00347B7E">
        <w:rPr>
          <w:rFonts w:cs="Times New Roman"/>
          <w:szCs w:val="24"/>
        </w:rPr>
        <w:t xml:space="preserve">. </w:t>
      </w:r>
      <w:r w:rsidR="0034463B" w:rsidRPr="00347B7E">
        <w:rPr>
          <w:rFonts w:cs="Times New Roman"/>
          <w:szCs w:val="24"/>
        </w:rPr>
        <w:t>H</w:t>
      </w:r>
      <w:r w:rsidR="00846A98">
        <w:rPr>
          <w:rFonts w:cs="Times New Roman"/>
          <w:szCs w:val="24"/>
        </w:rPr>
        <w:t>ypothesis three</w:t>
      </w:r>
      <w:r w:rsidR="0034463B" w:rsidRPr="00347B7E">
        <w:rPr>
          <w:rFonts w:cs="Times New Roman"/>
          <w:szCs w:val="24"/>
        </w:rPr>
        <w:t xml:space="preserve">, </w:t>
      </w:r>
      <w:r w:rsidR="00F63F25" w:rsidRPr="00347B7E">
        <w:rPr>
          <w:rFonts w:cs="Times New Roman"/>
          <w:szCs w:val="24"/>
        </w:rPr>
        <w:t xml:space="preserve">predicting </w:t>
      </w:r>
      <w:r w:rsidR="009B064E" w:rsidRPr="00347B7E">
        <w:rPr>
          <w:rFonts w:cs="Times New Roman"/>
          <w:szCs w:val="24"/>
        </w:rPr>
        <w:t xml:space="preserve">support goals would </w:t>
      </w:r>
      <w:r w:rsidR="00A16773" w:rsidRPr="00347B7E">
        <w:rPr>
          <w:rFonts w:cs="Times New Roman"/>
          <w:szCs w:val="24"/>
        </w:rPr>
        <w:t xml:space="preserve">be negatively associated with negative feelings and depression, </w:t>
      </w:r>
      <w:r w:rsidR="005C7E3B" w:rsidRPr="00347B7E">
        <w:rPr>
          <w:rFonts w:cs="Times New Roman"/>
          <w:szCs w:val="24"/>
        </w:rPr>
        <w:t>was partially supported</w:t>
      </w:r>
      <w:r w:rsidR="00467AFF" w:rsidRPr="00347B7E">
        <w:rPr>
          <w:rFonts w:cs="Times New Roman"/>
          <w:szCs w:val="24"/>
        </w:rPr>
        <w:t xml:space="preserve"> for adolescent-inferred support: </w:t>
      </w:r>
      <w:r w:rsidR="00A51656" w:rsidRPr="00347B7E">
        <w:rPr>
          <w:rFonts w:cs="Times New Roman"/>
          <w:szCs w:val="24"/>
        </w:rPr>
        <w:t>t</w:t>
      </w:r>
      <w:r w:rsidR="00AA6D72" w:rsidRPr="00347B7E">
        <w:rPr>
          <w:rFonts w:cs="Times New Roman"/>
          <w:szCs w:val="24"/>
        </w:rPr>
        <w:t>he a</w:t>
      </w:r>
      <w:r w:rsidR="00770F6E" w:rsidRPr="00347B7E">
        <w:rPr>
          <w:rFonts w:cs="Times New Roman"/>
          <w:szCs w:val="24"/>
        </w:rPr>
        <w:t>dolescent-inferred support goal was negatively associated with adolescents’ negative feelings about brokering (</w:t>
      </w:r>
      <w:r w:rsidR="00770F6E" w:rsidRPr="00347B7E">
        <w:rPr>
          <w:rFonts w:cs="Times New Roman"/>
          <w:i/>
          <w:szCs w:val="24"/>
        </w:rPr>
        <w:t xml:space="preserve">B </w:t>
      </w:r>
      <w:r w:rsidR="00770F6E" w:rsidRPr="00347B7E">
        <w:rPr>
          <w:rFonts w:cs="Times New Roman"/>
          <w:szCs w:val="24"/>
        </w:rPr>
        <w:t xml:space="preserve">= -.25, </w:t>
      </w:r>
      <w:r w:rsidR="00770F6E" w:rsidRPr="00347B7E">
        <w:rPr>
          <w:rFonts w:cs="Times New Roman"/>
          <w:i/>
          <w:szCs w:val="24"/>
        </w:rPr>
        <w:t xml:space="preserve">p </w:t>
      </w:r>
      <w:r w:rsidR="00770F6E" w:rsidRPr="00347B7E">
        <w:rPr>
          <w:rFonts w:cs="Times New Roman"/>
          <w:szCs w:val="24"/>
        </w:rPr>
        <w:t>= .005).</w:t>
      </w:r>
      <w:r w:rsidR="006C7573" w:rsidRPr="00347B7E">
        <w:rPr>
          <w:rFonts w:cs="Times New Roman"/>
          <w:szCs w:val="24"/>
        </w:rPr>
        <w:t xml:space="preserve"> </w:t>
      </w:r>
      <w:r w:rsidR="005824CE" w:rsidRPr="00347B7E">
        <w:rPr>
          <w:rFonts w:cs="Times New Roman"/>
          <w:szCs w:val="24"/>
        </w:rPr>
        <w:t xml:space="preserve">In contrast to </w:t>
      </w:r>
      <w:r w:rsidR="00846A98">
        <w:rPr>
          <w:rFonts w:cs="Times New Roman"/>
          <w:szCs w:val="24"/>
        </w:rPr>
        <w:t>hypothesis four</w:t>
      </w:r>
      <w:r w:rsidR="00C260AD" w:rsidRPr="00347B7E">
        <w:rPr>
          <w:rFonts w:cs="Times New Roman"/>
          <w:szCs w:val="24"/>
        </w:rPr>
        <w:t>, n</w:t>
      </w:r>
      <w:r w:rsidR="005C4271" w:rsidRPr="00347B7E">
        <w:rPr>
          <w:rFonts w:cs="Times New Roman"/>
          <w:szCs w:val="24"/>
        </w:rPr>
        <w:t>either the mother-reported nor adolescent-inferred mother monitoring goal was associated with adolescents’ negative feelings or depression.</w:t>
      </w:r>
      <w:r w:rsidR="009E0536" w:rsidRPr="00347B7E">
        <w:rPr>
          <w:rFonts w:cs="Times New Roman"/>
          <w:szCs w:val="24"/>
        </w:rPr>
        <w:t xml:space="preserve"> H</w:t>
      </w:r>
      <w:r w:rsidR="00846A98">
        <w:rPr>
          <w:rFonts w:cs="Times New Roman"/>
          <w:szCs w:val="24"/>
        </w:rPr>
        <w:t>ypothesis five</w:t>
      </w:r>
      <w:r w:rsidR="009E0536" w:rsidRPr="00347B7E">
        <w:rPr>
          <w:rFonts w:cs="Times New Roman"/>
          <w:szCs w:val="24"/>
        </w:rPr>
        <w:t xml:space="preserve"> predicted that adolescents’ positive feelings about brokering would moderate the association between negative feelings about brokering and adolescent </w:t>
      </w:r>
      <w:r w:rsidR="00A31796" w:rsidRPr="00347B7E">
        <w:rPr>
          <w:rFonts w:cs="Times New Roman"/>
          <w:szCs w:val="24"/>
        </w:rPr>
        <w:t>depression and</w:t>
      </w:r>
      <w:r w:rsidR="00170106" w:rsidRPr="00347B7E">
        <w:rPr>
          <w:rFonts w:cs="Times New Roman"/>
          <w:szCs w:val="24"/>
        </w:rPr>
        <w:t xml:space="preserve"> </w:t>
      </w:r>
      <w:r w:rsidR="00005269" w:rsidRPr="00347B7E">
        <w:rPr>
          <w:rFonts w:cs="Times New Roman"/>
          <w:szCs w:val="24"/>
        </w:rPr>
        <w:t>was supported</w:t>
      </w:r>
      <w:r w:rsidR="001338A4" w:rsidRPr="00347B7E">
        <w:rPr>
          <w:rFonts w:cs="Times New Roman"/>
          <w:szCs w:val="24"/>
        </w:rPr>
        <w:t>,</w:t>
      </w:r>
      <w:r w:rsidR="00005269" w:rsidRPr="00347B7E">
        <w:rPr>
          <w:rFonts w:cs="Times New Roman"/>
          <w:szCs w:val="24"/>
        </w:rPr>
        <w:t xml:space="preserve"> as </w:t>
      </w:r>
      <w:r w:rsidR="00132B18" w:rsidRPr="00347B7E">
        <w:rPr>
          <w:rFonts w:cs="Times New Roman"/>
          <w:szCs w:val="24"/>
        </w:rPr>
        <w:t xml:space="preserve">the interaction </w:t>
      </w:r>
      <w:r w:rsidR="00B41E3F" w:rsidRPr="00347B7E">
        <w:rPr>
          <w:rFonts w:cs="Times New Roman"/>
          <w:szCs w:val="24"/>
        </w:rPr>
        <w:t xml:space="preserve">added </w:t>
      </w:r>
      <w:r w:rsidR="002F7824" w:rsidRPr="00347B7E">
        <w:rPr>
          <w:rFonts w:cs="Times New Roman"/>
          <w:szCs w:val="24"/>
        </w:rPr>
        <w:t>4</w:t>
      </w:r>
      <w:r w:rsidR="009F7EF9" w:rsidRPr="00347B7E">
        <w:rPr>
          <w:rFonts w:cs="Times New Roman"/>
          <w:szCs w:val="24"/>
        </w:rPr>
        <w:t>.</w:t>
      </w:r>
      <w:r w:rsidR="002F7824" w:rsidRPr="00347B7E">
        <w:rPr>
          <w:rFonts w:cs="Times New Roman"/>
          <w:szCs w:val="24"/>
        </w:rPr>
        <w:t>6</w:t>
      </w:r>
      <w:r w:rsidR="009F7EF9" w:rsidRPr="00347B7E">
        <w:rPr>
          <w:rFonts w:cs="Times New Roman"/>
          <w:szCs w:val="24"/>
        </w:rPr>
        <w:t xml:space="preserve">% explained variance </w:t>
      </w:r>
      <w:r w:rsidR="00F6665F" w:rsidRPr="00347B7E">
        <w:rPr>
          <w:rFonts w:cs="Times New Roman"/>
          <w:szCs w:val="24"/>
        </w:rPr>
        <w:t>to depression</w:t>
      </w:r>
      <w:r w:rsidR="009E0536" w:rsidRPr="00347B7E">
        <w:rPr>
          <w:rFonts w:cs="Times New Roman"/>
          <w:szCs w:val="24"/>
        </w:rPr>
        <w:t xml:space="preserve">. </w:t>
      </w:r>
      <w:r w:rsidR="00CD34AC" w:rsidRPr="00347B7E">
        <w:rPr>
          <w:rFonts w:cs="Times New Roman"/>
          <w:szCs w:val="24"/>
        </w:rPr>
        <w:t>B</w:t>
      </w:r>
      <w:r w:rsidR="009E0536" w:rsidRPr="00347B7E">
        <w:rPr>
          <w:rFonts w:cs="Times New Roman"/>
          <w:szCs w:val="24"/>
        </w:rPr>
        <w:t xml:space="preserve">rokering negative feelings were </w:t>
      </w:r>
      <w:r w:rsidR="00A8086A" w:rsidRPr="00347B7E">
        <w:rPr>
          <w:rFonts w:cs="Times New Roman"/>
          <w:szCs w:val="24"/>
        </w:rPr>
        <w:t xml:space="preserve">only </w:t>
      </w:r>
      <w:r w:rsidR="009E0536" w:rsidRPr="00347B7E">
        <w:rPr>
          <w:rFonts w:cs="Times New Roman"/>
          <w:szCs w:val="24"/>
        </w:rPr>
        <w:t xml:space="preserve">positively associated with depression when adolescents </w:t>
      </w:r>
      <w:r w:rsidR="00DA1B83" w:rsidRPr="00347B7E">
        <w:rPr>
          <w:rFonts w:cs="Times New Roman"/>
          <w:szCs w:val="24"/>
        </w:rPr>
        <w:t xml:space="preserve">reported </w:t>
      </w:r>
      <w:r w:rsidR="009E0536" w:rsidRPr="00347B7E">
        <w:rPr>
          <w:rFonts w:cs="Times New Roman"/>
          <w:szCs w:val="24"/>
        </w:rPr>
        <w:t xml:space="preserve">positive feelings at or below 3 on the 4-point scale, which was 52% of </w:t>
      </w:r>
      <w:r w:rsidR="009E0536" w:rsidRPr="00347B7E">
        <w:rPr>
          <w:rFonts w:cs="Times New Roman"/>
          <w:szCs w:val="24"/>
        </w:rPr>
        <w:lastRenderedPageBreak/>
        <w:t xml:space="preserve">adolescents. For these adolescents, as positive feelings decreased, the positive association between negative feelings and depression </w:t>
      </w:r>
      <w:r w:rsidR="00A51656" w:rsidRPr="00347B7E">
        <w:rPr>
          <w:rFonts w:cs="Times New Roman"/>
          <w:szCs w:val="24"/>
        </w:rPr>
        <w:t xml:space="preserve">became </w:t>
      </w:r>
      <w:r w:rsidR="009E0536" w:rsidRPr="00347B7E">
        <w:rPr>
          <w:rFonts w:cs="Times New Roman"/>
          <w:szCs w:val="24"/>
        </w:rPr>
        <w:t xml:space="preserve">stronger (see Figure </w:t>
      </w:r>
      <w:r w:rsidR="00C10D7A" w:rsidRPr="00347B7E">
        <w:rPr>
          <w:rFonts w:cs="Times New Roman"/>
          <w:szCs w:val="24"/>
        </w:rPr>
        <w:t>2</w:t>
      </w:r>
      <w:r w:rsidR="009E0536" w:rsidRPr="00347B7E">
        <w:rPr>
          <w:rFonts w:cs="Times New Roman"/>
          <w:szCs w:val="24"/>
        </w:rPr>
        <w:t>).</w:t>
      </w:r>
    </w:p>
    <w:p w14:paraId="37513661" w14:textId="5339FC40" w:rsidR="00846A98" w:rsidRPr="00347B7E" w:rsidRDefault="00846A98" w:rsidP="00846A98">
      <w:pPr>
        <w:spacing w:line="480" w:lineRule="auto"/>
        <w:jc w:val="center"/>
        <w:rPr>
          <w:rFonts w:cs="Times New Roman"/>
          <w:szCs w:val="24"/>
        </w:rPr>
      </w:pPr>
      <w:r>
        <w:rPr>
          <w:rFonts w:cs="Times New Roman"/>
          <w:szCs w:val="24"/>
        </w:rPr>
        <w:t>[Insert figure 2 here]</w:t>
      </w:r>
    </w:p>
    <w:p w14:paraId="6D5E1AA5" w14:textId="705A72E3" w:rsidR="000B573C" w:rsidRPr="00347B7E" w:rsidRDefault="00EF2024" w:rsidP="001973CD">
      <w:pPr>
        <w:spacing w:line="480" w:lineRule="auto"/>
        <w:ind w:firstLine="630"/>
        <w:rPr>
          <w:rFonts w:cs="Times New Roman"/>
          <w:iCs/>
          <w:szCs w:val="24"/>
        </w:rPr>
      </w:pPr>
      <w:r w:rsidRPr="00347B7E">
        <w:rPr>
          <w:rFonts w:cs="Times New Roman"/>
          <w:szCs w:val="24"/>
        </w:rPr>
        <w:t>H</w:t>
      </w:r>
      <w:r w:rsidR="00846A98">
        <w:rPr>
          <w:rFonts w:cs="Times New Roman"/>
          <w:szCs w:val="24"/>
        </w:rPr>
        <w:t>ypothesis six</w:t>
      </w:r>
      <w:r w:rsidRPr="00347B7E">
        <w:rPr>
          <w:rFonts w:cs="Times New Roman"/>
          <w:szCs w:val="24"/>
        </w:rPr>
        <w:t xml:space="preserve"> proposed that the </w:t>
      </w:r>
      <w:r w:rsidR="00B5267D" w:rsidRPr="00347B7E">
        <w:rPr>
          <w:rFonts w:cs="Times New Roman"/>
          <w:szCs w:val="24"/>
        </w:rPr>
        <w:t>indirect effects</w:t>
      </w:r>
      <w:r w:rsidRPr="00347B7E">
        <w:rPr>
          <w:rFonts w:cs="Times New Roman"/>
          <w:szCs w:val="24"/>
        </w:rPr>
        <w:t xml:space="preserve"> between warmth or goals to adolescent depression would be moderated by positive feelings</w:t>
      </w:r>
      <w:r w:rsidR="000B573C" w:rsidRPr="00347B7E">
        <w:rPr>
          <w:rFonts w:cs="Times New Roman"/>
          <w:szCs w:val="24"/>
        </w:rPr>
        <w:t>. H</w:t>
      </w:r>
      <w:r w:rsidR="00846A98">
        <w:rPr>
          <w:rFonts w:cs="Times New Roman"/>
          <w:szCs w:val="24"/>
        </w:rPr>
        <w:t>ypothesis six</w:t>
      </w:r>
      <w:r w:rsidR="000B573C" w:rsidRPr="00347B7E">
        <w:rPr>
          <w:rFonts w:cs="Times New Roman"/>
          <w:szCs w:val="24"/>
        </w:rPr>
        <w:t xml:space="preserve"> was supported only for </w:t>
      </w:r>
      <w:r w:rsidR="00DE4A79" w:rsidRPr="00347B7E">
        <w:rPr>
          <w:rFonts w:cs="Times New Roman"/>
          <w:szCs w:val="24"/>
        </w:rPr>
        <w:t xml:space="preserve">the indirect effect of </w:t>
      </w:r>
      <w:r w:rsidR="00EB6570" w:rsidRPr="00347B7E">
        <w:rPr>
          <w:rFonts w:cs="Times New Roman"/>
          <w:szCs w:val="24"/>
        </w:rPr>
        <w:t xml:space="preserve">the </w:t>
      </w:r>
      <w:r w:rsidR="000B573C" w:rsidRPr="00347B7E">
        <w:rPr>
          <w:rFonts w:cs="Times New Roman"/>
          <w:szCs w:val="24"/>
        </w:rPr>
        <w:t xml:space="preserve">adolescent-inferred support goal on depression </w:t>
      </w:r>
      <w:r w:rsidR="000B573C" w:rsidRPr="00347B7E">
        <w:rPr>
          <w:rFonts w:cs="Times New Roman"/>
          <w:iCs/>
          <w:szCs w:val="24"/>
        </w:rPr>
        <w:t xml:space="preserve">(index of moderated mediation = .47, 95% CI [.001, 1.20]). When adolescent positive feelings </w:t>
      </w:r>
      <w:r w:rsidR="002A137C" w:rsidRPr="00347B7E">
        <w:rPr>
          <w:rFonts w:cs="Times New Roman"/>
          <w:iCs/>
          <w:szCs w:val="24"/>
        </w:rPr>
        <w:t>at or below 3</w:t>
      </w:r>
      <w:r w:rsidR="000B573C" w:rsidRPr="00347B7E">
        <w:rPr>
          <w:rFonts w:cs="Times New Roman"/>
          <w:iCs/>
          <w:szCs w:val="24"/>
        </w:rPr>
        <w:t xml:space="preserve">, greater adolescent inference of the mother support goal was indirectly associated with less adolescent depression (through reduced adolescent negative feelings). However, when adolescents reported positive feelings about brokering, this indirect effect was not present. Although not specifically hypothesized but in line with </w:t>
      </w:r>
      <w:proofErr w:type="spellStart"/>
      <w:r w:rsidR="000B573C" w:rsidRPr="00347B7E">
        <w:rPr>
          <w:rFonts w:cs="Times New Roman"/>
          <w:iCs/>
          <w:szCs w:val="24"/>
        </w:rPr>
        <w:t>TRRL</w:t>
      </w:r>
      <w:proofErr w:type="spellEnd"/>
      <w:r w:rsidR="000B573C" w:rsidRPr="00347B7E">
        <w:rPr>
          <w:rFonts w:cs="Times New Roman"/>
          <w:iCs/>
          <w:szCs w:val="24"/>
        </w:rPr>
        <w:t>, moderated mediation was also present between adolescent-reported relational stress and depression (index of moderated mediation = -.22, 95% CI [-.52, -.01]). When adolescent positive feelings were low</w:t>
      </w:r>
      <w:r w:rsidR="008C7C00" w:rsidRPr="00347B7E">
        <w:rPr>
          <w:rFonts w:cs="Times New Roman"/>
          <w:iCs/>
          <w:szCs w:val="24"/>
        </w:rPr>
        <w:t>er</w:t>
      </w:r>
      <w:r w:rsidR="000B573C" w:rsidRPr="00347B7E">
        <w:rPr>
          <w:rFonts w:cs="Times New Roman"/>
          <w:iCs/>
          <w:szCs w:val="24"/>
        </w:rPr>
        <w:t>, greater adolescent relational stress was indirectly associated with greater adolescent depression (through increased adolescent negative feelings).</w:t>
      </w:r>
      <w:r w:rsidR="009B03F6" w:rsidRPr="00347B7E">
        <w:rPr>
          <w:rFonts w:cs="Times New Roman"/>
          <w:iCs/>
          <w:szCs w:val="24"/>
        </w:rPr>
        <w:t xml:space="preserve"> </w:t>
      </w:r>
    </w:p>
    <w:p w14:paraId="4233BE82" w14:textId="543F5FCC" w:rsidR="002D7A0E" w:rsidRPr="00347B7E" w:rsidRDefault="00AB23B8" w:rsidP="001973CD">
      <w:pPr>
        <w:spacing w:line="480" w:lineRule="auto"/>
        <w:ind w:firstLine="630"/>
        <w:rPr>
          <w:rFonts w:cs="Times New Roman"/>
          <w:szCs w:val="24"/>
        </w:rPr>
      </w:pPr>
      <w:r w:rsidRPr="00347B7E">
        <w:rPr>
          <w:rFonts w:cs="Times New Roman"/>
          <w:iCs/>
          <w:szCs w:val="24"/>
        </w:rPr>
        <w:t>W</w:t>
      </w:r>
      <w:r w:rsidR="00050F06" w:rsidRPr="00347B7E">
        <w:rPr>
          <w:rFonts w:cs="Times New Roman"/>
          <w:iCs/>
          <w:szCs w:val="24"/>
        </w:rPr>
        <w:t xml:space="preserve">e ran </w:t>
      </w:r>
      <w:r w:rsidR="0088557B" w:rsidRPr="00347B7E">
        <w:rPr>
          <w:rFonts w:cs="Times New Roman"/>
          <w:szCs w:val="24"/>
          <w:lang w:eastAsia="zh-CN"/>
        </w:rPr>
        <w:t>a second and third</w:t>
      </w:r>
      <w:r w:rsidR="00656BEA" w:rsidRPr="00347B7E">
        <w:rPr>
          <w:rFonts w:cs="Times New Roman"/>
          <w:szCs w:val="24"/>
          <w:lang w:eastAsia="zh-CN"/>
        </w:rPr>
        <w:t xml:space="preserve"> </w:t>
      </w:r>
      <w:r w:rsidR="00050F06" w:rsidRPr="00347B7E">
        <w:rPr>
          <w:rFonts w:cs="Times New Roman"/>
          <w:szCs w:val="24"/>
          <w:lang w:eastAsia="zh-CN"/>
        </w:rPr>
        <w:t>customized PROCESS model 80 to examine RQ</w:t>
      </w:r>
      <w:r w:rsidR="00050F06" w:rsidRPr="00846A98">
        <w:rPr>
          <w:rFonts w:cs="Times New Roman"/>
          <w:szCs w:val="24"/>
          <w:vertAlign w:val="subscript"/>
          <w:lang w:eastAsia="zh-CN"/>
        </w:rPr>
        <w:t>1</w:t>
      </w:r>
      <w:r w:rsidR="00050F06" w:rsidRPr="00347B7E">
        <w:rPr>
          <w:rFonts w:cs="Times New Roman"/>
          <w:szCs w:val="24"/>
          <w:lang w:eastAsia="zh-CN"/>
        </w:rPr>
        <w:t>-RQ</w:t>
      </w:r>
      <w:r w:rsidR="00050F06" w:rsidRPr="00846A98">
        <w:rPr>
          <w:rFonts w:cs="Times New Roman"/>
          <w:szCs w:val="24"/>
          <w:vertAlign w:val="subscript"/>
          <w:lang w:eastAsia="zh-CN"/>
        </w:rPr>
        <w:t>3</w:t>
      </w:r>
      <w:r w:rsidR="00AE1A08" w:rsidRPr="00347B7E">
        <w:rPr>
          <w:rFonts w:cs="Times New Roman"/>
          <w:szCs w:val="24"/>
          <w:lang w:eastAsia="zh-CN"/>
        </w:rPr>
        <w:t xml:space="preserve">. </w:t>
      </w:r>
      <w:r w:rsidR="00ED2158" w:rsidRPr="00347B7E">
        <w:rPr>
          <w:rFonts w:cs="Times New Roman"/>
          <w:szCs w:val="24"/>
          <w:lang w:eastAsia="zh-CN"/>
        </w:rPr>
        <w:t>The</w:t>
      </w:r>
      <w:r w:rsidR="007E2ED9" w:rsidRPr="00347B7E">
        <w:rPr>
          <w:rFonts w:cs="Times New Roman"/>
          <w:szCs w:val="24"/>
          <w:lang w:eastAsia="zh-CN"/>
        </w:rPr>
        <w:t>se two</w:t>
      </w:r>
      <w:r w:rsidR="00ED2158" w:rsidRPr="00347B7E">
        <w:rPr>
          <w:rFonts w:cs="Times New Roman"/>
          <w:szCs w:val="24"/>
          <w:lang w:eastAsia="zh-CN"/>
        </w:rPr>
        <w:t xml:space="preserve"> </w:t>
      </w:r>
      <w:r w:rsidR="00050F06" w:rsidRPr="00347B7E">
        <w:rPr>
          <w:rFonts w:cs="Times New Roman"/>
          <w:szCs w:val="24"/>
          <w:lang w:eastAsia="zh-CN"/>
        </w:rPr>
        <w:t>customized model</w:t>
      </w:r>
      <w:r w:rsidR="00B52CC7" w:rsidRPr="00347B7E">
        <w:rPr>
          <w:rFonts w:cs="Times New Roman"/>
          <w:szCs w:val="24"/>
          <w:lang w:eastAsia="zh-CN"/>
        </w:rPr>
        <w:t>s</w:t>
      </w:r>
      <w:r w:rsidR="00050F06" w:rsidRPr="00347B7E">
        <w:rPr>
          <w:rFonts w:cs="Times New Roman"/>
          <w:szCs w:val="24"/>
          <w:lang w:eastAsia="zh-CN"/>
        </w:rPr>
        <w:t xml:space="preserve"> </w:t>
      </w:r>
      <w:r w:rsidR="00D14DA3" w:rsidRPr="00347B7E">
        <w:rPr>
          <w:rFonts w:cs="Times New Roman"/>
          <w:szCs w:val="24"/>
          <w:lang w:eastAsia="zh-CN"/>
        </w:rPr>
        <w:t>were</w:t>
      </w:r>
      <w:r w:rsidR="001256E3" w:rsidRPr="00347B7E">
        <w:rPr>
          <w:rFonts w:cs="Times New Roman"/>
          <w:szCs w:val="24"/>
          <w:lang w:eastAsia="zh-CN"/>
        </w:rPr>
        <w:t xml:space="preserve"> </w:t>
      </w:r>
      <w:r w:rsidR="00E844A2" w:rsidRPr="00347B7E">
        <w:rPr>
          <w:rFonts w:cs="Times New Roman"/>
          <w:szCs w:val="24"/>
          <w:lang w:eastAsia="zh-CN"/>
        </w:rPr>
        <w:t>identic</w:t>
      </w:r>
      <w:r w:rsidR="009E0661" w:rsidRPr="00347B7E">
        <w:rPr>
          <w:rFonts w:cs="Times New Roman"/>
          <w:szCs w:val="24"/>
          <w:lang w:eastAsia="zh-CN"/>
        </w:rPr>
        <w:t xml:space="preserve">al </w:t>
      </w:r>
      <w:r w:rsidR="00BF3AE5" w:rsidRPr="00347B7E">
        <w:rPr>
          <w:rFonts w:cs="Times New Roman"/>
          <w:szCs w:val="24"/>
          <w:lang w:eastAsia="zh-CN"/>
        </w:rPr>
        <w:t xml:space="preserve">to </w:t>
      </w:r>
      <w:r w:rsidR="00C96480" w:rsidRPr="00347B7E">
        <w:rPr>
          <w:rFonts w:cs="Times New Roman"/>
          <w:szCs w:val="24"/>
          <w:lang w:eastAsia="zh-CN"/>
        </w:rPr>
        <w:t>Model 1</w:t>
      </w:r>
      <w:r w:rsidR="00C63832" w:rsidRPr="00347B7E">
        <w:rPr>
          <w:rFonts w:cs="Times New Roman"/>
          <w:szCs w:val="24"/>
          <w:lang w:eastAsia="zh-CN"/>
        </w:rPr>
        <w:t xml:space="preserve"> </w:t>
      </w:r>
      <w:r w:rsidR="000B3C2D" w:rsidRPr="00347B7E">
        <w:rPr>
          <w:rFonts w:cs="Times New Roman"/>
          <w:szCs w:val="24"/>
          <w:lang w:eastAsia="zh-CN"/>
        </w:rPr>
        <w:t xml:space="preserve">except </w:t>
      </w:r>
      <w:r w:rsidR="00BE084A" w:rsidRPr="00347B7E">
        <w:rPr>
          <w:rFonts w:cs="Times New Roman"/>
          <w:szCs w:val="24"/>
          <w:lang w:eastAsia="zh-CN"/>
        </w:rPr>
        <w:t>Model 2</w:t>
      </w:r>
      <w:r w:rsidR="00844AA3" w:rsidRPr="00347B7E">
        <w:rPr>
          <w:rFonts w:cs="Times New Roman"/>
          <w:szCs w:val="24"/>
          <w:lang w:eastAsia="zh-CN"/>
        </w:rPr>
        <w:t xml:space="preserve"> </w:t>
      </w:r>
      <w:r w:rsidR="005E1CB5" w:rsidRPr="00347B7E">
        <w:rPr>
          <w:rFonts w:cs="Times New Roman"/>
          <w:szCs w:val="24"/>
          <w:lang w:eastAsia="zh-CN"/>
        </w:rPr>
        <w:t>also included</w:t>
      </w:r>
      <w:r w:rsidR="0033052A" w:rsidRPr="00347B7E">
        <w:rPr>
          <w:rFonts w:cs="Times New Roman"/>
          <w:szCs w:val="24"/>
          <w:lang w:eastAsia="zh-CN"/>
        </w:rPr>
        <w:t xml:space="preserve"> the</w:t>
      </w:r>
      <w:r w:rsidR="005E0A74" w:rsidRPr="00347B7E">
        <w:rPr>
          <w:rFonts w:cs="Times New Roman"/>
          <w:szCs w:val="24"/>
          <w:lang w:eastAsia="zh-CN"/>
        </w:rPr>
        <w:t xml:space="preserve"> </w:t>
      </w:r>
      <w:r w:rsidR="00EC0391" w:rsidRPr="00347B7E">
        <w:rPr>
          <w:rFonts w:cs="Times New Roman"/>
          <w:szCs w:val="24"/>
          <w:lang w:eastAsia="zh-CN"/>
        </w:rPr>
        <w:t>RQ</w:t>
      </w:r>
      <w:r w:rsidR="00466296" w:rsidRPr="00846A98">
        <w:rPr>
          <w:rFonts w:cs="Times New Roman"/>
          <w:szCs w:val="24"/>
          <w:vertAlign w:val="subscript"/>
          <w:lang w:eastAsia="zh-CN"/>
        </w:rPr>
        <w:t>1</w:t>
      </w:r>
      <w:r w:rsidR="00A520C9" w:rsidRPr="00347B7E">
        <w:rPr>
          <w:rFonts w:cs="Times New Roman"/>
          <w:szCs w:val="24"/>
          <w:lang w:eastAsia="zh-CN"/>
        </w:rPr>
        <w:t>-proposed</w:t>
      </w:r>
      <w:r w:rsidR="00EC0391" w:rsidRPr="00347B7E">
        <w:rPr>
          <w:rFonts w:cs="Times New Roman"/>
          <w:szCs w:val="24"/>
          <w:lang w:eastAsia="zh-CN"/>
        </w:rPr>
        <w:t xml:space="preserve"> </w:t>
      </w:r>
      <w:r w:rsidR="005E0A74" w:rsidRPr="00347B7E">
        <w:rPr>
          <w:rFonts w:cs="Times New Roman"/>
          <w:szCs w:val="24"/>
          <w:lang w:eastAsia="zh-CN"/>
        </w:rPr>
        <w:t xml:space="preserve">interactions between </w:t>
      </w:r>
      <w:r w:rsidR="006116AD" w:rsidRPr="00347B7E">
        <w:rPr>
          <w:rFonts w:cs="Times New Roman"/>
          <w:szCs w:val="24"/>
          <w:lang w:eastAsia="zh-CN"/>
        </w:rPr>
        <w:t xml:space="preserve">the </w:t>
      </w:r>
      <w:r w:rsidR="005E0A74" w:rsidRPr="00347B7E">
        <w:rPr>
          <w:rFonts w:cs="Times New Roman"/>
          <w:szCs w:val="24"/>
          <w:lang w:eastAsia="zh-CN"/>
        </w:rPr>
        <w:t>mother-reported and adolescent-inferred support goal</w:t>
      </w:r>
      <w:r w:rsidR="00BE703B" w:rsidRPr="00347B7E">
        <w:rPr>
          <w:rFonts w:cs="Times New Roman"/>
          <w:szCs w:val="24"/>
          <w:lang w:eastAsia="zh-CN"/>
        </w:rPr>
        <w:t xml:space="preserve">, </w:t>
      </w:r>
      <w:r w:rsidR="009F539B" w:rsidRPr="00347B7E">
        <w:rPr>
          <w:rFonts w:cs="Times New Roman"/>
          <w:szCs w:val="24"/>
          <w:lang w:eastAsia="zh-CN"/>
        </w:rPr>
        <w:t xml:space="preserve">and </w:t>
      </w:r>
      <w:r w:rsidR="009D05D0" w:rsidRPr="00347B7E">
        <w:rPr>
          <w:rFonts w:cs="Times New Roman"/>
          <w:szCs w:val="24"/>
          <w:lang w:eastAsia="zh-CN"/>
        </w:rPr>
        <w:t>Model 3</w:t>
      </w:r>
      <w:r w:rsidR="00895079" w:rsidRPr="00347B7E">
        <w:rPr>
          <w:rFonts w:cs="Times New Roman"/>
          <w:szCs w:val="24"/>
          <w:lang w:eastAsia="zh-CN"/>
        </w:rPr>
        <w:t xml:space="preserve"> </w:t>
      </w:r>
      <w:r w:rsidR="0020506D" w:rsidRPr="00347B7E">
        <w:rPr>
          <w:rFonts w:cs="Times New Roman"/>
          <w:szCs w:val="24"/>
          <w:lang w:eastAsia="zh-CN"/>
        </w:rPr>
        <w:t>included</w:t>
      </w:r>
      <w:r w:rsidR="0059642A" w:rsidRPr="00347B7E">
        <w:rPr>
          <w:rFonts w:cs="Times New Roman"/>
          <w:szCs w:val="24"/>
          <w:lang w:eastAsia="zh-CN"/>
        </w:rPr>
        <w:t xml:space="preserve"> </w:t>
      </w:r>
      <w:r w:rsidR="00347ECF" w:rsidRPr="00347B7E">
        <w:rPr>
          <w:rFonts w:cs="Times New Roman"/>
          <w:szCs w:val="24"/>
          <w:lang w:eastAsia="zh-CN"/>
        </w:rPr>
        <w:t xml:space="preserve">the </w:t>
      </w:r>
      <w:r w:rsidR="00D723E8" w:rsidRPr="00347B7E">
        <w:rPr>
          <w:rFonts w:cs="Times New Roman"/>
          <w:szCs w:val="24"/>
          <w:lang w:eastAsia="zh-CN"/>
        </w:rPr>
        <w:t>RQ</w:t>
      </w:r>
      <w:r w:rsidR="00D723E8" w:rsidRPr="00846A98">
        <w:rPr>
          <w:rFonts w:cs="Times New Roman"/>
          <w:szCs w:val="24"/>
          <w:vertAlign w:val="subscript"/>
          <w:lang w:eastAsia="zh-CN"/>
        </w:rPr>
        <w:t>2</w:t>
      </w:r>
      <w:r w:rsidR="00D723E8" w:rsidRPr="00347B7E">
        <w:rPr>
          <w:rFonts w:cs="Times New Roman"/>
          <w:szCs w:val="24"/>
          <w:lang w:eastAsia="zh-CN"/>
        </w:rPr>
        <w:t xml:space="preserve">-proposed </w:t>
      </w:r>
      <w:r w:rsidR="00C032FD" w:rsidRPr="00347B7E">
        <w:rPr>
          <w:rFonts w:cs="Times New Roman"/>
          <w:szCs w:val="24"/>
          <w:lang w:eastAsia="zh-CN"/>
        </w:rPr>
        <w:t xml:space="preserve">interactions </w:t>
      </w:r>
      <w:r w:rsidR="005E0A74" w:rsidRPr="00347B7E">
        <w:rPr>
          <w:rFonts w:cs="Times New Roman"/>
          <w:szCs w:val="24"/>
          <w:lang w:eastAsia="zh-CN"/>
        </w:rPr>
        <w:t xml:space="preserve">between </w:t>
      </w:r>
      <w:r w:rsidR="00326D58" w:rsidRPr="00347B7E">
        <w:rPr>
          <w:rFonts w:cs="Times New Roman"/>
          <w:szCs w:val="24"/>
          <w:lang w:eastAsia="zh-CN"/>
        </w:rPr>
        <w:t xml:space="preserve">the </w:t>
      </w:r>
      <w:r w:rsidR="005E0A74" w:rsidRPr="00347B7E">
        <w:rPr>
          <w:rFonts w:cs="Times New Roman"/>
          <w:szCs w:val="24"/>
          <w:lang w:eastAsia="zh-CN"/>
        </w:rPr>
        <w:t xml:space="preserve">mother-reported and adolescent-inferred </w:t>
      </w:r>
      <w:r w:rsidR="00C91DA5" w:rsidRPr="00347B7E">
        <w:rPr>
          <w:rFonts w:cs="Times New Roman"/>
          <w:szCs w:val="24"/>
          <w:lang w:eastAsia="zh-CN"/>
        </w:rPr>
        <w:t>monitor goal</w:t>
      </w:r>
      <w:r w:rsidR="005E0A74" w:rsidRPr="00347B7E">
        <w:rPr>
          <w:rFonts w:cs="Times New Roman"/>
          <w:szCs w:val="24"/>
          <w:lang w:eastAsia="zh-CN"/>
        </w:rPr>
        <w:t xml:space="preserve"> (</w:t>
      </w:r>
      <w:r w:rsidR="00BE703B" w:rsidRPr="00347B7E">
        <w:rPr>
          <w:rFonts w:cs="Times New Roman"/>
          <w:szCs w:val="24"/>
          <w:lang w:eastAsia="zh-CN"/>
        </w:rPr>
        <w:t>see Figure 1</w:t>
      </w:r>
      <w:r w:rsidR="00551D1F" w:rsidRPr="00347B7E">
        <w:rPr>
          <w:rFonts w:cs="Times New Roman"/>
          <w:szCs w:val="24"/>
          <w:lang w:eastAsia="zh-CN"/>
        </w:rPr>
        <w:t xml:space="preserve"> and</w:t>
      </w:r>
      <w:r w:rsidR="00C655DC" w:rsidRPr="00347B7E">
        <w:rPr>
          <w:rFonts w:cs="Times New Roman"/>
          <w:szCs w:val="24"/>
          <w:lang w:eastAsia="zh-CN"/>
        </w:rPr>
        <w:t xml:space="preserve"> Table 2</w:t>
      </w:r>
      <w:r w:rsidR="00912161" w:rsidRPr="00347B7E">
        <w:rPr>
          <w:rFonts w:cs="Times New Roman"/>
          <w:szCs w:val="24"/>
          <w:lang w:eastAsia="zh-CN"/>
        </w:rPr>
        <w:t>).</w:t>
      </w:r>
      <w:r w:rsidR="00FA46C0" w:rsidRPr="00347B7E">
        <w:rPr>
          <w:rFonts w:cs="Times New Roman"/>
          <w:szCs w:val="24"/>
          <w:lang w:eastAsia="zh-CN"/>
        </w:rPr>
        <w:t xml:space="preserve"> </w:t>
      </w:r>
      <w:r w:rsidR="008370B1" w:rsidRPr="00347B7E">
        <w:rPr>
          <w:rFonts w:cs="Times New Roman"/>
          <w:szCs w:val="24"/>
          <w:lang w:eastAsia="zh-CN"/>
        </w:rPr>
        <w:t>For</w:t>
      </w:r>
      <w:r w:rsidR="008D3AF7" w:rsidRPr="00347B7E">
        <w:rPr>
          <w:rFonts w:cs="Times New Roman"/>
          <w:szCs w:val="24"/>
          <w:lang w:eastAsia="zh-CN"/>
        </w:rPr>
        <w:t xml:space="preserve"> </w:t>
      </w:r>
      <w:r w:rsidR="00846A98">
        <w:rPr>
          <w:rFonts w:cs="Times New Roman"/>
          <w:szCs w:val="24"/>
          <w:lang w:eastAsia="zh-CN"/>
        </w:rPr>
        <w:t>the first research question</w:t>
      </w:r>
      <w:r w:rsidR="008D3AF7" w:rsidRPr="00347B7E">
        <w:rPr>
          <w:rFonts w:cs="Times New Roman"/>
          <w:szCs w:val="24"/>
          <w:lang w:eastAsia="zh-CN"/>
        </w:rPr>
        <w:t xml:space="preserve">, </w:t>
      </w:r>
      <w:r w:rsidR="00F72383" w:rsidRPr="00347B7E">
        <w:rPr>
          <w:rFonts w:cs="Times New Roman"/>
          <w:szCs w:val="24"/>
          <w:lang w:eastAsia="zh-CN"/>
        </w:rPr>
        <w:t xml:space="preserve">the </w:t>
      </w:r>
      <w:r w:rsidR="00B331B3" w:rsidRPr="00347B7E">
        <w:rPr>
          <w:rFonts w:cs="Times New Roman"/>
          <w:szCs w:val="24"/>
          <w:lang w:eastAsia="zh-CN"/>
        </w:rPr>
        <w:t xml:space="preserve">mother-reported and adolescent-inferred </w:t>
      </w:r>
      <w:r w:rsidR="0000082F" w:rsidRPr="00347B7E">
        <w:rPr>
          <w:rFonts w:cs="Times New Roman"/>
          <w:szCs w:val="24"/>
          <w:lang w:eastAsia="zh-CN"/>
        </w:rPr>
        <w:t xml:space="preserve">support goal </w:t>
      </w:r>
      <w:r w:rsidR="006F1D19" w:rsidRPr="00347B7E">
        <w:rPr>
          <w:rFonts w:cs="Times New Roman"/>
          <w:szCs w:val="24"/>
          <w:lang w:eastAsia="zh-CN"/>
        </w:rPr>
        <w:t xml:space="preserve">interaction was </w:t>
      </w:r>
      <w:r w:rsidR="00657D75" w:rsidRPr="00347B7E">
        <w:rPr>
          <w:rFonts w:cs="Times New Roman"/>
          <w:szCs w:val="24"/>
          <w:lang w:eastAsia="zh-CN"/>
        </w:rPr>
        <w:t xml:space="preserve">significantly </w:t>
      </w:r>
      <w:r w:rsidR="006F1D19" w:rsidRPr="00347B7E">
        <w:rPr>
          <w:rFonts w:cs="Times New Roman"/>
          <w:szCs w:val="24"/>
          <w:lang w:eastAsia="zh-CN"/>
        </w:rPr>
        <w:t>associated with depression</w:t>
      </w:r>
      <w:r w:rsidR="00804323" w:rsidRPr="00347B7E">
        <w:rPr>
          <w:rFonts w:cs="Times New Roman"/>
          <w:szCs w:val="24"/>
          <w:lang w:eastAsia="zh-CN"/>
        </w:rPr>
        <w:t xml:space="preserve"> </w:t>
      </w:r>
      <w:r w:rsidR="007A1DB0" w:rsidRPr="00347B7E">
        <w:rPr>
          <w:rFonts w:cs="Times New Roman"/>
          <w:szCs w:val="24"/>
          <w:lang w:eastAsia="zh-CN"/>
        </w:rPr>
        <w:t>(</w:t>
      </w:r>
      <w:r w:rsidR="0081193B" w:rsidRPr="00347B7E">
        <w:rPr>
          <w:rFonts w:cs="Times New Roman"/>
          <w:szCs w:val="24"/>
          <w:lang w:eastAsia="zh-CN"/>
        </w:rPr>
        <w:t xml:space="preserve">added </w:t>
      </w:r>
      <w:r w:rsidR="00E65D46" w:rsidRPr="00347B7E">
        <w:rPr>
          <w:rFonts w:cs="Times New Roman"/>
          <w:szCs w:val="24"/>
          <w:lang w:eastAsia="zh-CN"/>
        </w:rPr>
        <w:t>4.8% explained variance</w:t>
      </w:r>
      <w:r w:rsidR="00D06E70" w:rsidRPr="00347B7E">
        <w:rPr>
          <w:rFonts w:cs="Times New Roman"/>
          <w:szCs w:val="24"/>
          <w:lang w:eastAsia="zh-CN"/>
        </w:rPr>
        <w:t>)</w:t>
      </w:r>
      <w:r w:rsidR="005758BC" w:rsidRPr="00347B7E">
        <w:rPr>
          <w:rFonts w:cs="Times New Roman"/>
          <w:szCs w:val="24"/>
          <w:lang w:eastAsia="zh-CN"/>
        </w:rPr>
        <w:t xml:space="preserve"> but not with negative feelings</w:t>
      </w:r>
      <w:r w:rsidR="00E65D46" w:rsidRPr="00347B7E">
        <w:rPr>
          <w:rFonts w:cs="Times New Roman"/>
          <w:szCs w:val="24"/>
          <w:lang w:eastAsia="zh-CN"/>
        </w:rPr>
        <w:t>. T</w:t>
      </w:r>
      <w:r w:rsidR="00916E92" w:rsidRPr="00347B7E">
        <w:rPr>
          <w:rFonts w:cs="Times New Roman"/>
          <w:szCs w:val="24"/>
          <w:lang w:eastAsia="zh-CN"/>
        </w:rPr>
        <w:t>he m</w:t>
      </w:r>
      <w:r w:rsidR="00C254A6" w:rsidRPr="00347B7E">
        <w:rPr>
          <w:rFonts w:cs="Times New Roman"/>
          <w:szCs w:val="24"/>
        </w:rPr>
        <w:t>other-reported support goal was negatively associated with depression only when adolescent</w:t>
      </w:r>
      <w:r w:rsidR="00A4547F" w:rsidRPr="00347B7E">
        <w:rPr>
          <w:rFonts w:cs="Times New Roman"/>
          <w:szCs w:val="24"/>
        </w:rPr>
        <w:t xml:space="preserve"> inference of the </w:t>
      </w:r>
      <w:r w:rsidR="00265C88" w:rsidRPr="00347B7E">
        <w:rPr>
          <w:rFonts w:cs="Times New Roman"/>
          <w:szCs w:val="24"/>
        </w:rPr>
        <w:lastRenderedPageBreak/>
        <w:t xml:space="preserve">support </w:t>
      </w:r>
      <w:r w:rsidR="00A4547F" w:rsidRPr="00347B7E">
        <w:rPr>
          <w:rFonts w:cs="Times New Roman"/>
          <w:szCs w:val="24"/>
        </w:rPr>
        <w:t>goal</w:t>
      </w:r>
      <w:r w:rsidR="00C254A6" w:rsidRPr="00347B7E">
        <w:rPr>
          <w:rFonts w:cs="Times New Roman"/>
          <w:szCs w:val="24"/>
        </w:rPr>
        <w:t xml:space="preserve"> was high (i.e., adolescent-inferred mother support goal was above 4.15 on the 5-point scale, which was 21% of adolescents</w:t>
      </w:r>
      <w:r w:rsidR="001D07D0" w:rsidRPr="00347B7E">
        <w:rPr>
          <w:rFonts w:cs="Times New Roman"/>
          <w:szCs w:val="24"/>
        </w:rPr>
        <w:t xml:space="preserve">; see Figure </w:t>
      </w:r>
      <w:r w:rsidR="006C7685" w:rsidRPr="00347B7E">
        <w:rPr>
          <w:rFonts w:cs="Times New Roman"/>
          <w:szCs w:val="24"/>
        </w:rPr>
        <w:t>2</w:t>
      </w:r>
      <w:r w:rsidR="00C254A6" w:rsidRPr="00347B7E">
        <w:rPr>
          <w:rFonts w:cs="Times New Roman"/>
          <w:szCs w:val="24"/>
        </w:rPr>
        <w:t xml:space="preserve">). </w:t>
      </w:r>
      <w:r w:rsidR="00C42652" w:rsidRPr="00347B7E">
        <w:rPr>
          <w:rFonts w:cs="Times New Roman"/>
          <w:szCs w:val="24"/>
        </w:rPr>
        <w:t xml:space="preserve">For </w:t>
      </w:r>
      <w:r w:rsidR="00846A98">
        <w:rPr>
          <w:rFonts w:cs="Times New Roman"/>
          <w:szCs w:val="24"/>
        </w:rPr>
        <w:t>the second research question</w:t>
      </w:r>
      <w:r w:rsidR="00C42652" w:rsidRPr="00347B7E">
        <w:rPr>
          <w:rFonts w:cs="Times New Roman"/>
          <w:szCs w:val="24"/>
        </w:rPr>
        <w:t xml:space="preserve">, </w:t>
      </w:r>
      <w:r w:rsidR="00CB3F4F" w:rsidRPr="00347B7E">
        <w:rPr>
          <w:rFonts w:cs="Times New Roman"/>
          <w:szCs w:val="24"/>
        </w:rPr>
        <w:t xml:space="preserve">the interaction between </w:t>
      </w:r>
      <w:r w:rsidR="00E81E12" w:rsidRPr="00347B7E">
        <w:rPr>
          <w:rFonts w:cs="Times New Roman"/>
          <w:szCs w:val="24"/>
        </w:rPr>
        <w:t xml:space="preserve">mother-reported and adolescent-inferred </w:t>
      </w:r>
      <w:r w:rsidR="00C91DA5" w:rsidRPr="00347B7E">
        <w:rPr>
          <w:rFonts w:cs="Times New Roman"/>
          <w:szCs w:val="24"/>
        </w:rPr>
        <w:t>monitor goal</w:t>
      </w:r>
      <w:r w:rsidR="00E81E12" w:rsidRPr="00347B7E">
        <w:rPr>
          <w:rFonts w:cs="Times New Roman"/>
          <w:szCs w:val="24"/>
        </w:rPr>
        <w:t>s</w:t>
      </w:r>
      <w:r w:rsidR="00C80699" w:rsidRPr="00347B7E">
        <w:rPr>
          <w:rFonts w:cs="Times New Roman"/>
          <w:szCs w:val="24"/>
        </w:rPr>
        <w:t xml:space="preserve"> was </w:t>
      </w:r>
      <w:r w:rsidR="00DF761E" w:rsidRPr="00347B7E">
        <w:rPr>
          <w:rFonts w:cs="Times New Roman"/>
          <w:szCs w:val="24"/>
        </w:rPr>
        <w:t xml:space="preserve">not associated with negative feelings or depression. </w:t>
      </w:r>
    </w:p>
    <w:p w14:paraId="1CC7671D" w14:textId="5BC2580A" w:rsidR="002D7A0E" w:rsidRPr="00347B7E" w:rsidRDefault="006D1148" w:rsidP="001973CD">
      <w:pPr>
        <w:spacing w:line="480" w:lineRule="auto"/>
        <w:ind w:firstLine="720"/>
        <w:rPr>
          <w:rFonts w:cs="Times New Roman"/>
          <w:szCs w:val="24"/>
          <w:lang w:eastAsia="zh-CN"/>
        </w:rPr>
      </w:pPr>
      <w:r w:rsidRPr="00347B7E">
        <w:rPr>
          <w:rFonts w:cs="Times New Roman"/>
          <w:szCs w:val="24"/>
          <w:lang w:eastAsia="zh-CN"/>
        </w:rPr>
        <w:t>R</w:t>
      </w:r>
      <w:r w:rsidR="00846A98">
        <w:rPr>
          <w:rFonts w:cs="Times New Roman"/>
          <w:szCs w:val="24"/>
          <w:lang w:eastAsia="zh-CN"/>
        </w:rPr>
        <w:t>esearch question three</w:t>
      </w:r>
      <w:r w:rsidRPr="00347B7E">
        <w:rPr>
          <w:rFonts w:cs="Times New Roman"/>
          <w:szCs w:val="24"/>
          <w:lang w:eastAsia="zh-CN"/>
        </w:rPr>
        <w:t xml:space="preserve"> asked if the</w:t>
      </w:r>
      <w:r w:rsidR="00966EF6" w:rsidRPr="00347B7E">
        <w:rPr>
          <w:rFonts w:cs="Times New Roman"/>
          <w:szCs w:val="24"/>
          <w:lang w:eastAsia="zh-CN"/>
        </w:rPr>
        <w:t xml:space="preserve"> </w:t>
      </w:r>
      <w:r w:rsidR="00EF09A6" w:rsidRPr="00347B7E">
        <w:rPr>
          <w:rFonts w:cs="Times New Roman"/>
          <w:szCs w:val="24"/>
          <w:lang w:eastAsia="zh-CN"/>
        </w:rPr>
        <w:t xml:space="preserve">indirect </w:t>
      </w:r>
      <w:r w:rsidR="000A5B60" w:rsidRPr="00347B7E">
        <w:rPr>
          <w:rFonts w:cs="Times New Roman"/>
          <w:szCs w:val="24"/>
          <w:lang w:eastAsia="zh-CN"/>
        </w:rPr>
        <w:t>effects</w:t>
      </w:r>
      <w:r w:rsidR="00966EF6" w:rsidRPr="00347B7E">
        <w:rPr>
          <w:rFonts w:cs="Times New Roman"/>
          <w:szCs w:val="24"/>
          <w:lang w:eastAsia="zh-CN"/>
        </w:rPr>
        <w:t xml:space="preserve"> between mother-reported warmth and adolescents’ negative feelings about brokering or adolescent depression would be moderated by adolescent-inferred goals. </w:t>
      </w:r>
      <w:r w:rsidR="00AD19FA" w:rsidRPr="00347B7E">
        <w:rPr>
          <w:rFonts w:cs="Times New Roman"/>
          <w:szCs w:val="24"/>
          <w:lang w:eastAsia="zh-CN"/>
        </w:rPr>
        <w:t xml:space="preserve">The indirect effect from mother-reported warmth to adolescent depression through </w:t>
      </w:r>
      <w:r w:rsidR="009B3448" w:rsidRPr="00347B7E">
        <w:rPr>
          <w:rFonts w:cs="Times New Roman"/>
          <w:szCs w:val="24"/>
          <w:lang w:eastAsia="zh-CN"/>
        </w:rPr>
        <w:t xml:space="preserve">the </w:t>
      </w:r>
      <w:r w:rsidR="00AD19FA" w:rsidRPr="00347B7E">
        <w:rPr>
          <w:rFonts w:cs="Times New Roman"/>
          <w:szCs w:val="24"/>
          <w:lang w:eastAsia="zh-CN"/>
        </w:rPr>
        <w:t xml:space="preserve">mother-reported support goal was moderated by </w:t>
      </w:r>
      <w:r w:rsidR="00C2268B" w:rsidRPr="00347B7E">
        <w:rPr>
          <w:rFonts w:cs="Times New Roman"/>
          <w:szCs w:val="24"/>
          <w:lang w:eastAsia="zh-CN"/>
        </w:rPr>
        <w:t xml:space="preserve">the </w:t>
      </w:r>
      <w:r w:rsidR="00AD19FA" w:rsidRPr="00347B7E">
        <w:rPr>
          <w:rFonts w:cs="Times New Roman"/>
          <w:szCs w:val="24"/>
          <w:lang w:eastAsia="zh-CN"/>
        </w:rPr>
        <w:t xml:space="preserve">adolescent-inferred support goal </w:t>
      </w:r>
      <w:r w:rsidR="002D7A0E" w:rsidRPr="00347B7E">
        <w:rPr>
          <w:rFonts w:cs="Times New Roman"/>
          <w:iCs/>
          <w:szCs w:val="24"/>
        </w:rPr>
        <w:t xml:space="preserve">(index of moderated mediation = -.68, 95% CI [-1.66, -.01]). When adolescents inferred the mother support goal was highest, greater maternal warmth was indirectly associated with less adolescent depression (through the increased mother-reported support goal). When adolescents did not infer a high mother support goal, </w:t>
      </w:r>
      <w:r w:rsidR="00B24665" w:rsidRPr="00347B7E">
        <w:rPr>
          <w:rFonts w:cs="Times New Roman"/>
          <w:iCs/>
          <w:szCs w:val="24"/>
        </w:rPr>
        <w:t>warmth was not indirectly associated with depression</w:t>
      </w:r>
      <w:r w:rsidR="002D7A0E" w:rsidRPr="00347B7E">
        <w:rPr>
          <w:rFonts w:cs="Times New Roman"/>
          <w:iCs/>
          <w:szCs w:val="24"/>
        </w:rPr>
        <w:t>.</w:t>
      </w:r>
    </w:p>
    <w:p w14:paraId="2960A724" w14:textId="5A9E3BCE" w:rsidR="00A51CCE" w:rsidRPr="00347B7E" w:rsidRDefault="00A51CCE" w:rsidP="000F35FD">
      <w:pPr>
        <w:pStyle w:val="Heading1"/>
        <w:spacing w:line="480" w:lineRule="auto"/>
        <w:rPr>
          <w:szCs w:val="24"/>
        </w:rPr>
      </w:pPr>
      <w:r w:rsidRPr="00347B7E">
        <w:rPr>
          <w:szCs w:val="24"/>
        </w:rPr>
        <w:t>Discussion</w:t>
      </w:r>
    </w:p>
    <w:p w14:paraId="7BF8E1D2" w14:textId="0154A38F" w:rsidR="00A51CCE" w:rsidRPr="00347B7E" w:rsidRDefault="00A51CCE" w:rsidP="000F35FD">
      <w:pPr>
        <w:spacing w:line="480" w:lineRule="auto"/>
        <w:ind w:firstLine="720"/>
        <w:rPr>
          <w:rFonts w:cs="Times New Roman"/>
          <w:szCs w:val="24"/>
        </w:rPr>
      </w:pPr>
      <w:r w:rsidRPr="00347B7E">
        <w:rPr>
          <w:rFonts w:cs="Times New Roman"/>
          <w:szCs w:val="24"/>
        </w:rPr>
        <w:t>We examined the theory of resilience and relational load (</w:t>
      </w:r>
      <w:proofErr w:type="spellStart"/>
      <w:r w:rsidRPr="00347B7E">
        <w:rPr>
          <w:rFonts w:cs="Times New Roman"/>
          <w:szCs w:val="24"/>
        </w:rPr>
        <w:t>TRRL</w:t>
      </w:r>
      <w:proofErr w:type="spellEnd"/>
      <w:r w:rsidRPr="00347B7E">
        <w:rPr>
          <w:rFonts w:cs="Times New Roman"/>
          <w:szCs w:val="24"/>
        </w:rPr>
        <w:t>; Afifi et al., 2016) as a framework for understanding how Spanish-speaking mother-adolescent dyads</w:t>
      </w:r>
      <w:r w:rsidR="00A35288" w:rsidRPr="00347B7E">
        <w:rPr>
          <w:rFonts w:cs="Times New Roman"/>
          <w:szCs w:val="24"/>
        </w:rPr>
        <w:t xml:space="preserve"> from low-income families</w:t>
      </w:r>
      <w:r w:rsidRPr="00347B7E">
        <w:rPr>
          <w:rFonts w:cs="Times New Roman"/>
          <w:szCs w:val="24"/>
        </w:rPr>
        <w:t xml:space="preserve"> engage</w:t>
      </w:r>
      <w:r w:rsidR="00A4433A" w:rsidRPr="00347B7E">
        <w:rPr>
          <w:rFonts w:cs="Times New Roman"/>
          <w:szCs w:val="24"/>
        </w:rPr>
        <w:t>d</w:t>
      </w:r>
      <w:r w:rsidRPr="00347B7E">
        <w:rPr>
          <w:rFonts w:cs="Times New Roman"/>
          <w:szCs w:val="24"/>
        </w:rPr>
        <w:t xml:space="preserve"> in language brokering in ways that foster </w:t>
      </w:r>
      <w:r w:rsidR="000F3D87" w:rsidRPr="00347B7E">
        <w:rPr>
          <w:rFonts w:cs="Times New Roman"/>
          <w:szCs w:val="24"/>
        </w:rPr>
        <w:t xml:space="preserve">adolescent </w:t>
      </w:r>
      <w:r w:rsidRPr="00347B7E">
        <w:rPr>
          <w:rFonts w:cs="Times New Roman"/>
          <w:szCs w:val="24"/>
        </w:rPr>
        <w:t xml:space="preserve">resilience. </w:t>
      </w:r>
      <w:r w:rsidRPr="00347B7E">
        <w:rPr>
          <w:rFonts w:cs="Times New Roman"/>
          <w:noProof/>
          <w:szCs w:val="24"/>
        </w:rPr>
        <w:t xml:space="preserve">We extended TRRL by examining </w:t>
      </w:r>
      <w:r w:rsidR="005406F2" w:rsidRPr="00347B7E">
        <w:rPr>
          <w:rFonts w:cs="Times New Roman"/>
          <w:noProof/>
          <w:szCs w:val="24"/>
        </w:rPr>
        <w:t xml:space="preserve">propositions within </w:t>
      </w:r>
      <w:r w:rsidR="00917123" w:rsidRPr="00347B7E">
        <w:rPr>
          <w:rFonts w:cs="Times New Roman"/>
          <w:noProof/>
          <w:szCs w:val="24"/>
        </w:rPr>
        <w:t>a</w:t>
      </w:r>
      <w:r w:rsidR="005406F2" w:rsidRPr="00347B7E">
        <w:rPr>
          <w:rFonts w:cs="Times New Roman"/>
          <w:noProof/>
          <w:szCs w:val="24"/>
        </w:rPr>
        <w:t xml:space="preserve"> </w:t>
      </w:r>
      <w:r w:rsidR="00E0114E" w:rsidRPr="00347B7E">
        <w:rPr>
          <w:rFonts w:cs="Times New Roman"/>
          <w:noProof/>
          <w:szCs w:val="24"/>
        </w:rPr>
        <w:t>mother</w:t>
      </w:r>
      <w:r w:rsidR="005406F2" w:rsidRPr="00347B7E">
        <w:rPr>
          <w:rFonts w:cs="Times New Roman"/>
          <w:noProof/>
          <w:szCs w:val="24"/>
        </w:rPr>
        <w:t>-child relationship</w:t>
      </w:r>
      <w:r w:rsidRPr="00347B7E">
        <w:rPr>
          <w:rFonts w:cs="Times New Roman"/>
          <w:noProof/>
          <w:szCs w:val="24"/>
        </w:rPr>
        <w:t xml:space="preserve"> (rather than </w:t>
      </w:r>
      <w:r w:rsidR="00F23114" w:rsidRPr="00347B7E">
        <w:rPr>
          <w:rFonts w:cs="Times New Roman"/>
          <w:noProof/>
          <w:szCs w:val="24"/>
        </w:rPr>
        <w:t xml:space="preserve">for </w:t>
      </w:r>
      <w:r w:rsidRPr="00347B7E">
        <w:rPr>
          <w:rFonts w:cs="Times New Roman"/>
          <w:noProof/>
          <w:szCs w:val="24"/>
        </w:rPr>
        <w:t xml:space="preserve">romantic partners) and by using interaction goal theorizing to conceptualize security- and threat-based behaviors (goals reported as pursuited by mothers) and appraisals (mother goals as inferred by adolescents). Specifically, we examined mothers’ </w:t>
      </w:r>
      <w:r w:rsidR="00517BDF" w:rsidRPr="002B7BB8">
        <w:rPr>
          <w:rFonts w:cs="Times New Roman"/>
          <w:noProof/>
          <w:szCs w:val="24"/>
        </w:rPr>
        <w:t xml:space="preserve">general </w:t>
      </w:r>
      <w:r w:rsidRPr="00347B7E">
        <w:rPr>
          <w:rFonts w:cs="Times New Roman"/>
          <w:noProof/>
          <w:szCs w:val="24"/>
        </w:rPr>
        <w:t xml:space="preserve">warmth as a relational maintainence behavior, mothers’ goal for supporting adolescents during brokering as a security-based goal, and mothers’ goal for monitoring adolescents during brokering as a threat-based goal. </w:t>
      </w:r>
      <w:r w:rsidRPr="00347B7E">
        <w:rPr>
          <w:rFonts w:cs="Times New Roman"/>
          <w:szCs w:val="24"/>
          <w:lang w:eastAsia="zh-CN"/>
        </w:rPr>
        <w:t xml:space="preserve">In line </w:t>
      </w:r>
      <w:r w:rsidRPr="00347B7E">
        <w:rPr>
          <w:rFonts w:cs="Times New Roman"/>
          <w:szCs w:val="24"/>
          <w:lang w:eastAsia="zh-CN"/>
        </w:rPr>
        <w:lastRenderedPageBreak/>
        <w:t xml:space="preserve">with </w:t>
      </w:r>
      <w:proofErr w:type="spellStart"/>
      <w:r w:rsidRPr="00347B7E">
        <w:rPr>
          <w:rFonts w:cs="Times New Roman"/>
          <w:szCs w:val="24"/>
          <w:lang w:eastAsia="zh-CN"/>
        </w:rPr>
        <w:t>TRRL</w:t>
      </w:r>
      <w:proofErr w:type="spellEnd"/>
      <w:r w:rsidRPr="00347B7E">
        <w:rPr>
          <w:rFonts w:cs="Times New Roman"/>
          <w:szCs w:val="24"/>
        </w:rPr>
        <w:t xml:space="preserve">, our findings </w:t>
      </w:r>
      <w:r w:rsidR="001C7E1A" w:rsidRPr="00347B7E">
        <w:rPr>
          <w:rFonts w:cs="Times New Roman"/>
          <w:szCs w:val="24"/>
        </w:rPr>
        <w:t>indicated</w:t>
      </w:r>
      <w:r w:rsidRPr="00347B7E">
        <w:rPr>
          <w:rFonts w:cs="Times New Roman"/>
          <w:szCs w:val="24"/>
        </w:rPr>
        <w:t xml:space="preserve"> that mother support goals during brokering and adolescents’ positive feelings toward brokering are factors that </w:t>
      </w:r>
      <w:r w:rsidR="00E41AC2" w:rsidRPr="00347B7E">
        <w:rPr>
          <w:rFonts w:cs="Times New Roman"/>
          <w:szCs w:val="24"/>
        </w:rPr>
        <w:t>protect</w:t>
      </w:r>
      <w:r w:rsidRPr="00347B7E">
        <w:rPr>
          <w:rFonts w:cs="Times New Roman"/>
          <w:szCs w:val="24"/>
        </w:rPr>
        <w:t xml:space="preserve"> adolescent</w:t>
      </w:r>
      <w:r w:rsidR="005F08B6" w:rsidRPr="00347B7E">
        <w:rPr>
          <w:rFonts w:cs="Times New Roman"/>
          <w:szCs w:val="24"/>
        </w:rPr>
        <w:t xml:space="preserve">s </w:t>
      </w:r>
      <w:r w:rsidRPr="00347B7E">
        <w:rPr>
          <w:rFonts w:cs="Times New Roman"/>
          <w:szCs w:val="24"/>
        </w:rPr>
        <w:t xml:space="preserve">from the negative </w:t>
      </w:r>
      <w:r w:rsidR="006B1373" w:rsidRPr="00347B7E">
        <w:rPr>
          <w:rFonts w:cs="Times New Roman"/>
          <w:szCs w:val="24"/>
        </w:rPr>
        <w:t xml:space="preserve">mental health </w:t>
      </w:r>
      <w:r w:rsidRPr="00347B7E">
        <w:rPr>
          <w:rFonts w:cs="Times New Roman"/>
          <w:szCs w:val="24"/>
        </w:rPr>
        <w:t xml:space="preserve">effects of brokering. </w:t>
      </w:r>
      <w:r w:rsidR="002F3DAE" w:rsidRPr="00347B7E">
        <w:rPr>
          <w:rFonts w:cs="Times New Roman"/>
          <w:szCs w:val="24"/>
        </w:rPr>
        <w:t xml:space="preserve">Moreover, </w:t>
      </w:r>
      <w:r w:rsidR="00967C46" w:rsidRPr="00347B7E">
        <w:rPr>
          <w:rFonts w:cs="Times New Roman"/>
          <w:szCs w:val="24"/>
        </w:rPr>
        <w:t xml:space="preserve">mother warmth was indirectly associated with </w:t>
      </w:r>
      <w:r w:rsidR="004D69C4" w:rsidRPr="00347B7E">
        <w:rPr>
          <w:rFonts w:cs="Times New Roman"/>
          <w:szCs w:val="24"/>
        </w:rPr>
        <w:t>reduced adolescent depression</w:t>
      </w:r>
      <w:r w:rsidR="00403627" w:rsidRPr="00347B7E">
        <w:rPr>
          <w:rFonts w:cs="Times New Roman"/>
          <w:szCs w:val="24"/>
        </w:rPr>
        <w:t xml:space="preserve">, but </w:t>
      </w:r>
      <w:r w:rsidR="00597BA2" w:rsidRPr="00347B7E">
        <w:rPr>
          <w:rFonts w:cs="Times New Roman"/>
          <w:szCs w:val="24"/>
        </w:rPr>
        <w:t xml:space="preserve">only when </w:t>
      </w:r>
      <w:r w:rsidR="00156067" w:rsidRPr="00347B7E">
        <w:rPr>
          <w:rFonts w:cs="Times New Roman"/>
          <w:szCs w:val="24"/>
        </w:rPr>
        <w:t xml:space="preserve">both adolescents and mothers agreed </w:t>
      </w:r>
      <w:r w:rsidR="007F288F" w:rsidRPr="00347B7E">
        <w:rPr>
          <w:rFonts w:cs="Times New Roman"/>
          <w:szCs w:val="24"/>
        </w:rPr>
        <w:t xml:space="preserve">mothers </w:t>
      </w:r>
      <w:r w:rsidR="0000492C" w:rsidRPr="00347B7E">
        <w:rPr>
          <w:rFonts w:cs="Times New Roman"/>
          <w:szCs w:val="24"/>
        </w:rPr>
        <w:t xml:space="preserve">pursued </w:t>
      </w:r>
      <w:r w:rsidR="00E54CF7" w:rsidRPr="00347B7E">
        <w:rPr>
          <w:rFonts w:cs="Times New Roman"/>
          <w:szCs w:val="24"/>
        </w:rPr>
        <w:t>support goals</w:t>
      </w:r>
      <w:r w:rsidR="00570166" w:rsidRPr="00347B7E">
        <w:rPr>
          <w:rFonts w:cs="Times New Roman"/>
          <w:szCs w:val="24"/>
        </w:rPr>
        <w:t xml:space="preserve">. </w:t>
      </w:r>
      <w:r w:rsidR="00BD5F77" w:rsidRPr="00347B7E">
        <w:rPr>
          <w:rFonts w:cs="Times New Roman"/>
          <w:szCs w:val="24"/>
        </w:rPr>
        <w:t>Against predictions</w:t>
      </w:r>
      <w:r w:rsidRPr="00347B7E">
        <w:rPr>
          <w:rFonts w:cs="Times New Roman"/>
          <w:szCs w:val="24"/>
        </w:rPr>
        <w:t xml:space="preserve">, </w:t>
      </w:r>
      <w:r w:rsidRPr="00347B7E">
        <w:rPr>
          <w:rFonts w:cs="Times New Roman"/>
          <w:noProof/>
          <w:szCs w:val="24"/>
        </w:rPr>
        <w:t xml:space="preserve">the monitoring goal did not perform as expected and may not be a good proxy for threat-based goals. </w:t>
      </w:r>
      <w:r w:rsidR="004778C4" w:rsidRPr="00347B7E">
        <w:rPr>
          <w:rFonts w:cs="Times New Roman"/>
          <w:noProof/>
          <w:szCs w:val="24"/>
        </w:rPr>
        <w:t xml:space="preserve">We discuss </w:t>
      </w:r>
      <w:r w:rsidR="00A0373F" w:rsidRPr="00347B7E">
        <w:rPr>
          <w:rFonts w:cs="Times New Roman"/>
          <w:noProof/>
          <w:szCs w:val="24"/>
        </w:rPr>
        <w:t xml:space="preserve">each </w:t>
      </w:r>
      <w:r w:rsidR="00DC65B4" w:rsidRPr="00347B7E">
        <w:rPr>
          <w:rFonts w:cs="Times New Roman"/>
          <w:noProof/>
          <w:szCs w:val="24"/>
        </w:rPr>
        <w:t>finding and its implications in turn.</w:t>
      </w:r>
    </w:p>
    <w:p w14:paraId="15FC3C03" w14:textId="6FE5DD78" w:rsidR="00A51CCE" w:rsidRPr="00347B7E" w:rsidRDefault="00896400" w:rsidP="000F35FD">
      <w:pPr>
        <w:pStyle w:val="Heading2"/>
        <w:spacing w:line="480" w:lineRule="auto"/>
        <w:rPr>
          <w:rFonts w:cs="Times New Roman"/>
          <w:szCs w:val="24"/>
        </w:rPr>
      </w:pPr>
      <w:r w:rsidRPr="00347B7E">
        <w:rPr>
          <w:rFonts w:cs="Times New Roman"/>
          <w:szCs w:val="24"/>
        </w:rPr>
        <w:t>Mother</w:t>
      </w:r>
      <w:r w:rsidR="00A51CCE" w:rsidRPr="00347B7E">
        <w:rPr>
          <w:rFonts w:cs="Times New Roman"/>
          <w:szCs w:val="24"/>
        </w:rPr>
        <w:t xml:space="preserve"> Support as a Protective Factor: Goal Inference and Pursuit</w:t>
      </w:r>
    </w:p>
    <w:p w14:paraId="2B59A541" w14:textId="636511E2" w:rsidR="00B70262" w:rsidRPr="00347B7E" w:rsidRDefault="00A51CCE" w:rsidP="000F35FD">
      <w:pPr>
        <w:spacing w:line="480" w:lineRule="auto"/>
        <w:ind w:firstLine="720"/>
        <w:rPr>
          <w:rFonts w:cs="Times New Roman"/>
          <w:szCs w:val="24"/>
        </w:rPr>
      </w:pPr>
      <w:r w:rsidRPr="00347B7E">
        <w:rPr>
          <w:rFonts w:cs="Times New Roman"/>
          <w:szCs w:val="24"/>
        </w:rPr>
        <w:t xml:space="preserve">Integrating </w:t>
      </w:r>
      <w:r w:rsidR="00D92045" w:rsidRPr="00347B7E">
        <w:rPr>
          <w:rFonts w:cs="Times New Roman"/>
          <w:szCs w:val="24"/>
        </w:rPr>
        <w:t xml:space="preserve">an </w:t>
      </w:r>
      <w:r w:rsidRPr="00347B7E">
        <w:rPr>
          <w:rFonts w:cs="Times New Roman"/>
          <w:szCs w:val="24"/>
        </w:rPr>
        <w:t xml:space="preserve">interaction goals perspective and </w:t>
      </w:r>
      <w:proofErr w:type="spellStart"/>
      <w:r w:rsidRPr="00347B7E">
        <w:rPr>
          <w:rFonts w:cs="Times New Roman"/>
          <w:szCs w:val="24"/>
        </w:rPr>
        <w:t>TRRL</w:t>
      </w:r>
      <w:proofErr w:type="spellEnd"/>
      <w:r w:rsidRPr="00347B7E">
        <w:rPr>
          <w:rFonts w:cs="Times New Roman"/>
          <w:szCs w:val="24"/>
        </w:rPr>
        <w:t>, we used adolescent-infer</w:t>
      </w:r>
      <w:r w:rsidR="00760C02" w:rsidRPr="00347B7E">
        <w:rPr>
          <w:rFonts w:cs="Times New Roman"/>
          <w:szCs w:val="24"/>
        </w:rPr>
        <w:t xml:space="preserve">ence </w:t>
      </w:r>
      <w:r w:rsidR="006C355B" w:rsidRPr="00347B7E">
        <w:rPr>
          <w:rFonts w:cs="Times New Roman"/>
          <w:szCs w:val="24"/>
        </w:rPr>
        <w:t xml:space="preserve">of </w:t>
      </w:r>
      <w:r w:rsidRPr="00347B7E">
        <w:rPr>
          <w:rFonts w:cs="Times New Roman"/>
          <w:szCs w:val="24"/>
        </w:rPr>
        <w:t>mother support goal</w:t>
      </w:r>
      <w:r w:rsidR="002F1D03" w:rsidRPr="00347B7E">
        <w:rPr>
          <w:rFonts w:cs="Times New Roman"/>
          <w:szCs w:val="24"/>
        </w:rPr>
        <w:t>s</w:t>
      </w:r>
      <w:r w:rsidRPr="00347B7E">
        <w:rPr>
          <w:rFonts w:cs="Times New Roman"/>
          <w:szCs w:val="24"/>
        </w:rPr>
        <w:t xml:space="preserve"> </w:t>
      </w:r>
      <w:r w:rsidR="00F4369F" w:rsidRPr="00347B7E">
        <w:rPr>
          <w:rFonts w:cs="Times New Roman"/>
          <w:szCs w:val="24"/>
        </w:rPr>
        <w:t xml:space="preserve">during brokering </w:t>
      </w:r>
      <w:r w:rsidR="00CC0A43" w:rsidRPr="00347B7E">
        <w:rPr>
          <w:rFonts w:cs="Times New Roman"/>
          <w:szCs w:val="24"/>
        </w:rPr>
        <w:t xml:space="preserve">as </w:t>
      </w:r>
      <w:r w:rsidR="00DC6A0E" w:rsidRPr="00347B7E">
        <w:rPr>
          <w:rFonts w:cs="Times New Roman"/>
          <w:szCs w:val="24"/>
        </w:rPr>
        <w:t xml:space="preserve">indicative </w:t>
      </w:r>
      <w:r w:rsidR="00CC0A43" w:rsidRPr="00347B7E">
        <w:rPr>
          <w:rFonts w:cs="Times New Roman"/>
          <w:szCs w:val="24"/>
        </w:rPr>
        <w:t xml:space="preserve">of adolescent </w:t>
      </w:r>
      <w:r w:rsidRPr="00347B7E">
        <w:rPr>
          <w:rFonts w:cs="Times New Roman"/>
          <w:szCs w:val="24"/>
        </w:rPr>
        <w:t>security-based appraisal</w:t>
      </w:r>
      <w:r w:rsidR="00A914CB" w:rsidRPr="00347B7E">
        <w:rPr>
          <w:rFonts w:cs="Times New Roman"/>
          <w:szCs w:val="24"/>
        </w:rPr>
        <w:t>s</w:t>
      </w:r>
      <w:r w:rsidRPr="00347B7E">
        <w:rPr>
          <w:rFonts w:cs="Times New Roman"/>
          <w:szCs w:val="24"/>
        </w:rPr>
        <w:t xml:space="preserve">. Consistent with </w:t>
      </w:r>
      <w:proofErr w:type="spellStart"/>
      <w:r w:rsidRPr="00347B7E">
        <w:rPr>
          <w:rFonts w:cs="Times New Roman"/>
          <w:szCs w:val="24"/>
        </w:rPr>
        <w:t>TRRL</w:t>
      </w:r>
      <w:proofErr w:type="spellEnd"/>
      <w:r w:rsidRPr="00347B7E">
        <w:rPr>
          <w:rFonts w:cs="Times New Roman"/>
          <w:szCs w:val="24"/>
        </w:rPr>
        <w:t xml:space="preserve">, which posits that security-based appraisals foster resilience and prevent depletion of emotional resources, our findings </w:t>
      </w:r>
      <w:r w:rsidR="001402D4" w:rsidRPr="00347B7E">
        <w:rPr>
          <w:rFonts w:cs="Times New Roman"/>
          <w:szCs w:val="24"/>
        </w:rPr>
        <w:t xml:space="preserve">supported </w:t>
      </w:r>
      <w:r w:rsidRPr="00347B7E">
        <w:rPr>
          <w:rFonts w:cs="Times New Roman"/>
          <w:szCs w:val="24"/>
        </w:rPr>
        <w:t xml:space="preserve">the protective role of </w:t>
      </w:r>
      <w:r w:rsidR="0018776F" w:rsidRPr="00347B7E">
        <w:rPr>
          <w:rFonts w:cs="Times New Roman"/>
          <w:szCs w:val="24"/>
        </w:rPr>
        <w:t>adolescent</w:t>
      </w:r>
      <w:r w:rsidR="00343D7D" w:rsidRPr="00347B7E">
        <w:rPr>
          <w:rFonts w:cs="Times New Roman"/>
          <w:szCs w:val="24"/>
        </w:rPr>
        <w:t xml:space="preserve"> support goal inference</w:t>
      </w:r>
      <w:r w:rsidRPr="00347B7E">
        <w:rPr>
          <w:rFonts w:cs="Times New Roman"/>
          <w:szCs w:val="24"/>
        </w:rPr>
        <w:t xml:space="preserve">. </w:t>
      </w:r>
      <w:r w:rsidR="00564691" w:rsidRPr="00347B7E">
        <w:rPr>
          <w:rFonts w:cs="Times New Roman"/>
          <w:szCs w:val="24"/>
        </w:rPr>
        <w:t>The a</w:t>
      </w:r>
      <w:r w:rsidR="00530FD8" w:rsidRPr="00347B7E">
        <w:rPr>
          <w:rFonts w:cs="Times New Roman"/>
          <w:szCs w:val="24"/>
        </w:rPr>
        <w:t xml:space="preserve">dolescent-inferred mother support goal was associated with </w:t>
      </w:r>
      <w:r w:rsidR="00403748" w:rsidRPr="00347B7E">
        <w:rPr>
          <w:rFonts w:cs="Times New Roman"/>
          <w:szCs w:val="24"/>
        </w:rPr>
        <w:t>reduced adolescent</w:t>
      </w:r>
      <w:r w:rsidR="00530FD8" w:rsidRPr="00347B7E">
        <w:rPr>
          <w:rFonts w:cs="Times New Roman"/>
          <w:szCs w:val="24"/>
        </w:rPr>
        <w:t xml:space="preserve"> negative feelings toward brokering.</w:t>
      </w:r>
      <w:r w:rsidR="00437394" w:rsidRPr="00347B7E">
        <w:rPr>
          <w:rFonts w:cs="Times New Roman"/>
          <w:szCs w:val="24"/>
        </w:rPr>
        <w:t xml:space="preserve"> </w:t>
      </w:r>
      <w:r w:rsidR="004F6C8C" w:rsidRPr="00347B7E">
        <w:rPr>
          <w:rFonts w:cs="Times New Roman"/>
          <w:szCs w:val="24"/>
        </w:rPr>
        <w:t>These findings also c</w:t>
      </w:r>
      <w:r w:rsidR="00B70262" w:rsidRPr="00347B7E">
        <w:rPr>
          <w:rFonts w:cs="Times New Roman"/>
          <w:szCs w:val="24"/>
        </w:rPr>
        <w:t>orroborat</w:t>
      </w:r>
      <w:r w:rsidR="00E97EC5" w:rsidRPr="00347B7E">
        <w:rPr>
          <w:rFonts w:cs="Times New Roman"/>
          <w:szCs w:val="24"/>
        </w:rPr>
        <w:t>e</w:t>
      </w:r>
      <w:r w:rsidR="00B70262" w:rsidRPr="00347B7E">
        <w:rPr>
          <w:rFonts w:cs="Times New Roman"/>
          <w:szCs w:val="24"/>
        </w:rPr>
        <w:t xml:space="preserve"> </w:t>
      </w:r>
      <w:r w:rsidR="00262A15" w:rsidRPr="00347B7E">
        <w:rPr>
          <w:rFonts w:cs="Times New Roman"/>
          <w:szCs w:val="24"/>
        </w:rPr>
        <w:t>brokering</w:t>
      </w:r>
      <w:r w:rsidR="00B70262" w:rsidRPr="00347B7E">
        <w:rPr>
          <w:rFonts w:cs="Times New Roman"/>
          <w:szCs w:val="24"/>
        </w:rPr>
        <w:t xml:space="preserve"> research</w:t>
      </w:r>
      <w:r w:rsidR="006E5A3F" w:rsidRPr="00347B7E">
        <w:rPr>
          <w:rFonts w:cs="Times New Roman"/>
          <w:szCs w:val="24"/>
        </w:rPr>
        <w:t>, which</w:t>
      </w:r>
      <w:r w:rsidR="00B70262" w:rsidRPr="00347B7E">
        <w:rPr>
          <w:rFonts w:cs="Times New Roman"/>
          <w:szCs w:val="24"/>
        </w:rPr>
        <w:t xml:space="preserve"> suggest</w:t>
      </w:r>
      <w:r w:rsidR="006E5A3F" w:rsidRPr="00347B7E">
        <w:rPr>
          <w:rFonts w:cs="Times New Roman"/>
          <w:szCs w:val="24"/>
        </w:rPr>
        <w:t>s</w:t>
      </w:r>
      <w:r w:rsidR="00B70262" w:rsidRPr="00347B7E">
        <w:rPr>
          <w:rFonts w:cs="Times New Roman"/>
          <w:szCs w:val="24"/>
        </w:rPr>
        <w:t xml:space="preserve"> that that parent-child </w:t>
      </w:r>
      <w:r w:rsidR="00B86660" w:rsidRPr="00347B7E">
        <w:rPr>
          <w:rFonts w:cs="Times New Roman"/>
          <w:szCs w:val="24"/>
        </w:rPr>
        <w:t>communication</w:t>
      </w:r>
      <w:r w:rsidR="00F20D70" w:rsidRPr="00347B7E">
        <w:rPr>
          <w:rFonts w:cs="Times New Roman"/>
          <w:szCs w:val="24"/>
        </w:rPr>
        <w:t xml:space="preserve"> </w:t>
      </w:r>
      <w:r w:rsidR="00B70262" w:rsidRPr="00347B7E">
        <w:rPr>
          <w:rFonts w:cs="Times New Roman"/>
          <w:szCs w:val="24"/>
        </w:rPr>
        <w:t xml:space="preserve">may shape adolescent brokers’ </w:t>
      </w:r>
      <w:r w:rsidR="00CF7F99" w:rsidRPr="00347B7E">
        <w:rPr>
          <w:rFonts w:cs="Times New Roman"/>
          <w:szCs w:val="24"/>
        </w:rPr>
        <w:t>l</w:t>
      </w:r>
      <w:r w:rsidR="00B70262" w:rsidRPr="00347B7E">
        <w:rPr>
          <w:rFonts w:cs="Times New Roman"/>
          <w:szCs w:val="24"/>
        </w:rPr>
        <w:t xml:space="preserve">anguage brokering </w:t>
      </w:r>
      <w:r w:rsidR="00B33ADD" w:rsidRPr="00347B7E">
        <w:rPr>
          <w:rFonts w:cs="Times New Roman"/>
          <w:szCs w:val="24"/>
        </w:rPr>
        <w:t xml:space="preserve">outcomes </w:t>
      </w:r>
      <w:r w:rsidR="00B70262" w:rsidRPr="00347B7E">
        <w:rPr>
          <w:rFonts w:cs="Times New Roman"/>
          <w:szCs w:val="24"/>
        </w:rPr>
        <w:t>(Shen et al., 2017)</w:t>
      </w:r>
      <w:r w:rsidR="00DD1818" w:rsidRPr="00347B7E">
        <w:rPr>
          <w:rFonts w:cs="Times New Roman"/>
          <w:szCs w:val="24"/>
        </w:rPr>
        <w:t>.</w:t>
      </w:r>
      <w:r w:rsidR="00B70262" w:rsidRPr="00347B7E">
        <w:rPr>
          <w:rFonts w:cs="Times New Roman"/>
          <w:szCs w:val="24"/>
        </w:rPr>
        <w:t xml:space="preserve"> Given the stressful nature of brokering, an unsupportive parent-child relational context likely impedes adolescents’ coping and make them more susceptible to the undesirable consequences of brokering. Children’s perceptions of parental alienation (Kim, Hou, &amp; Gonzalez, 2017) and lower levels of parental support (Weisskirch, 201</w:t>
      </w:r>
      <w:r w:rsidR="007309CF" w:rsidRPr="002B7BB8">
        <w:rPr>
          <w:rFonts w:cs="Times New Roman"/>
          <w:szCs w:val="24"/>
        </w:rPr>
        <w:t>3</w:t>
      </w:r>
      <w:r w:rsidR="00B70262" w:rsidRPr="002B7BB8">
        <w:rPr>
          <w:rFonts w:cs="Times New Roman"/>
          <w:szCs w:val="24"/>
        </w:rPr>
        <w:t xml:space="preserve">) were linked to adolescent brokers’ negative beliefs about brokering, such as viewing brokering as a burden and lacking brokering efficacy. Our findings </w:t>
      </w:r>
      <w:r w:rsidR="00F36A55" w:rsidRPr="002B7BB8">
        <w:rPr>
          <w:rFonts w:cs="Times New Roman"/>
          <w:szCs w:val="24"/>
        </w:rPr>
        <w:t xml:space="preserve">indicate </w:t>
      </w:r>
      <w:proofErr w:type="spellStart"/>
      <w:r w:rsidR="00A570E9" w:rsidRPr="002B7BB8">
        <w:rPr>
          <w:rFonts w:cs="Times New Roman"/>
          <w:szCs w:val="24"/>
        </w:rPr>
        <w:t>TRRL</w:t>
      </w:r>
      <w:proofErr w:type="spellEnd"/>
      <w:r w:rsidR="00A570E9" w:rsidRPr="002B7BB8">
        <w:rPr>
          <w:rFonts w:cs="Times New Roman"/>
          <w:szCs w:val="24"/>
        </w:rPr>
        <w:t xml:space="preserve"> </w:t>
      </w:r>
      <w:r w:rsidR="00F43C28" w:rsidRPr="002B7BB8">
        <w:rPr>
          <w:rFonts w:cs="Times New Roman"/>
          <w:szCs w:val="24"/>
        </w:rPr>
        <w:t xml:space="preserve">can </w:t>
      </w:r>
      <w:r w:rsidR="00A47617" w:rsidRPr="002B7BB8">
        <w:rPr>
          <w:rFonts w:cs="Times New Roman"/>
          <w:szCs w:val="24"/>
        </w:rPr>
        <w:t xml:space="preserve">be a </w:t>
      </w:r>
      <w:r w:rsidR="00AC1393" w:rsidRPr="002B7BB8">
        <w:rPr>
          <w:rFonts w:cs="Times New Roman"/>
          <w:szCs w:val="24"/>
        </w:rPr>
        <w:t xml:space="preserve">helpful theoretical </w:t>
      </w:r>
      <w:r w:rsidR="00A476B7" w:rsidRPr="002B7BB8">
        <w:rPr>
          <w:rFonts w:cs="Times New Roman"/>
          <w:szCs w:val="24"/>
        </w:rPr>
        <w:t xml:space="preserve">framework </w:t>
      </w:r>
      <w:r w:rsidR="008F7B56" w:rsidRPr="002B7BB8">
        <w:rPr>
          <w:rFonts w:cs="Times New Roman"/>
          <w:szCs w:val="24"/>
        </w:rPr>
        <w:t xml:space="preserve">to </w:t>
      </w:r>
      <w:r w:rsidR="00D76E5D" w:rsidRPr="002B7BB8">
        <w:rPr>
          <w:rFonts w:cs="Times New Roman"/>
          <w:szCs w:val="24"/>
        </w:rPr>
        <w:t xml:space="preserve">explain </w:t>
      </w:r>
      <w:r w:rsidR="00311890" w:rsidRPr="002B7BB8">
        <w:rPr>
          <w:rFonts w:cs="Times New Roman"/>
          <w:szCs w:val="24"/>
        </w:rPr>
        <w:t xml:space="preserve">how </w:t>
      </w:r>
      <w:r w:rsidR="009C3993" w:rsidRPr="002B7BB8">
        <w:rPr>
          <w:rFonts w:cs="Times New Roman"/>
          <w:szCs w:val="24"/>
        </w:rPr>
        <w:t xml:space="preserve">adolescent </w:t>
      </w:r>
      <w:r w:rsidR="0020348D" w:rsidRPr="002B7BB8">
        <w:rPr>
          <w:rFonts w:cs="Times New Roman"/>
          <w:szCs w:val="24"/>
        </w:rPr>
        <w:t>appraisals</w:t>
      </w:r>
      <w:r w:rsidR="009C3993" w:rsidRPr="002B7BB8">
        <w:rPr>
          <w:rFonts w:cs="Times New Roman"/>
          <w:szCs w:val="24"/>
        </w:rPr>
        <w:t xml:space="preserve"> of parenting </w:t>
      </w:r>
      <w:r w:rsidR="00FB1123" w:rsidRPr="002B7BB8">
        <w:rPr>
          <w:rFonts w:cs="Times New Roman"/>
          <w:szCs w:val="24"/>
        </w:rPr>
        <w:t>goals</w:t>
      </w:r>
      <w:r w:rsidR="009C3993" w:rsidRPr="002B7BB8">
        <w:rPr>
          <w:rFonts w:cs="Times New Roman"/>
          <w:szCs w:val="24"/>
        </w:rPr>
        <w:t xml:space="preserve"> </w:t>
      </w:r>
      <w:r w:rsidR="00DA194D" w:rsidRPr="002B7BB8">
        <w:rPr>
          <w:rFonts w:cs="Times New Roman"/>
          <w:szCs w:val="24"/>
        </w:rPr>
        <w:t xml:space="preserve">are associated with their </w:t>
      </w:r>
      <w:r w:rsidR="007255C8" w:rsidRPr="002B7BB8">
        <w:rPr>
          <w:rFonts w:cs="Times New Roman"/>
          <w:szCs w:val="24"/>
        </w:rPr>
        <w:t xml:space="preserve">brokering </w:t>
      </w:r>
      <w:r w:rsidR="00334708" w:rsidRPr="002B7BB8">
        <w:rPr>
          <w:rFonts w:cs="Times New Roman"/>
          <w:szCs w:val="24"/>
        </w:rPr>
        <w:t xml:space="preserve">feelings and </w:t>
      </w:r>
      <w:r w:rsidR="00E72E0E" w:rsidRPr="002B7BB8">
        <w:rPr>
          <w:rFonts w:cs="Times New Roman"/>
          <w:szCs w:val="24"/>
        </w:rPr>
        <w:t>mental health</w:t>
      </w:r>
      <w:r w:rsidR="00B70262" w:rsidRPr="002B7BB8">
        <w:rPr>
          <w:rFonts w:cs="Times New Roman"/>
          <w:szCs w:val="24"/>
        </w:rPr>
        <w:t>.</w:t>
      </w:r>
    </w:p>
    <w:p w14:paraId="254E4F09" w14:textId="4C30CD44" w:rsidR="00A51CCE" w:rsidRPr="00347B7E" w:rsidRDefault="009961B9" w:rsidP="000F35FD">
      <w:pPr>
        <w:spacing w:line="480" w:lineRule="auto"/>
        <w:ind w:firstLine="720"/>
        <w:rPr>
          <w:rFonts w:cs="Times New Roman"/>
          <w:szCs w:val="24"/>
        </w:rPr>
      </w:pPr>
      <w:r w:rsidRPr="00347B7E">
        <w:rPr>
          <w:rFonts w:cs="Times New Roman"/>
          <w:szCs w:val="24"/>
        </w:rPr>
        <w:lastRenderedPageBreak/>
        <w:t>W</w:t>
      </w:r>
      <w:r w:rsidR="00784F6F" w:rsidRPr="00920853">
        <w:rPr>
          <w:rFonts w:cs="Times New Roman"/>
          <w:szCs w:val="24"/>
        </w:rPr>
        <w:t xml:space="preserve">e </w:t>
      </w:r>
      <w:r w:rsidRPr="00920853">
        <w:rPr>
          <w:rFonts w:cs="Times New Roman"/>
          <w:szCs w:val="24"/>
        </w:rPr>
        <w:t xml:space="preserve">also </w:t>
      </w:r>
      <w:r w:rsidR="00784F6F" w:rsidRPr="00920853">
        <w:rPr>
          <w:rFonts w:cs="Times New Roman"/>
          <w:szCs w:val="24"/>
        </w:rPr>
        <w:t>examined</w:t>
      </w:r>
      <w:r w:rsidR="002F6957" w:rsidRPr="00920853">
        <w:rPr>
          <w:rFonts w:cs="Times New Roman"/>
          <w:szCs w:val="24"/>
        </w:rPr>
        <w:t xml:space="preserve"> </w:t>
      </w:r>
      <w:r w:rsidR="00763FD8" w:rsidRPr="00B001BC">
        <w:rPr>
          <w:rFonts w:cs="Times New Roman"/>
          <w:szCs w:val="24"/>
        </w:rPr>
        <w:t xml:space="preserve">how </w:t>
      </w:r>
      <w:r w:rsidR="005D6B88" w:rsidRPr="00B001BC">
        <w:rPr>
          <w:rFonts w:cs="Times New Roman"/>
          <w:szCs w:val="24"/>
        </w:rPr>
        <w:t xml:space="preserve">mother-reported support goals </w:t>
      </w:r>
      <w:r w:rsidR="00102E38" w:rsidRPr="00B001BC">
        <w:rPr>
          <w:rFonts w:cs="Times New Roman"/>
          <w:szCs w:val="24"/>
        </w:rPr>
        <w:t xml:space="preserve">functioned as </w:t>
      </w:r>
      <w:r w:rsidR="00E16A80" w:rsidRPr="00B001BC">
        <w:rPr>
          <w:rFonts w:cs="Times New Roman"/>
          <w:szCs w:val="24"/>
        </w:rPr>
        <w:t xml:space="preserve">a proxy to </w:t>
      </w:r>
      <w:r w:rsidR="00102E38" w:rsidRPr="00B001BC">
        <w:rPr>
          <w:rFonts w:cs="Times New Roman"/>
          <w:szCs w:val="24"/>
        </w:rPr>
        <w:t xml:space="preserve">her security-based </w:t>
      </w:r>
      <w:r w:rsidR="00AC58E3" w:rsidRPr="00347B7E">
        <w:rPr>
          <w:rFonts w:cs="Times New Roman"/>
          <w:szCs w:val="24"/>
        </w:rPr>
        <w:t>behaviors and how mother</w:t>
      </w:r>
      <w:r w:rsidR="00B0124E" w:rsidRPr="00347B7E">
        <w:rPr>
          <w:rFonts w:cs="Times New Roman"/>
          <w:szCs w:val="24"/>
        </w:rPr>
        <w:t>-</w:t>
      </w:r>
      <w:r w:rsidR="0041537D" w:rsidRPr="00347B7E">
        <w:rPr>
          <w:rFonts w:cs="Times New Roman"/>
          <w:szCs w:val="24"/>
        </w:rPr>
        <w:t>report</w:t>
      </w:r>
      <w:r w:rsidR="00E0294F" w:rsidRPr="00347B7E">
        <w:rPr>
          <w:rFonts w:cs="Times New Roman"/>
          <w:szCs w:val="24"/>
        </w:rPr>
        <w:t>ed goals</w:t>
      </w:r>
      <w:r w:rsidR="0041537D" w:rsidRPr="00347B7E">
        <w:rPr>
          <w:rFonts w:cs="Times New Roman"/>
          <w:szCs w:val="24"/>
        </w:rPr>
        <w:t xml:space="preserve"> </w:t>
      </w:r>
      <w:r w:rsidR="0075742C" w:rsidRPr="00347B7E">
        <w:rPr>
          <w:rFonts w:cs="Times New Roman"/>
          <w:szCs w:val="24"/>
        </w:rPr>
        <w:t>mattered in conjunction with adolescent</w:t>
      </w:r>
      <w:r w:rsidR="00EF1C3A" w:rsidRPr="00347B7E">
        <w:rPr>
          <w:rFonts w:cs="Times New Roman"/>
          <w:szCs w:val="24"/>
        </w:rPr>
        <w:t>-infer</w:t>
      </w:r>
      <w:r w:rsidR="00395F13" w:rsidRPr="00347B7E">
        <w:rPr>
          <w:rFonts w:cs="Times New Roman"/>
          <w:szCs w:val="24"/>
        </w:rPr>
        <w:t>red goals</w:t>
      </w:r>
      <w:r w:rsidR="00EF1C3A" w:rsidRPr="00347B7E">
        <w:rPr>
          <w:rFonts w:cs="Times New Roman"/>
          <w:szCs w:val="24"/>
        </w:rPr>
        <w:t xml:space="preserve"> on adolescent depression. </w:t>
      </w:r>
      <w:r w:rsidR="00D26094" w:rsidRPr="00347B7E">
        <w:rPr>
          <w:rFonts w:cs="Times New Roman"/>
          <w:szCs w:val="24"/>
        </w:rPr>
        <w:t>T</w:t>
      </w:r>
      <w:r w:rsidR="008A1617" w:rsidRPr="00347B7E">
        <w:rPr>
          <w:rFonts w:cs="Times New Roman"/>
          <w:szCs w:val="24"/>
        </w:rPr>
        <w:t xml:space="preserve">he </w:t>
      </w:r>
      <w:r w:rsidR="00A51CCE" w:rsidRPr="00347B7E">
        <w:rPr>
          <w:rFonts w:cs="Times New Roman"/>
          <w:szCs w:val="24"/>
        </w:rPr>
        <w:t>mother-reported support goal was negatively associated with adolescent depression</w:t>
      </w:r>
      <w:r w:rsidR="001654B8" w:rsidRPr="00347B7E">
        <w:rPr>
          <w:rFonts w:cs="Times New Roman"/>
          <w:szCs w:val="24"/>
        </w:rPr>
        <w:t>, but only</w:t>
      </w:r>
      <w:r w:rsidR="00A51CCE" w:rsidRPr="00347B7E">
        <w:rPr>
          <w:rFonts w:cs="Times New Roman"/>
          <w:szCs w:val="24"/>
        </w:rPr>
        <w:t xml:space="preserve"> when adolescents inferred </w:t>
      </w:r>
      <w:r w:rsidR="0040066D" w:rsidRPr="00347B7E">
        <w:rPr>
          <w:rFonts w:cs="Times New Roman"/>
          <w:szCs w:val="24"/>
        </w:rPr>
        <w:t xml:space="preserve">the </w:t>
      </w:r>
      <w:r w:rsidR="00A51CCE" w:rsidRPr="00347B7E">
        <w:rPr>
          <w:rFonts w:cs="Times New Roman"/>
          <w:szCs w:val="24"/>
        </w:rPr>
        <w:t xml:space="preserve">mother support goal. </w:t>
      </w:r>
      <w:r w:rsidR="001654B8" w:rsidRPr="00347B7E">
        <w:rPr>
          <w:rFonts w:cs="Times New Roman"/>
          <w:szCs w:val="24"/>
        </w:rPr>
        <w:t>Moreover</w:t>
      </w:r>
      <w:r w:rsidR="00A51CCE" w:rsidRPr="00347B7E">
        <w:rPr>
          <w:rFonts w:cs="Times New Roman"/>
          <w:szCs w:val="24"/>
        </w:rPr>
        <w:t xml:space="preserve">, </w:t>
      </w:r>
      <w:r w:rsidR="00BA0096" w:rsidRPr="00347B7E">
        <w:rPr>
          <w:rFonts w:cs="Times New Roman"/>
          <w:szCs w:val="24"/>
        </w:rPr>
        <w:t xml:space="preserve">greater </w:t>
      </w:r>
      <w:r w:rsidR="00A51CCE" w:rsidRPr="00347B7E">
        <w:rPr>
          <w:rFonts w:cs="Times New Roman"/>
          <w:szCs w:val="24"/>
        </w:rPr>
        <w:t>maternal warmth was</w:t>
      </w:r>
      <w:r w:rsidR="00E1156D" w:rsidRPr="00347B7E">
        <w:rPr>
          <w:rFonts w:cs="Times New Roman"/>
          <w:szCs w:val="24"/>
        </w:rPr>
        <w:t xml:space="preserve"> indirectly associated with reduced</w:t>
      </w:r>
      <w:r w:rsidR="00A51CCE" w:rsidRPr="00347B7E">
        <w:rPr>
          <w:rFonts w:cs="Times New Roman"/>
          <w:szCs w:val="24"/>
        </w:rPr>
        <w:t xml:space="preserve"> adolescent depression through </w:t>
      </w:r>
      <w:r w:rsidR="007B26BB" w:rsidRPr="00347B7E">
        <w:rPr>
          <w:rFonts w:cs="Times New Roman"/>
          <w:szCs w:val="24"/>
        </w:rPr>
        <w:t xml:space="preserve">increasing </w:t>
      </w:r>
      <w:r w:rsidR="000B5FF5" w:rsidRPr="00347B7E">
        <w:rPr>
          <w:rFonts w:cs="Times New Roman"/>
          <w:szCs w:val="24"/>
        </w:rPr>
        <w:t xml:space="preserve">the </w:t>
      </w:r>
      <w:r w:rsidR="00A51CCE" w:rsidRPr="00347B7E">
        <w:rPr>
          <w:rFonts w:cs="Times New Roman"/>
          <w:szCs w:val="24"/>
        </w:rPr>
        <w:t>mother-reported support goal</w:t>
      </w:r>
      <w:r w:rsidR="00BF5D1D" w:rsidRPr="00347B7E">
        <w:rPr>
          <w:rFonts w:cs="Times New Roman"/>
          <w:szCs w:val="24"/>
        </w:rPr>
        <w:t>, but only</w:t>
      </w:r>
      <w:r w:rsidR="00A51CCE" w:rsidRPr="00347B7E">
        <w:rPr>
          <w:rFonts w:cs="Times New Roman"/>
          <w:szCs w:val="24"/>
        </w:rPr>
        <w:t xml:space="preserve"> when </w:t>
      </w:r>
      <w:r w:rsidR="002B46AA" w:rsidRPr="00347B7E">
        <w:rPr>
          <w:rFonts w:cs="Times New Roman"/>
          <w:szCs w:val="24"/>
        </w:rPr>
        <w:t xml:space="preserve">the </w:t>
      </w:r>
      <w:r w:rsidR="00A51CCE" w:rsidRPr="00347B7E">
        <w:rPr>
          <w:rFonts w:cs="Times New Roman"/>
          <w:szCs w:val="24"/>
        </w:rPr>
        <w:t>adolescent-inferred mother support goal was highest. Therefore, when adolescents appraise</w:t>
      </w:r>
      <w:r w:rsidR="00CF2610" w:rsidRPr="00347B7E">
        <w:rPr>
          <w:rFonts w:cs="Times New Roman"/>
          <w:szCs w:val="24"/>
        </w:rPr>
        <w:t>d</w:t>
      </w:r>
      <w:r w:rsidR="00A51CCE" w:rsidRPr="00347B7E">
        <w:rPr>
          <w:rFonts w:cs="Times New Roman"/>
          <w:szCs w:val="24"/>
        </w:rPr>
        <w:t xml:space="preserve"> mothers’ </w:t>
      </w:r>
      <w:r w:rsidR="00AC0487" w:rsidRPr="00347B7E">
        <w:rPr>
          <w:rFonts w:cs="Times New Roman"/>
          <w:szCs w:val="24"/>
        </w:rPr>
        <w:t>goals</w:t>
      </w:r>
      <w:r w:rsidR="00A51CCE" w:rsidRPr="00347B7E">
        <w:rPr>
          <w:rFonts w:cs="Times New Roman"/>
          <w:szCs w:val="24"/>
        </w:rPr>
        <w:t xml:space="preserve"> as security-based, mothers’ </w:t>
      </w:r>
      <w:r w:rsidR="00B75FCF" w:rsidRPr="00347B7E">
        <w:rPr>
          <w:rFonts w:cs="Times New Roman"/>
          <w:szCs w:val="24"/>
        </w:rPr>
        <w:t xml:space="preserve">intentions to </w:t>
      </w:r>
      <w:r w:rsidR="00BA705A" w:rsidRPr="00347B7E">
        <w:rPr>
          <w:rFonts w:cs="Times New Roman"/>
          <w:szCs w:val="24"/>
        </w:rPr>
        <w:t xml:space="preserve">enact </w:t>
      </w:r>
      <w:r w:rsidR="00A51CCE" w:rsidRPr="00347B7E">
        <w:rPr>
          <w:rFonts w:cs="Times New Roman"/>
          <w:szCs w:val="24"/>
        </w:rPr>
        <w:t>security-based behaviors</w:t>
      </w:r>
      <w:r w:rsidR="00825E92" w:rsidRPr="00347B7E">
        <w:rPr>
          <w:rFonts w:cs="Times New Roman"/>
          <w:szCs w:val="24"/>
        </w:rPr>
        <w:t xml:space="preserve"> (which pre</w:t>
      </w:r>
      <w:r w:rsidR="00296F3D" w:rsidRPr="00347B7E">
        <w:rPr>
          <w:rFonts w:cs="Times New Roman"/>
          <w:szCs w:val="24"/>
        </w:rPr>
        <w:t xml:space="preserve">sumably lead to </w:t>
      </w:r>
      <w:r w:rsidR="00D229EE" w:rsidRPr="00347B7E">
        <w:rPr>
          <w:rFonts w:cs="Times New Roman"/>
          <w:szCs w:val="24"/>
        </w:rPr>
        <w:t>security-based behaviors)</w:t>
      </w:r>
      <w:r w:rsidR="00A51CCE" w:rsidRPr="00347B7E">
        <w:rPr>
          <w:rFonts w:cs="Times New Roman"/>
          <w:szCs w:val="24"/>
        </w:rPr>
        <w:t xml:space="preserve"> </w:t>
      </w:r>
      <w:r w:rsidR="000400B9" w:rsidRPr="00347B7E">
        <w:rPr>
          <w:rFonts w:cs="Times New Roman"/>
          <w:szCs w:val="24"/>
        </w:rPr>
        <w:t>were</w:t>
      </w:r>
      <w:r w:rsidR="0033510E" w:rsidRPr="00347B7E">
        <w:rPr>
          <w:rFonts w:cs="Times New Roman"/>
          <w:szCs w:val="24"/>
        </w:rPr>
        <w:t xml:space="preserve"> associated with</w:t>
      </w:r>
      <w:r w:rsidR="00A51CCE" w:rsidRPr="00347B7E">
        <w:rPr>
          <w:rFonts w:cs="Times New Roman"/>
          <w:szCs w:val="24"/>
        </w:rPr>
        <w:t xml:space="preserve"> </w:t>
      </w:r>
      <w:r w:rsidR="006A43FF" w:rsidRPr="00347B7E">
        <w:rPr>
          <w:rFonts w:cs="Times New Roman"/>
          <w:szCs w:val="24"/>
        </w:rPr>
        <w:t>better</w:t>
      </w:r>
      <w:r w:rsidR="00A51CCE" w:rsidRPr="00347B7E">
        <w:rPr>
          <w:rFonts w:cs="Times New Roman"/>
          <w:szCs w:val="24"/>
        </w:rPr>
        <w:t xml:space="preserve"> adolescent</w:t>
      </w:r>
      <w:r w:rsidR="007815C8" w:rsidRPr="00347B7E">
        <w:rPr>
          <w:rFonts w:cs="Times New Roman"/>
          <w:szCs w:val="24"/>
        </w:rPr>
        <w:t xml:space="preserve"> mental health</w:t>
      </w:r>
      <w:r w:rsidR="00A51CCE" w:rsidRPr="00347B7E">
        <w:rPr>
          <w:rFonts w:cs="Times New Roman"/>
          <w:szCs w:val="24"/>
        </w:rPr>
        <w:t xml:space="preserve">. </w:t>
      </w:r>
      <w:r w:rsidR="00EB3621" w:rsidRPr="002B7BB8">
        <w:rPr>
          <w:rFonts w:cs="Times New Roman"/>
          <w:szCs w:val="24"/>
        </w:rPr>
        <w:t>Potentially, m</w:t>
      </w:r>
      <w:r w:rsidR="00136FC8" w:rsidRPr="002B7BB8">
        <w:rPr>
          <w:rFonts w:cs="Times New Roman"/>
          <w:szCs w:val="24"/>
        </w:rPr>
        <w:t>other-reported security-based behaviors may not matter unless adolescents also appraise these behaviors as security-based.</w:t>
      </w:r>
      <w:r w:rsidR="0033713C" w:rsidRPr="002B7BB8">
        <w:rPr>
          <w:rFonts w:cs="Times New Roman"/>
          <w:szCs w:val="24"/>
        </w:rPr>
        <w:t xml:space="preserve"> </w:t>
      </w:r>
      <w:r w:rsidR="00DA4EBB" w:rsidRPr="002B7BB8">
        <w:rPr>
          <w:rFonts w:cs="Times New Roman"/>
          <w:szCs w:val="24"/>
        </w:rPr>
        <w:t>B</w:t>
      </w:r>
      <w:r w:rsidR="00A51CCE" w:rsidRPr="002B7BB8">
        <w:rPr>
          <w:rFonts w:cs="Times New Roman"/>
          <w:szCs w:val="24"/>
        </w:rPr>
        <w:t xml:space="preserve">rokering is a dyadic </w:t>
      </w:r>
      <w:r w:rsidR="00E1036F" w:rsidRPr="002B7BB8">
        <w:rPr>
          <w:rFonts w:cs="Times New Roman"/>
          <w:szCs w:val="24"/>
        </w:rPr>
        <w:t xml:space="preserve">communication </w:t>
      </w:r>
      <w:r w:rsidR="00A51CCE" w:rsidRPr="002B7BB8">
        <w:rPr>
          <w:rFonts w:cs="Times New Roman"/>
          <w:szCs w:val="24"/>
        </w:rPr>
        <w:t xml:space="preserve">process in which both </w:t>
      </w:r>
      <w:r w:rsidR="00A46DD4" w:rsidRPr="002B7BB8">
        <w:rPr>
          <w:rFonts w:cs="Times New Roman"/>
          <w:szCs w:val="24"/>
        </w:rPr>
        <w:t>parent and child</w:t>
      </w:r>
      <w:r w:rsidR="00A51CCE" w:rsidRPr="002B7BB8">
        <w:rPr>
          <w:rFonts w:cs="Times New Roman"/>
          <w:szCs w:val="24"/>
        </w:rPr>
        <w:t xml:space="preserve"> perspectives matter (Kam et al., 2017</w:t>
      </w:r>
      <w:r w:rsidR="003D3776" w:rsidRPr="002B7BB8">
        <w:rPr>
          <w:rFonts w:cs="Times New Roman"/>
          <w:szCs w:val="24"/>
        </w:rPr>
        <w:t>; Weisskirch, 2017</w:t>
      </w:r>
      <w:r w:rsidR="00A51CCE" w:rsidRPr="002B7BB8">
        <w:rPr>
          <w:rFonts w:cs="Times New Roman"/>
          <w:szCs w:val="24"/>
        </w:rPr>
        <w:t>)</w:t>
      </w:r>
      <w:r w:rsidR="00311364" w:rsidRPr="002B7BB8">
        <w:rPr>
          <w:rFonts w:cs="Times New Roman"/>
          <w:szCs w:val="24"/>
        </w:rPr>
        <w:t xml:space="preserve">. </w:t>
      </w:r>
      <w:r w:rsidR="00817C35" w:rsidRPr="002B7BB8">
        <w:rPr>
          <w:rFonts w:cs="Times New Roman"/>
          <w:szCs w:val="24"/>
        </w:rPr>
        <w:t>O</w:t>
      </w:r>
      <w:r w:rsidR="000A46A4" w:rsidRPr="002B7BB8">
        <w:rPr>
          <w:rFonts w:cs="Times New Roman"/>
          <w:szCs w:val="24"/>
        </w:rPr>
        <w:t xml:space="preserve">ur findings indicate </w:t>
      </w:r>
      <w:r w:rsidR="00C56976" w:rsidRPr="002B7BB8">
        <w:rPr>
          <w:rFonts w:cs="Times New Roman"/>
          <w:szCs w:val="24"/>
        </w:rPr>
        <w:t xml:space="preserve">that </w:t>
      </w:r>
      <w:proofErr w:type="spellStart"/>
      <w:r w:rsidR="00B7287D" w:rsidRPr="002B7BB8">
        <w:rPr>
          <w:rFonts w:cs="Times New Roman"/>
          <w:szCs w:val="24"/>
        </w:rPr>
        <w:t>TRRL</w:t>
      </w:r>
      <w:proofErr w:type="spellEnd"/>
      <w:r w:rsidR="00B7287D" w:rsidRPr="002B7BB8">
        <w:rPr>
          <w:rFonts w:cs="Times New Roman"/>
          <w:szCs w:val="24"/>
        </w:rPr>
        <w:t xml:space="preserve"> </w:t>
      </w:r>
      <w:r w:rsidR="007604CF" w:rsidRPr="002B7BB8">
        <w:rPr>
          <w:rFonts w:cs="Times New Roman"/>
          <w:szCs w:val="24"/>
        </w:rPr>
        <w:t xml:space="preserve">propositions </w:t>
      </w:r>
      <w:r w:rsidR="00651379" w:rsidRPr="002B7BB8">
        <w:rPr>
          <w:rFonts w:cs="Times New Roman"/>
          <w:szCs w:val="24"/>
        </w:rPr>
        <w:t xml:space="preserve">may </w:t>
      </w:r>
      <w:r w:rsidR="005D62B1" w:rsidRPr="002B7BB8">
        <w:rPr>
          <w:rFonts w:cs="Times New Roman"/>
          <w:szCs w:val="24"/>
        </w:rPr>
        <w:t xml:space="preserve">also need to </w:t>
      </w:r>
      <w:r w:rsidR="00976443" w:rsidRPr="002B7BB8">
        <w:rPr>
          <w:rFonts w:cs="Times New Roman"/>
          <w:szCs w:val="24"/>
        </w:rPr>
        <w:t xml:space="preserve">be </w:t>
      </w:r>
      <w:r w:rsidR="003A7124" w:rsidRPr="002B7BB8">
        <w:rPr>
          <w:rFonts w:cs="Times New Roman"/>
          <w:szCs w:val="24"/>
        </w:rPr>
        <w:t>consider</w:t>
      </w:r>
      <w:r w:rsidR="00976443" w:rsidRPr="002B7BB8">
        <w:rPr>
          <w:rFonts w:cs="Times New Roman"/>
          <w:szCs w:val="24"/>
        </w:rPr>
        <w:t>ed</w:t>
      </w:r>
      <w:r w:rsidR="00784680" w:rsidRPr="002B7BB8">
        <w:rPr>
          <w:rFonts w:cs="Times New Roman"/>
          <w:szCs w:val="24"/>
        </w:rPr>
        <w:t xml:space="preserve"> from a</w:t>
      </w:r>
      <w:r w:rsidR="003A7124" w:rsidRPr="002B7BB8">
        <w:rPr>
          <w:rFonts w:cs="Times New Roman"/>
          <w:szCs w:val="24"/>
        </w:rPr>
        <w:t xml:space="preserve"> </w:t>
      </w:r>
      <w:r w:rsidR="001B08F1" w:rsidRPr="002B7BB8">
        <w:rPr>
          <w:rFonts w:cs="Times New Roman"/>
          <w:szCs w:val="24"/>
        </w:rPr>
        <w:t>dyadic perspective</w:t>
      </w:r>
      <w:r w:rsidR="00182BC1" w:rsidRPr="002B7BB8">
        <w:rPr>
          <w:rFonts w:cs="Times New Roman"/>
          <w:szCs w:val="24"/>
        </w:rPr>
        <w:t xml:space="preserve"> </w:t>
      </w:r>
      <w:r w:rsidR="000A677A" w:rsidRPr="002B7BB8">
        <w:rPr>
          <w:rFonts w:cs="Times New Roman"/>
          <w:szCs w:val="24"/>
        </w:rPr>
        <w:t>for</w:t>
      </w:r>
      <w:r w:rsidR="00D24A99" w:rsidRPr="002B7BB8">
        <w:rPr>
          <w:rFonts w:cs="Times New Roman"/>
          <w:szCs w:val="24"/>
        </w:rPr>
        <w:t xml:space="preserve"> </w:t>
      </w:r>
      <w:r w:rsidR="004A5C6E" w:rsidRPr="002B7BB8">
        <w:rPr>
          <w:rFonts w:cs="Times New Roman"/>
          <w:szCs w:val="24"/>
        </w:rPr>
        <w:t>some</w:t>
      </w:r>
      <w:r w:rsidR="00755489" w:rsidRPr="002B7BB8">
        <w:rPr>
          <w:rFonts w:cs="Times New Roman"/>
          <w:szCs w:val="24"/>
        </w:rPr>
        <w:t xml:space="preserve"> situations</w:t>
      </w:r>
      <w:r w:rsidR="00A51CCE" w:rsidRPr="002B7BB8">
        <w:rPr>
          <w:rFonts w:cs="Times New Roman"/>
          <w:szCs w:val="24"/>
        </w:rPr>
        <w:t xml:space="preserve">. In short, our findings provided evidence for </w:t>
      </w:r>
      <w:proofErr w:type="spellStart"/>
      <w:r w:rsidR="00F9637A" w:rsidRPr="002B7BB8">
        <w:rPr>
          <w:rFonts w:cs="Times New Roman"/>
          <w:szCs w:val="24"/>
        </w:rPr>
        <w:t>TRRL</w:t>
      </w:r>
      <w:proofErr w:type="spellEnd"/>
      <w:r w:rsidR="00A51CCE" w:rsidRPr="002B7BB8">
        <w:rPr>
          <w:rFonts w:cs="Times New Roman"/>
          <w:szCs w:val="24"/>
        </w:rPr>
        <w:t xml:space="preserve"> proposition</w:t>
      </w:r>
      <w:r w:rsidR="001E5CE0" w:rsidRPr="002B7BB8">
        <w:rPr>
          <w:rFonts w:cs="Times New Roman"/>
          <w:szCs w:val="24"/>
        </w:rPr>
        <w:t>s</w:t>
      </w:r>
      <w:r w:rsidR="00A51CCE" w:rsidRPr="002B7BB8">
        <w:rPr>
          <w:rFonts w:cs="Times New Roman"/>
          <w:szCs w:val="24"/>
        </w:rPr>
        <w:t xml:space="preserve"> that security-based appraisals help manage stress, but also extended </w:t>
      </w:r>
      <w:proofErr w:type="spellStart"/>
      <w:r w:rsidR="00A51CCE" w:rsidRPr="002B7BB8">
        <w:rPr>
          <w:rFonts w:cs="Times New Roman"/>
          <w:szCs w:val="24"/>
        </w:rPr>
        <w:t>TRRL</w:t>
      </w:r>
      <w:proofErr w:type="spellEnd"/>
      <w:r w:rsidR="00A51CCE" w:rsidRPr="002B7BB8">
        <w:rPr>
          <w:rFonts w:cs="Times New Roman"/>
          <w:szCs w:val="24"/>
        </w:rPr>
        <w:t xml:space="preserve"> theoretical claims by distinguishing </w:t>
      </w:r>
      <w:r w:rsidR="001D521C" w:rsidRPr="002B7BB8">
        <w:rPr>
          <w:rFonts w:cs="Times New Roman"/>
          <w:szCs w:val="24"/>
        </w:rPr>
        <w:t xml:space="preserve">between </w:t>
      </w:r>
      <w:r w:rsidR="00A51CCE" w:rsidRPr="002B7BB8">
        <w:rPr>
          <w:rFonts w:cs="Times New Roman"/>
          <w:szCs w:val="24"/>
        </w:rPr>
        <w:t>mothers</w:t>
      </w:r>
      <w:r w:rsidR="00DD4BF7" w:rsidRPr="002B7BB8">
        <w:rPr>
          <w:rFonts w:cs="Times New Roman"/>
          <w:szCs w:val="24"/>
        </w:rPr>
        <w:t>’</w:t>
      </w:r>
      <w:r w:rsidR="00A51CCE" w:rsidRPr="002B7BB8">
        <w:rPr>
          <w:rFonts w:cs="Times New Roman"/>
          <w:szCs w:val="24"/>
        </w:rPr>
        <w:t xml:space="preserve"> and adolescents</w:t>
      </w:r>
      <w:r w:rsidR="00DD4BF7" w:rsidRPr="002B7BB8">
        <w:rPr>
          <w:rFonts w:cs="Times New Roman"/>
          <w:szCs w:val="24"/>
        </w:rPr>
        <w:t>’</w:t>
      </w:r>
      <w:r w:rsidR="00A51CCE" w:rsidRPr="002B7BB8">
        <w:rPr>
          <w:rFonts w:cs="Times New Roman"/>
          <w:szCs w:val="24"/>
        </w:rPr>
        <w:t xml:space="preserve"> perspectives and </w:t>
      </w:r>
      <w:r w:rsidR="00032A75" w:rsidRPr="002B7BB8">
        <w:rPr>
          <w:rFonts w:cs="Times New Roman"/>
          <w:szCs w:val="24"/>
        </w:rPr>
        <w:t>by indicating</w:t>
      </w:r>
      <w:r w:rsidR="00A51CCE" w:rsidRPr="002B7BB8">
        <w:rPr>
          <w:rFonts w:cs="Times New Roman"/>
          <w:szCs w:val="24"/>
        </w:rPr>
        <w:t xml:space="preserve"> that adolescents’ security-based appraisals </w:t>
      </w:r>
      <w:r w:rsidR="00BE3D74" w:rsidRPr="002B7BB8">
        <w:rPr>
          <w:rFonts w:cs="Times New Roman"/>
          <w:szCs w:val="24"/>
        </w:rPr>
        <w:t>may be</w:t>
      </w:r>
      <w:r w:rsidR="00A51CCE" w:rsidRPr="002B7BB8">
        <w:rPr>
          <w:rFonts w:cs="Times New Roman"/>
          <w:szCs w:val="24"/>
        </w:rPr>
        <w:t xml:space="preserve"> required for mothers’ security-based behaviors to foster adolescents’ resilience against </w:t>
      </w:r>
      <w:r w:rsidR="00171ACA" w:rsidRPr="002B7BB8">
        <w:rPr>
          <w:rFonts w:cs="Times New Roman"/>
          <w:szCs w:val="24"/>
        </w:rPr>
        <w:t>depression</w:t>
      </w:r>
      <w:r w:rsidR="00A51CCE" w:rsidRPr="002B7BB8">
        <w:rPr>
          <w:rFonts w:cs="Times New Roman"/>
          <w:szCs w:val="24"/>
        </w:rPr>
        <w:t>.</w:t>
      </w:r>
    </w:p>
    <w:p w14:paraId="483ACC7C" w14:textId="77777777" w:rsidR="00A51CCE" w:rsidRPr="00920853" w:rsidRDefault="00A51CCE" w:rsidP="000F35FD">
      <w:pPr>
        <w:pStyle w:val="Heading2"/>
        <w:spacing w:line="480" w:lineRule="auto"/>
        <w:rPr>
          <w:rFonts w:cs="Times New Roman"/>
          <w:szCs w:val="24"/>
        </w:rPr>
      </w:pPr>
      <w:r w:rsidRPr="00347B7E">
        <w:rPr>
          <w:rFonts w:cs="Times New Roman"/>
          <w:szCs w:val="24"/>
        </w:rPr>
        <w:t>Positive Feelings as a Protective Factor: Interaction with Negative Feelings</w:t>
      </w:r>
    </w:p>
    <w:p w14:paraId="12C37E14" w14:textId="7A8D1B41" w:rsidR="00A51CCE" w:rsidRPr="002B7BB8" w:rsidRDefault="00A51CCE" w:rsidP="005364DF">
      <w:pPr>
        <w:spacing w:line="480" w:lineRule="auto"/>
        <w:ind w:firstLine="720"/>
        <w:rPr>
          <w:rFonts w:cs="Times New Roman"/>
          <w:szCs w:val="24"/>
        </w:rPr>
      </w:pPr>
      <w:r w:rsidRPr="00347B7E">
        <w:rPr>
          <w:rFonts w:cs="Times New Roman"/>
          <w:szCs w:val="24"/>
        </w:rPr>
        <w:t xml:space="preserve">Our findings suggest that another important source of resilience for adolescent brokers is their positive feelings toward brokering. For </w:t>
      </w:r>
      <w:r w:rsidR="004A3578" w:rsidRPr="002B7BB8">
        <w:rPr>
          <w:rFonts w:cs="Times New Roman"/>
          <w:szCs w:val="24"/>
        </w:rPr>
        <w:t>adolescent</w:t>
      </w:r>
      <w:r w:rsidR="00AB6AFF" w:rsidRPr="002B7BB8">
        <w:rPr>
          <w:rFonts w:cs="Times New Roman"/>
          <w:szCs w:val="24"/>
        </w:rPr>
        <w:t>s</w:t>
      </w:r>
      <w:r w:rsidRPr="002B7BB8">
        <w:rPr>
          <w:rFonts w:cs="Times New Roman"/>
          <w:szCs w:val="24"/>
        </w:rPr>
        <w:t>, positive and negative feelings about brokering can co-exist (</w:t>
      </w:r>
      <w:r w:rsidR="004D35BC" w:rsidRPr="002B7BB8">
        <w:rPr>
          <w:rFonts w:cs="Times New Roman"/>
          <w:szCs w:val="24"/>
        </w:rPr>
        <w:t>Kim et al., 2017</w:t>
      </w:r>
      <w:r w:rsidRPr="002B7BB8">
        <w:rPr>
          <w:rFonts w:cs="Times New Roman"/>
          <w:szCs w:val="24"/>
        </w:rPr>
        <w:t xml:space="preserve">). </w:t>
      </w:r>
      <w:r w:rsidR="002C3A40" w:rsidRPr="002B7BB8">
        <w:rPr>
          <w:rFonts w:cs="Times New Roman"/>
          <w:szCs w:val="24"/>
        </w:rPr>
        <w:t>Our findings indicated adolescents’</w:t>
      </w:r>
      <w:r w:rsidR="002C3A40" w:rsidRPr="00347B7E">
        <w:rPr>
          <w:rFonts w:cs="Times New Roman"/>
          <w:szCs w:val="24"/>
        </w:rPr>
        <w:t xml:space="preserve"> positive feelings about brokering moderated the association between negative feelings and adolescent depression, </w:t>
      </w:r>
      <w:r w:rsidR="002C3A40" w:rsidRPr="00347B7E">
        <w:rPr>
          <w:rFonts w:cs="Times New Roman"/>
          <w:szCs w:val="24"/>
        </w:rPr>
        <w:lastRenderedPageBreak/>
        <w:t xml:space="preserve">such that negative feelings were associated with more depression only when </w:t>
      </w:r>
      <w:r w:rsidR="00E862B8" w:rsidRPr="00347B7E">
        <w:rPr>
          <w:rFonts w:cs="Times New Roman"/>
          <w:szCs w:val="24"/>
        </w:rPr>
        <w:t>adolescents</w:t>
      </w:r>
      <w:r w:rsidR="002C3A40" w:rsidRPr="00347B7E">
        <w:rPr>
          <w:rFonts w:cs="Times New Roman"/>
          <w:szCs w:val="24"/>
        </w:rPr>
        <w:t xml:space="preserve"> did not report high level</w:t>
      </w:r>
      <w:r w:rsidR="00E83F5B" w:rsidRPr="00347B7E">
        <w:rPr>
          <w:rFonts w:cs="Times New Roman"/>
          <w:szCs w:val="24"/>
        </w:rPr>
        <w:t>s</w:t>
      </w:r>
      <w:r w:rsidR="002C3A40" w:rsidRPr="00347B7E">
        <w:rPr>
          <w:rFonts w:cs="Times New Roman"/>
          <w:szCs w:val="24"/>
        </w:rPr>
        <w:t xml:space="preserve"> of positive feelings. </w:t>
      </w:r>
      <w:r w:rsidR="00E83961" w:rsidRPr="00347B7E">
        <w:rPr>
          <w:rFonts w:cs="Times New Roman"/>
          <w:szCs w:val="24"/>
        </w:rPr>
        <w:t xml:space="preserve">These findings align with build-and-broaden </w:t>
      </w:r>
      <w:r w:rsidR="00972C3D" w:rsidRPr="00347B7E">
        <w:rPr>
          <w:rFonts w:cs="Times New Roman"/>
          <w:szCs w:val="24"/>
        </w:rPr>
        <w:t>theorizing</w:t>
      </w:r>
      <w:r w:rsidR="00E83961" w:rsidRPr="00347B7E">
        <w:rPr>
          <w:rFonts w:cs="Times New Roman"/>
          <w:szCs w:val="24"/>
        </w:rPr>
        <w:t xml:space="preserve"> (Fredrickson, 2001), on which </w:t>
      </w:r>
      <w:proofErr w:type="spellStart"/>
      <w:r w:rsidR="00E83961" w:rsidRPr="00347B7E">
        <w:rPr>
          <w:rFonts w:cs="Times New Roman"/>
          <w:szCs w:val="24"/>
        </w:rPr>
        <w:t>TRRL</w:t>
      </w:r>
      <w:proofErr w:type="spellEnd"/>
      <w:r w:rsidR="00E83961" w:rsidRPr="00347B7E">
        <w:rPr>
          <w:rFonts w:cs="Times New Roman"/>
          <w:szCs w:val="24"/>
        </w:rPr>
        <w:t xml:space="preserve"> is partially based. </w:t>
      </w:r>
      <w:r w:rsidR="00E37E47" w:rsidRPr="002B7BB8">
        <w:rPr>
          <w:rFonts w:cs="Times New Roman"/>
          <w:szCs w:val="24"/>
        </w:rPr>
        <w:t>Brokering research has indicated</w:t>
      </w:r>
      <w:r w:rsidRPr="002B7BB8">
        <w:rPr>
          <w:rFonts w:cs="Times New Roman"/>
          <w:szCs w:val="24"/>
        </w:rPr>
        <w:t xml:space="preserve"> that negative feelings corresponded with poorer outcomes</w:t>
      </w:r>
      <w:r w:rsidR="005838F7" w:rsidRPr="002B7BB8">
        <w:rPr>
          <w:rFonts w:cs="Times New Roman"/>
          <w:szCs w:val="24"/>
        </w:rPr>
        <w:t xml:space="preserve"> and </w:t>
      </w:r>
      <w:r w:rsidRPr="002B7BB8">
        <w:rPr>
          <w:rFonts w:cs="Times New Roman"/>
          <w:szCs w:val="24"/>
        </w:rPr>
        <w:t xml:space="preserve">positive feelings </w:t>
      </w:r>
      <w:r w:rsidR="00052C75" w:rsidRPr="002B7BB8">
        <w:rPr>
          <w:rFonts w:cs="Times New Roman"/>
          <w:szCs w:val="24"/>
        </w:rPr>
        <w:t>corresponded</w:t>
      </w:r>
      <w:r w:rsidR="00052C75" w:rsidRPr="002B7BB8" w:rsidDel="00052C75">
        <w:rPr>
          <w:rFonts w:cs="Times New Roman"/>
          <w:szCs w:val="24"/>
        </w:rPr>
        <w:t xml:space="preserve"> </w:t>
      </w:r>
      <w:r w:rsidRPr="002B7BB8">
        <w:rPr>
          <w:rFonts w:cs="Times New Roman"/>
          <w:szCs w:val="24"/>
        </w:rPr>
        <w:t>with positive outcomes (</w:t>
      </w:r>
      <w:r w:rsidR="002C19DD" w:rsidRPr="002B7BB8">
        <w:rPr>
          <w:rFonts w:cs="Times New Roman"/>
          <w:szCs w:val="24"/>
        </w:rPr>
        <w:t xml:space="preserve">Shen et al., 2017; </w:t>
      </w:r>
      <w:r w:rsidRPr="002B7BB8">
        <w:rPr>
          <w:rFonts w:cs="Times New Roman"/>
          <w:szCs w:val="24"/>
        </w:rPr>
        <w:t>Weisskirch, 200</w:t>
      </w:r>
      <w:r w:rsidR="0091467A" w:rsidRPr="002B7BB8">
        <w:rPr>
          <w:rFonts w:cs="Times New Roman"/>
          <w:szCs w:val="24"/>
        </w:rPr>
        <w:t>7</w:t>
      </w:r>
      <w:r w:rsidRPr="002B7BB8">
        <w:rPr>
          <w:rFonts w:cs="Times New Roman"/>
          <w:szCs w:val="24"/>
        </w:rPr>
        <w:t>)</w:t>
      </w:r>
      <w:r w:rsidR="00943125" w:rsidRPr="002B7BB8">
        <w:rPr>
          <w:rFonts w:cs="Times New Roman"/>
          <w:szCs w:val="24"/>
        </w:rPr>
        <w:t xml:space="preserve">, </w:t>
      </w:r>
      <w:r w:rsidR="006916BB" w:rsidRPr="002B7BB8">
        <w:rPr>
          <w:rFonts w:cs="Times New Roman"/>
          <w:szCs w:val="24"/>
        </w:rPr>
        <w:t xml:space="preserve">but </w:t>
      </w:r>
      <w:r w:rsidR="00541D6A" w:rsidRPr="00347B7E">
        <w:rPr>
          <w:rFonts w:cs="Times New Roman"/>
          <w:szCs w:val="24"/>
        </w:rPr>
        <w:t>the impact of both</w:t>
      </w:r>
      <w:r w:rsidR="006916BB" w:rsidRPr="00347B7E">
        <w:rPr>
          <w:rFonts w:cs="Times New Roman"/>
          <w:szCs w:val="24"/>
        </w:rPr>
        <w:t xml:space="preserve"> types of feelings</w:t>
      </w:r>
      <w:r w:rsidR="00E115E1" w:rsidRPr="00920853">
        <w:rPr>
          <w:rFonts w:cs="Times New Roman"/>
          <w:szCs w:val="24"/>
        </w:rPr>
        <w:t xml:space="preserve"> </w:t>
      </w:r>
      <w:r w:rsidR="003E5BC8" w:rsidRPr="00920853">
        <w:rPr>
          <w:rFonts w:cs="Times New Roman"/>
          <w:szCs w:val="24"/>
        </w:rPr>
        <w:t>need to be examined</w:t>
      </w:r>
      <w:r w:rsidR="006916BB" w:rsidRPr="00B001BC">
        <w:rPr>
          <w:rFonts w:cs="Times New Roman"/>
          <w:szCs w:val="24"/>
        </w:rPr>
        <w:t xml:space="preserve"> simultaneously rather than in isolation</w:t>
      </w:r>
      <w:r w:rsidRPr="002B7BB8">
        <w:rPr>
          <w:rFonts w:cs="Times New Roman"/>
          <w:szCs w:val="24"/>
        </w:rPr>
        <w:t xml:space="preserve">. </w:t>
      </w:r>
      <w:r w:rsidR="003256C6" w:rsidRPr="002B7BB8">
        <w:rPr>
          <w:rFonts w:cs="Times New Roman"/>
          <w:szCs w:val="24"/>
        </w:rPr>
        <w:t xml:space="preserve">In line with </w:t>
      </w:r>
      <w:proofErr w:type="spellStart"/>
      <w:r w:rsidR="003256C6" w:rsidRPr="002B7BB8">
        <w:rPr>
          <w:rFonts w:cs="Times New Roman"/>
          <w:szCs w:val="24"/>
        </w:rPr>
        <w:t>TRRL</w:t>
      </w:r>
      <w:proofErr w:type="spellEnd"/>
      <w:r w:rsidR="003256C6" w:rsidRPr="002B7BB8">
        <w:rPr>
          <w:rFonts w:cs="Times New Roman"/>
          <w:szCs w:val="24"/>
        </w:rPr>
        <w:t xml:space="preserve">, </w:t>
      </w:r>
      <w:r w:rsidR="00E877AA" w:rsidRPr="002B7BB8">
        <w:rPr>
          <w:rFonts w:cs="Times New Roman"/>
          <w:szCs w:val="24"/>
        </w:rPr>
        <w:t xml:space="preserve">adolescent </w:t>
      </w:r>
      <w:r w:rsidR="004A74BF" w:rsidRPr="002B7BB8">
        <w:rPr>
          <w:rFonts w:cs="Times New Roman"/>
          <w:szCs w:val="24"/>
        </w:rPr>
        <w:t xml:space="preserve">accumulation of </w:t>
      </w:r>
      <w:r w:rsidR="007B261E" w:rsidRPr="002B7BB8">
        <w:rPr>
          <w:rFonts w:cs="Times New Roman"/>
          <w:szCs w:val="24"/>
        </w:rPr>
        <w:t xml:space="preserve">positive </w:t>
      </w:r>
      <w:r w:rsidR="0056266D" w:rsidRPr="002B7BB8">
        <w:rPr>
          <w:rFonts w:cs="Times New Roman"/>
          <w:szCs w:val="24"/>
        </w:rPr>
        <w:t>feelings about brokering</w:t>
      </w:r>
      <w:r w:rsidR="002F2FF0" w:rsidRPr="002B7BB8">
        <w:rPr>
          <w:rFonts w:cs="Times New Roman"/>
          <w:szCs w:val="24"/>
        </w:rPr>
        <w:t xml:space="preserve"> (i.e., positive emotional reserves)</w:t>
      </w:r>
      <w:r w:rsidR="0056266D" w:rsidRPr="002B7BB8">
        <w:rPr>
          <w:rFonts w:cs="Times New Roman"/>
          <w:szCs w:val="24"/>
        </w:rPr>
        <w:t xml:space="preserve"> </w:t>
      </w:r>
      <w:r w:rsidR="008648C5" w:rsidRPr="002B7BB8">
        <w:rPr>
          <w:rFonts w:cs="Times New Roman"/>
          <w:szCs w:val="24"/>
        </w:rPr>
        <w:t>may</w:t>
      </w:r>
      <w:r w:rsidR="0067235A" w:rsidRPr="002B7BB8">
        <w:rPr>
          <w:rFonts w:cs="Times New Roman"/>
          <w:szCs w:val="24"/>
        </w:rPr>
        <w:t xml:space="preserve"> </w:t>
      </w:r>
      <w:r w:rsidR="006A356C" w:rsidRPr="002B7BB8">
        <w:rPr>
          <w:rFonts w:cs="Times New Roman"/>
          <w:szCs w:val="24"/>
        </w:rPr>
        <w:t>counter</w:t>
      </w:r>
      <w:r w:rsidR="009377F5" w:rsidRPr="002B7BB8">
        <w:rPr>
          <w:rFonts w:cs="Times New Roman"/>
          <w:szCs w:val="24"/>
        </w:rPr>
        <w:t xml:space="preserve"> or eliminate </w:t>
      </w:r>
      <w:r w:rsidR="00FE2789" w:rsidRPr="002B7BB8">
        <w:rPr>
          <w:rFonts w:cs="Times New Roman"/>
          <w:szCs w:val="24"/>
        </w:rPr>
        <w:t xml:space="preserve">the </w:t>
      </w:r>
      <w:r w:rsidR="001E33F8" w:rsidRPr="002B7BB8">
        <w:rPr>
          <w:rFonts w:cs="Times New Roman"/>
          <w:szCs w:val="24"/>
        </w:rPr>
        <w:t xml:space="preserve">damaging </w:t>
      </w:r>
      <w:r w:rsidR="002A7BB2" w:rsidRPr="002B7BB8">
        <w:rPr>
          <w:rFonts w:cs="Times New Roman"/>
          <w:szCs w:val="24"/>
        </w:rPr>
        <w:t xml:space="preserve">impact of </w:t>
      </w:r>
      <w:r w:rsidR="005B0E35" w:rsidRPr="002B7BB8">
        <w:rPr>
          <w:rFonts w:cs="Times New Roman"/>
          <w:szCs w:val="24"/>
        </w:rPr>
        <w:t xml:space="preserve">negative </w:t>
      </w:r>
      <w:r w:rsidR="003D02E0" w:rsidRPr="002B7BB8">
        <w:rPr>
          <w:rFonts w:cs="Times New Roman"/>
          <w:szCs w:val="24"/>
        </w:rPr>
        <w:t xml:space="preserve">brokering </w:t>
      </w:r>
      <w:r w:rsidR="005B0E35" w:rsidRPr="002B7BB8">
        <w:rPr>
          <w:rFonts w:cs="Times New Roman"/>
          <w:szCs w:val="24"/>
        </w:rPr>
        <w:t xml:space="preserve">feelings on </w:t>
      </w:r>
      <w:r w:rsidR="003527A7" w:rsidRPr="002B7BB8">
        <w:rPr>
          <w:rFonts w:cs="Times New Roman"/>
          <w:szCs w:val="24"/>
        </w:rPr>
        <w:t xml:space="preserve">their </w:t>
      </w:r>
      <w:r w:rsidR="004262A5" w:rsidRPr="002B7BB8">
        <w:rPr>
          <w:rFonts w:cs="Times New Roman"/>
          <w:szCs w:val="24"/>
        </w:rPr>
        <w:t xml:space="preserve">overall </w:t>
      </w:r>
      <w:r w:rsidR="003527A7" w:rsidRPr="002B7BB8">
        <w:rPr>
          <w:rFonts w:cs="Times New Roman"/>
          <w:szCs w:val="24"/>
        </w:rPr>
        <w:t xml:space="preserve">mental health. </w:t>
      </w:r>
      <w:r w:rsidR="00B56D2B" w:rsidRPr="00347B7E">
        <w:rPr>
          <w:rFonts w:cs="Times New Roman"/>
          <w:szCs w:val="24"/>
        </w:rPr>
        <w:t>Additionally, although not hypothesized</w:t>
      </w:r>
      <w:r w:rsidR="00B56D2B" w:rsidRPr="00920853">
        <w:rPr>
          <w:rFonts w:cs="Times New Roman"/>
          <w:szCs w:val="24"/>
        </w:rPr>
        <w:t>, when positive feelings about brokering were lower, adolescent-reported relational stress (i.e., brokering stress stemming fr</w:t>
      </w:r>
      <w:r w:rsidR="00B56D2B" w:rsidRPr="00347B7E">
        <w:rPr>
          <w:rFonts w:cs="Times New Roman"/>
          <w:szCs w:val="24"/>
        </w:rPr>
        <w:t xml:space="preserve">om parent-child relationship dynamics and role expectations) was related to more adolescent depression through increased negative feelings about brokering. This moderated mediation was consistent with </w:t>
      </w:r>
      <w:proofErr w:type="spellStart"/>
      <w:r w:rsidR="00B56D2B" w:rsidRPr="00347B7E">
        <w:rPr>
          <w:rFonts w:cs="Times New Roman"/>
          <w:szCs w:val="24"/>
        </w:rPr>
        <w:t>TRRL</w:t>
      </w:r>
      <w:proofErr w:type="spellEnd"/>
      <w:r w:rsidR="00B56D2B" w:rsidRPr="00347B7E">
        <w:rPr>
          <w:rFonts w:cs="Times New Roman"/>
          <w:szCs w:val="24"/>
        </w:rPr>
        <w:t xml:space="preserve"> proposition that individuals with depleted emotional resources are more vulnerable to the stressfulness of the situation. In short, our findings supported </w:t>
      </w:r>
      <w:proofErr w:type="spellStart"/>
      <w:r w:rsidR="00B56D2B" w:rsidRPr="00347B7E">
        <w:rPr>
          <w:rFonts w:cs="Times New Roman"/>
          <w:szCs w:val="24"/>
        </w:rPr>
        <w:t>TRRL</w:t>
      </w:r>
      <w:proofErr w:type="spellEnd"/>
      <w:r w:rsidR="00B56D2B" w:rsidRPr="00347B7E">
        <w:rPr>
          <w:rFonts w:cs="Times New Roman"/>
          <w:szCs w:val="24"/>
        </w:rPr>
        <w:t xml:space="preserve"> claims that emotional resources influence mental health and that accrued positive emotional resources can protect against </w:t>
      </w:r>
      <w:r w:rsidR="008D2078" w:rsidRPr="002B7BB8">
        <w:rPr>
          <w:rFonts w:cs="Times New Roman"/>
          <w:szCs w:val="24"/>
        </w:rPr>
        <w:t xml:space="preserve">the effects of </w:t>
      </w:r>
      <w:r w:rsidR="00B56D2B" w:rsidRPr="002B7BB8">
        <w:rPr>
          <w:rFonts w:cs="Times New Roman"/>
          <w:szCs w:val="24"/>
        </w:rPr>
        <w:t xml:space="preserve">negative </w:t>
      </w:r>
      <w:r w:rsidR="00815722" w:rsidRPr="002B7BB8">
        <w:rPr>
          <w:rFonts w:cs="Times New Roman"/>
          <w:szCs w:val="24"/>
        </w:rPr>
        <w:t xml:space="preserve">feelings or </w:t>
      </w:r>
      <w:r w:rsidR="00B56D2B" w:rsidRPr="002B7BB8">
        <w:rPr>
          <w:rFonts w:cs="Times New Roman"/>
          <w:szCs w:val="24"/>
        </w:rPr>
        <w:t>situational stress.</w:t>
      </w:r>
    </w:p>
    <w:p w14:paraId="11608635" w14:textId="5C838771" w:rsidR="00644F88" w:rsidRPr="002B7BB8" w:rsidRDefault="005A3DC6" w:rsidP="000F35FD">
      <w:pPr>
        <w:spacing w:line="480" w:lineRule="auto"/>
        <w:ind w:firstLine="720"/>
        <w:rPr>
          <w:rFonts w:cs="Times New Roman"/>
          <w:szCs w:val="24"/>
        </w:rPr>
      </w:pPr>
      <w:r w:rsidRPr="00347B7E">
        <w:rPr>
          <w:rFonts w:cs="Times New Roman"/>
          <w:szCs w:val="24"/>
        </w:rPr>
        <w:t>A</w:t>
      </w:r>
      <w:r w:rsidR="00837C27" w:rsidRPr="00347B7E">
        <w:rPr>
          <w:rFonts w:cs="Times New Roman"/>
          <w:szCs w:val="24"/>
        </w:rPr>
        <w:t>dolescents’ security-based appraisals may be</w:t>
      </w:r>
      <w:r w:rsidR="00837C27" w:rsidRPr="00B001BC">
        <w:rPr>
          <w:rFonts w:cs="Times New Roman"/>
          <w:szCs w:val="24"/>
        </w:rPr>
        <w:t xml:space="preserve"> particularly important when adolescents have </w:t>
      </w:r>
      <w:r w:rsidR="00837C27" w:rsidRPr="00B001BC">
        <w:rPr>
          <w:rFonts w:cs="Times New Roman"/>
          <w:i/>
          <w:szCs w:val="24"/>
        </w:rPr>
        <w:t>not</w:t>
      </w:r>
      <w:r w:rsidR="00837C27" w:rsidRPr="00347B7E">
        <w:rPr>
          <w:rFonts w:cs="Times New Roman"/>
          <w:szCs w:val="24"/>
        </w:rPr>
        <w:t xml:space="preserve"> accrued positive emotional reserves (i.e., when positive feelings about brokering are lacking). </w:t>
      </w:r>
      <w:r w:rsidR="008F3775" w:rsidRPr="00347B7E">
        <w:rPr>
          <w:rFonts w:cs="Times New Roman"/>
          <w:szCs w:val="24"/>
        </w:rPr>
        <w:t>T</w:t>
      </w:r>
      <w:r w:rsidR="00A51CCE" w:rsidRPr="00347B7E">
        <w:rPr>
          <w:rFonts w:cs="Times New Roman"/>
          <w:szCs w:val="24"/>
        </w:rPr>
        <w:t xml:space="preserve">he indirect effect of </w:t>
      </w:r>
      <w:r w:rsidR="008D1DFE" w:rsidRPr="00347B7E">
        <w:rPr>
          <w:rFonts w:cs="Times New Roman"/>
          <w:szCs w:val="24"/>
        </w:rPr>
        <w:t xml:space="preserve">the </w:t>
      </w:r>
      <w:r w:rsidR="00A51CCE" w:rsidRPr="00347B7E">
        <w:rPr>
          <w:rFonts w:cs="Times New Roman"/>
          <w:szCs w:val="24"/>
        </w:rPr>
        <w:t xml:space="preserve">adolescent-inferred mother support goal on adolescent depression via negative feelings </w:t>
      </w:r>
      <w:r w:rsidR="00BD26E5" w:rsidRPr="00347B7E">
        <w:rPr>
          <w:rFonts w:cs="Times New Roman"/>
          <w:szCs w:val="24"/>
        </w:rPr>
        <w:t>was</w:t>
      </w:r>
      <w:r w:rsidR="00A51CCE" w:rsidRPr="00347B7E">
        <w:rPr>
          <w:rFonts w:cs="Times New Roman"/>
          <w:szCs w:val="24"/>
        </w:rPr>
        <w:t xml:space="preserve"> conditioned upon </w:t>
      </w:r>
      <w:r w:rsidR="006C197B" w:rsidRPr="00347B7E">
        <w:rPr>
          <w:rFonts w:cs="Times New Roman"/>
          <w:szCs w:val="24"/>
        </w:rPr>
        <w:t>adolescent</w:t>
      </w:r>
      <w:r w:rsidR="00261A26" w:rsidRPr="00347B7E">
        <w:rPr>
          <w:rFonts w:cs="Times New Roman"/>
          <w:szCs w:val="24"/>
        </w:rPr>
        <w:t>s’</w:t>
      </w:r>
      <w:r w:rsidR="00A51CCE" w:rsidRPr="00347B7E">
        <w:rPr>
          <w:rFonts w:cs="Times New Roman"/>
          <w:szCs w:val="24"/>
        </w:rPr>
        <w:t xml:space="preserve"> positive feelings. </w:t>
      </w:r>
      <w:r w:rsidR="00D23826" w:rsidRPr="00347B7E">
        <w:rPr>
          <w:rFonts w:cs="Times New Roman"/>
          <w:szCs w:val="24"/>
        </w:rPr>
        <w:t xml:space="preserve">The </w:t>
      </w:r>
      <w:r w:rsidR="00A51CCE" w:rsidRPr="00347B7E">
        <w:rPr>
          <w:rFonts w:cs="Times New Roman"/>
          <w:szCs w:val="24"/>
        </w:rPr>
        <w:t xml:space="preserve">adolescent-inferred mother support goal was associated with less depression through reduced negative feelings when positive feelings were low. </w:t>
      </w:r>
      <w:r w:rsidR="007454D2" w:rsidRPr="00347B7E">
        <w:rPr>
          <w:rFonts w:cs="Times New Roman"/>
          <w:szCs w:val="24"/>
        </w:rPr>
        <w:t>W</w:t>
      </w:r>
      <w:r w:rsidR="00A51CCE" w:rsidRPr="00347B7E">
        <w:rPr>
          <w:rFonts w:cs="Times New Roman"/>
          <w:szCs w:val="24"/>
        </w:rPr>
        <w:t xml:space="preserve">hen positive feelings were high, the indirect effect was not significant. </w:t>
      </w:r>
      <w:r w:rsidR="00D23858" w:rsidRPr="002B7BB8">
        <w:rPr>
          <w:rFonts w:cs="Times New Roman"/>
          <w:szCs w:val="24"/>
        </w:rPr>
        <w:t>This result</w:t>
      </w:r>
      <w:r w:rsidR="00E23E03" w:rsidRPr="002B7BB8">
        <w:rPr>
          <w:rFonts w:cs="Times New Roman"/>
          <w:szCs w:val="24"/>
        </w:rPr>
        <w:t xml:space="preserve"> indicat</w:t>
      </w:r>
      <w:r w:rsidR="00200DDA" w:rsidRPr="002B7BB8">
        <w:rPr>
          <w:rFonts w:cs="Times New Roman"/>
          <w:szCs w:val="24"/>
        </w:rPr>
        <w:t>es</w:t>
      </w:r>
      <w:r w:rsidR="00E23E03" w:rsidRPr="002B7BB8">
        <w:rPr>
          <w:rFonts w:cs="Times New Roman"/>
          <w:szCs w:val="24"/>
        </w:rPr>
        <w:t xml:space="preserve"> that adolescents may still experience resilience </w:t>
      </w:r>
      <w:r w:rsidR="00E23E03" w:rsidRPr="002B7BB8">
        <w:rPr>
          <w:rFonts w:cs="Times New Roman"/>
          <w:szCs w:val="24"/>
        </w:rPr>
        <w:lastRenderedPageBreak/>
        <w:t>when only one of the protective factors is present</w:t>
      </w:r>
      <w:r w:rsidR="006A4517" w:rsidRPr="002B7BB8">
        <w:rPr>
          <w:rFonts w:cs="Times New Roman"/>
          <w:szCs w:val="24"/>
        </w:rPr>
        <w:t xml:space="preserve"> (i.e., </w:t>
      </w:r>
      <w:r w:rsidR="006C0C80" w:rsidRPr="002B7BB8">
        <w:rPr>
          <w:rFonts w:cs="Times New Roman"/>
          <w:szCs w:val="24"/>
        </w:rPr>
        <w:t xml:space="preserve">when </w:t>
      </w:r>
      <w:r w:rsidR="001545A8" w:rsidRPr="002B7BB8">
        <w:rPr>
          <w:rFonts w:cs="Times New Roman"/>
          <w:szCs w:val="24"/>
        </w:rPr>
        <w:t xml:space="preserve">they have </w:t>
      </w:r>
      <w:r w:rsidR="006A4517" w:rsidRPr="002B7BB8">
        <w:rPr>
          <w:rFonts w:cs="Times New Roman"/>
          <w:szCs w:val="24"/>
        </w:rPr>
        <w:t xml:space="preserve">either </w:t>
      </w:r>
      <w:r w:rsidR="0001430F" w:rsidRPr="002B7BB8">
        <w:rPr>
          <w:rFonts w:cs="Times New Roman"/>
          <w:szCs w:val="24"/>
        </w:rPr>
        <w:t xml:space="preserve">accumulated </w:t>
      </w:r>
      <w:r w:rsidR="006A4517" w:rsidRPr="002B7BB8">
        <w:rPr>
          <w:rFonts w:cs="Times New Roman"/>
          <w:szCs w:val="24"/>
        </w:rPr>
        <w:t xml:space="preserve">positive feelings </w:t>
      </w:r>
      <w:r w:rsidR="00897716" w:rsidRPr="002B7BB8">
        <w:rPr>
          <w:rFonts w:cs="Times New Roman"/>
          <w:szCs w:val="24"/>
        </w:rPr>
        <w:t xml:space="preserve">about brokering </w:t>
      </w:r>
      <w:r w:rsidR="00897716" w:rsidRPr="002B7BB8">
        <w:rPr>
          <w:rFonts w:cs="Times New Roman"/>
          <w:i/>
          <w:szCs w:val="24"/>
        </w:rPr>
        <w:t xml:space="preserve">or </w:t>
      </w:r>
      <w:r w:rsidR="002F0064" w:rsidRPr="002B7BB8">
        <w:rPr>
          <w:rFonts w:cs="Times New Roman"/>
          <w:szCs w:val="24"/>
        </w:rPr>
        <w:t xml:space="preserve">infer mother </w:t>
      </w:r>
      <w:r w:rsidR="00EF561D" w:rsidRPr="002B7BB8">
        <w:rPr>
          <w:rFonts w:cs="Times New Roman"/>
          <w:szCs w:val="24"/>
        </w:rPr>
        <w:t>security-based</w:t>
      </w:r>
      <w:r w:rsidR="002F0064" w:rsidRPr="002B7BB8">
        <w:rPr>
          <w:rFonts w:cs="Times New Roman"/>
          <w:szCs w:val="24"/>
        </w:rPr>
        <w:t xml:space="preserve"> goals)</w:t>
      </w:r>
      <w:r w:rsidR="00E23E03" w:rsidRPr="002B7BB8">
        <w:rPr>
          <w:rFonts w:cs="Times New Roman"/>
          <w:szCs w:val="24"/>
        </w:rPr>
        <w:t>.</w:t>
      </w:r>
      <w:r w:rsidR="00D819F1" w:rsidRPr="002B7BB8">
        <w:rPr>
          <w:rFonts w:cs="Times New Roman"/>
          <w:szCs w:val="24"/>
        </w:rPr>
        <w:t xml:space="preserve"> </w:t>
      </w:r>
    </w:p>
    <w:p w14:paraId="543A74CD" w14:textId="77777777" w:rsidR="00A51CCE" w:rsidRPr="00347B7E" w:rsidRDefault="00A51CCE" w:rsidP="000F35FD">
      <w:pPr>
        <w:spacing w:line="480" w:lineRule="auto"/>
        <w:rPr>
          <w:rFonts w:cs="Times New Roman"/>
          <w:b/>
          <w:szCs w:val="24"/>
        </w:rPr>
      </w:pPr>
      <w:r w:rsidRPr="00347B7E">
        <w:rPr>
          <w:rFonts w:cs="Times New Roman"/>
          <w:b/>
          <w:szCs w:val="24"/>
        </w:rPr>
        <w:t>Theoretical Implications</w:t>
      </w:r>
    </w:p>
    <w:p w14:paraId="474FEAAA" w14:textId="15E27892" w:rsidR="00A51CCE" w:rsidRPr="00347B7E" w:rsidRDefault="003B78B4" w:rsidP="000F35FD">
      <w:pPr>
        <w:spacing w:line="480" w:lineRule="auto"/>
        <w:ind w:firstLine="720"/>
        <w:rPr>
          <w:rFonts w:cs="Times New Roman"/>
          <w:szCs w:val="24"/>
        </w:rPr>
      </w:pPr>
      <w:r w:rsidRPr="00347B7E">
        <w:rPr>
          <w:rFonts w:cs="Times New Roman"/>
          <w:szCs w:val="24"/>
        </w:rPr>
        <w:t>In e</w:t>
      </w:r>
      <w:r w:rsidRPr="00B001BC">
        <w:rPr>
          <w:rFonts w:cs="Times New Roman"/>
          <w:szCs w:val="24"/>
        </w:rPr>
        <w:t xml:space="preserve">xtending </w:t>
      </w:r>
      <w:proofErr w:type="spellStart"/>
      <w:r w:rsidRPr="00B001BC">
        <w:rPr>
          <w:rFonts w:cs="Times New Roman"/>
          <w:szCs w:val="24"/>
        </w:rPr>
        <w:t>TRRL</w:t>
      </w:r>
      <w:proofErr w:type="spellEnd"/>
      <w:r w:rsidRPr="00B001BC">
        <w:rPr>
          <w:rFonts w:cs="Times New Roman"/>
          <w:szCs w:val="24"/>
        </w:rPr>
        <w:t xml:space="preserve"> to account for dyadic perspectives by employing interaction goal theorizing, we made a conceptual distinction between the mother’s o</w:t>
      </w:r>
      <w:r w:rsidRPr="00347B7E">
        <w:rPr>
          <w:rFonts w:cs="Times New Roman"/>
          <w:szCs w:val="24"/>
        </w:rPr>
        <w:t xml:space="preserve">wn security- or threat-based goals and the adolescent’s appraisals of mother goals. </w:t>
      </w:r>
      <w:r w:rsidR="00A51CCE" w:rsidRPr="00347B7E">
        <w:rPr>
          <w:rFonts w:cs="Times New Roman"/>
          <w:szCs w:val="24"/>
        </w:rPr>
        <w:t xml:space="preserve">Our </w:t>
      </w:r>
      <w:r w:rsidR="008801B3" w:rsidRPr="00347B7E">
        <w:rPr>
          <w:rFonts w:cs="Times New Roman"/>
          <w:szCs w:val="24"/>
        </w:rPr>
        <w:t xml:space="preserve">findings indicated </w:t>
      </w:r>
      <w:r w:rsidR="00A51CCE" w:rsidRPr="00347B7E">
        <w:rPr>
          <w:rFonts w:cs="Times New Roman"/>
          <w:szCs w:val="24"/>
        </w:rPr>
        <w:t xml:space="preserve">that </w:t>
      </w:r>
      <w:r w:rsidR="00FF017F" w:rsidRPr="00347B7E">
        <w:rPr>
          <w:rFonts w:cs="Times New Roman"/>
          <w:szCs w:val="24"/>
        </w:rPr>
        <w:t>interaction</w:t>
      </w:r>
      <w:r w:rsidR="00A51CCE" w:rsidRPr="00347B7E">
        <w:rPr>
          <w:rFonts w:cs="Times New Roman"/>
          <w:szCs w:val="24"/>
        </w:rPr>
        <w:t xml:space="preserve"> goals </w:t>
      </w:r>
      <w:r w:rsidR="00FF017F" w:rsidRPr="00347B7E">
        <w:rPr>
          <w:rFonts w:cs="Times New Roman"/>
          <w:szCs w:val="24"/>
        </w:rPr>
        <w:t xml:space="preserve">related to support </w:t>
      </w:r>
      <w:r w:rsidR="00A75457" w:rsidRPr="00347B7E">
        <w:rPr>
          <w:rFonts w:cs="Times New Roman"/>
          <w:szCs w:val="24"/>
        </w:rPr>
        <w:t>are a</w:t>
      </w:r>
      <w:r w:rsidR="00A51CCE" w:rsidRPr="00347B7E">
        <w:rPr>
          <w:rFonts w:cs="Times New Roman"/>
          <w:szCs w:val="24"/>
        </w:rPr>
        <w:t xml:space="preserve"> useful means </w:t>
      </w:r>
      <w:r w:rsidR="008D4C54" w:rsidRPr="00347B7E">
        <w:rPr>
          <w:rFonts w:cs="Times New Roman"/>
          <w:szCs w:val="24"/>
        </w:rPr>
        <w:t xml:space="preserve">of </w:t>
      </w:r>
      <w:r w:rsidR="00A51CCE" w:rsidRPr="00347B7E">
        <w:rPr>
          <w:rFonts w:cs="Times New Roman"/>
          <w:szCs w:val="24"/>
        </w:rPr>
        <w:t>conceptualiz</w:t>
      </w:r>
      <w:r w:rsidR="00C22A2A" w:rsidRPr="00347B7E">
        <w:rPr>
          <w:rFonts w:cs="Times New Roman"/>
          <w:szCs w:val="24"/>
        </w:rPr>
        <w:t>ing</w:t>
      </w:r>
      <w:r w:rsidR="00A51CCE" w:rsidRPr="00347B7E">
        <w:rPr>
          <w:rFonts w:cs="Times New Roman"/>
          <w:szCs w:val="24"/>
        </w:rPr>
        <w:t xml:space="preserve"> security</w:t>
      </w:r>
      <w:r w:rsidR="00814C94" w:rsidRPr="00347B7E">
        <w:rPr>
          <w:rFonts w:cs="Times New Roman"/>
          <w:szCs w:val="24"/>
        </w:rPr>
        <w:t>-based</w:t>
      </w:r>
      <w:r w:rsidR="00A51CCE" w:rsidRPr="00347B7E">
        <w:rPr>
          <w:rFonts w:cs="Times New Roman"/>
          <w:szCs w:val="24"/>
        </w:rPr>
        <w:t xml:space="preserve"> behavior</w:t>
      </w:r>
      <w:r w:rsidR="008570F6" w:rsidRPr="00347B7E">
        <w:rPr>
          <w:rFonts w:cs="Times New Roman"/>
          <w:szCs w:val="24"/>
        </w:rPr>
        <w:t>s</w:t>
      </w:r>
      <w:r w:rsidR="00A51CCE" w:rsidRPr="00347B7E">
        <w:rPr>
          <w:rFonts w:cs="Times New Roman"/>
          <w:szCs w:val="24"/>
        </w:rPr>
        <w:t xml:space="preserve"> and appraisal</w:t>
      </w:r>
      <w:r w:rsidR="008570F6" w:rsidRPr="00347B7E">
        <w:rPr>
          <w:rFonts w:cs="Times New Roman"/>
          <w:szCs w:val="24"/>
        </w:rPr>
        <w:t>s</w:t>
      </w:r>
      <w:r w:rsidR="002F4DA0" w:rsidRPr="00347B7E">
        <w:rPr>
          <w:rFonts w:cs="Times New Roman"/>
          <w:szCs w:val="24"/>
        </w:rPr>
        <w:t xml:space="preserve"> but</w:t>
      </w:r>
      <w:r w:rsidR="00A51CCE" w:rsidRPr="00347B7E">
        <w:rPr>
          <w:rFonts w:cs="Times New Roman"/>
          <w:szCs w:val="24"/>
        </w:rPr>
        <w:t xml:space="preserve"> </w:t>
      </w:r>
      <w:r w:rsidR="00B835D1" w:rsidRPr="00347B7E">
        <w:rPr>
          <w:rFonts w:cs="Times New Roman"/>
          <w:szCs w:val="24"/>
        </w:rPr>
        <w:t xml:space="preserve">that </w:t>
      </w:r>
      <w:r w:rsidR="00A51CCE" w:rsidRPr="00347B7E">
        <w:rPr>
          <w:rFonts w:cs="Times New Roman"/>
          <w:szCs w:val="24"/>
        </w:rPr>
        <w:t>monitoring</w:t>
      </w:r>
      <w:r w:rsidR="008139C5" w:rsidRPr="00347B7E">
        <w:rPr>
          <w:rFonts w:cs="Times New Roman"/>
          <w:szCs w:val="24"/>
        </w:rPr>
        <w:t xml:space="preserve"> interaction</w:t>
      </w:r>
      <w:r w:rsidR="00A51CCE" w:rsidRPr="00347B7E">
        <w:rPr>
          <w:rFonts w:cs="Times New Roman"/>
          <w:szCs w:val="24"/>
        </w:rPr>
        <w:t xml:space="preserve"> goals may not closely align with </w:t>
      </w:r>
      <w:proofErr w:type="spellStart"/>
      <w:r w:rsidR="00DD79CE" w:rsidRPr="00347B7E">
        <w:rPr>
          <w:rFonts w:cs="Times New Roman"/>
          <w:szCs w:val="24"/>
        </w:rPr>
        <w:t>TRRL</w:t>
      </w:r>
      <w:r w:rsidR="005356BE" w:rsidRPr="00347B7E">
        <w:rPr>
          <w:rFonts w:cs="Times New Roman"/>
          <w:szCs w:val="24"/>
        </w:rPr>
        <w:t>’s</w:t>
      </w:r>
      <w:proofErr w:type="spellEnd"/>
      <w:r w:rsidR="005356BE" w:rsidRPr="00347B7E">
        <w:rPr>
          <w:rFonts w:cs="Times New Roman"/>
          <w:szCs w:val="24"/>
        </w:rPr>
        <w:t xml:space="preserve"> </w:t>
      </w:r>
      <w:r w:rsidR="00DD79CE" w:rsidRPr="00347B7E">
        <w:rPr>
          <w:rFonts w:cs="Times New Roman"/>
          <w:szCs w:val="24"/>
        </w:rPr>
        <w:t xml:space="preserve">conceptualization of </w:t>
      </w:r>
      <w:r w:rsidR="00E86349" w:rsidRPr="00347B7E">
        <w:rPr>
          <w:rFonts w:cs="Times New Roman"/>
          <w:szCs w:val="24"/>
        </w:rPr>
        <w:t xml:space="preserve">what is </w:t>
      </w:r>
      <w:r w:rsidR="00A51CCE" w:rsidRPr="00347B7E">
        <w:rPr>
          <w:rFonts w:cs="Times New Roman"/>
          <w:szCs w:val="24"/>
        </w:rPr>
        <w:t xml:space="preserve">threat-based. </w:t>
      </w:r>
      <w:r w:rsidR="00B70E54" w:rsidRPr="00347B7E">
        <w:rPr>
          <w:rFonts w:cs="Times New Roman"/>
          <w:szCs w:val="24"/>
        </w:rPr>
        <w:t>N</w:t>
      </w:r>
      <w:r w:rsidR="006471D5" w:rsidRPr="00347B7E">
        <w:rPr>
          <w:rFonts w:cs="Times New Roman"/>
          <w:szCs w:val="24"/>
        </w:rPr>
        <w:t xml:space="preserve">o </w:t>
      </w:r>
      <w:r w:rsidR="00A51CCE" w:rsidRPr="00347B7E">
        <w:rPr>
          <w:rFonts w:cs="Times New Roman"/>
          <w:szCs w:val="24"/>
        </w:rPr>
        <w:t>significant association</w:t>
      </w:r>
      <w:r w:rsidR="002A1116" w:rsidRPr="00347B7E">
        <w:rPr>
          <w:rFonts w:cs="Times New Roman"/>
          <w:szCs w:val="24"/>
        </w:rPr>
        <w:t xml:space="preserve">s </w:t>
      </w:r>
      <w:r w:rsidR="002A1670" w:rsidRPr="00347B7E">
        <w:rPr>
          <w:rFonts w:cs="Times New Roman"/>
          <w:szCs w:val="24"/>
        </w:rPr>
        <w:t xml:space="preserve">emerged </w:t>
      </w:r>
      <w:r w:rsidR="001B7AFC" w:rsidRPr="00347B7E">
        <w:rPr>
          <w:rFonts w:cs="Times New Roman"/>
          <w:szCs w:val="24"/>
        </w:rPr>
        <w:t xml:space="preserve">between </w:t>
      </w:r>
      <w:r w:rsidR="005060E5" w:rsidRPr="00347B7E">
        <w:rPr>
          <w:rFonts w:cs="Times New Roman"/>
          <w:szCs w:val="24"/>
        </w:rPr>
        <w:t xml:space="preserve">mother-reported </w:t>
      </w:r>
      <w:r w:rsidR="00122E48" w:rsidRPr="00347B7E">
        <w:rPr>
          <w:rFonts w:cs="Times New Roman"/>
          <w:szCs w:val="24"/>
        </w:rPr>
        <w:t xml:space="preserve">or </w:t>
      </w:r>
      <w:r w:rsidR="00D44D10" w:rsidRPr="00347B7E">
        <w:rPr>
          <w:rFonts w:cs="Times New Roman"/>
          <w:szCs w:val="24"/>
        </w:rPr>
        <w:t xml:space="preserve">adolescent-inferred </w:t>
      </w:r>
      <w:r w:rsidR="0040542E" w:rsidRPr="00347B7E">
        <w:rPr>
          <w:rFonts w:cs="Times New Roman"/>
          <w:szCs w:val="24"/>
        </w:rPr>
        <w:t xml:space="preserve">monitoring goals and </w:t>
      </w:r>
      <w:r w:rsidR="00B46077" w:rsidRPr="00347B7E">
        <w:rPr>
          <w:rFonts w:cs="Times New Roman"/>
          <w:szCs w:val="24"/>
        </w:rPr>
        <w:t>any adolescent outcome</w:t>
      </w:r>
      <w:r w:rsidR="00A51CCE" w:rsidRPr="00347B7E">
        <w:rPr>
          <w:rFonts w:cs="Times New Roman"/>
          <w:szCs w:val="24"/>
        </w:rPr>
        <w:t xml:space="preserve">. </w:t>
      </w:r>
      <w:r w:rsidR="0005306E" w:rsidRPr="00347B7E">
        <w:rPr>
          <w:rFonts w:cs="Times New Roman"/>
          <w:szCs w:val="24"/>
        </w:rPr>
        <w:t xml:space="preserve">Past brokering research has indicated that </w:t>
      </w:r>
      <w:r w:rsidR="00845951" w:rsidRPr="00347B7E">
        <w:rPr>
          <w:rFonts w:cs="Times New Roman"/>
          <w:szCs w:val="24"/>
        </w:rPr>
        <w:t xml:space="preserve">adolescents </w:t>
      </w:r>
      <w:r w:rsidR="0030403D" w:rsidRPr="00347B7E">
        <w:rPr>
          <w:rFonts w:cs="Times New Roman"/>
          <w:szCs w:val="24"/>
        </w:rPr>
        <w:t xml:space="preserve">who perceived their parents to be controlling </w:t>
      </w:r>
      <w:r w:rsidR="009A2948" w:rsidRPr="00347B7E">
        <w:rPr>
          <w:rFonts w:cs="Times New Roman"/>
          <w:szCs w:val="24"/>
        </w:rPr>
        <w:t xml:space="preserve">experienced </w:t>
      </w:r>
      <w:r w:rsidR="006E611E" w:rsidRPr="00347B7E">
        <w:rPr>
          <w:rFonts w:cs="Times New Roman"/>
          <w:szCs w:val="24"/>
        </w:rPr>
        <w:t xml:space="preserve">depression when they brokered more frequently </w:t>
      </w:r>
      <w:r w:rsidR="00191B78" w:rsidRPr="00347B7E">
        <w:rPr>
          <w:rFonts w:cs="Times New Roman"/>
          <w:szCs w:val="24"/>
        </w:rPr>
        <w:t xml:space="preserve">(Hua &amp; Costigan, 2012). </w:t>
      </w:r>
      <w:r w:rsidR="007835CB" w:rsidRPr="002B7BB8">
        <w:rPr>
          <w:rFonts w:cs="Times New Roman"/>
          <w:szCs w:val="24"/>
        </w:rPr>
        <w:t>However, p</w:t>
      </w:r>
      <w:r w:rsidR="00A51CCE" w:rsidRPr="00347B7E">
        <w:rPr>
          <w:rFonts w:cs="Times New Roman"/>
          <w:szCs w:val="24"/>
        </w:rPr>
        <w:t xml:space="preserve">erhaps </w:t>
      </w:r>
      <w:r w:rsidR="00461CCC" w:rsidRPr="00347B7E">
        <w:rPr>
          <w:rFonts w:cs="Times New Roman"/>
          <w:szCs w:val="24"/>
        </w:rPr>
        <w:t xml:space="preserve">adolescent </w:t>
      </w:r>
      <w:r w:rsidR="00A51CCE" w:rsidRPr="00347B7E">
        <w:rPr>
          <w:rFonts w:cs="Times New Roman"/>
          <w:szCs w:val="24"/>
        </w:rPr>
        <w:t xml:space="preserve">perceptions of </w:t>
      </w:r>
      <w:r w:rsidR="003E0E8C" w:rsidRPr="00347B7E">
        <w:rPr>
          <w:rFonts w:cs="Times New Roman"/>
          <w:szCs w:val="24"/>
        </w:rPr>
        <w:t>monitoring as an interaction g</w:t>
      </w:r>
      <w:r w:rsidR="003E0E8C" w:rsidRPr="00B001BC">
        <w:rPr>
          <w:rFonts w:cs="Times New Roman"/>
          <w:szCs w:val="24"/>
        </w:rPr>
        <w:t>oal</w:t>
      </w:r>
      <w:r w:rsidR="00266505" w:rsidRPr="00B001BC">
        <w:rPr>
          <w:rFonts w:cs="Times New Roman"/>
          <w:szCs w:val="24"/>
        </w:rPr>
        <w:t xml:space="preserve"> </w:t>
      </w:r>
      <w:r w:rsidR="00246C13" w:rsidRPr="00B001BC">
        <w:rPr>
          <w:rFonts w:cs="Times New Roman"/>
          <w:szCs w:val="24"/>
        </w:rPr>
        <w:t>are</w:t>
      </w:r>
      <w:r w:rsidR="00A51CCE" w:rsidRPr="00B001BC">
        <w:rPr>
          <w:rFonts w:cs="Times New Roman"/>
          <w:szCs w:val="24"/>
        </w:rPr>
        <w:t xml:space="preserve"> mixed, with some adolescents viewing it as intrusive </w:t>
      </w:r>
      <w:r w:rsidR="00E30DEA" w:rsidRPr="00347B7E">
        <w:rPr>
          <w:rFonts w:cs="Times New Roman"/>
          <w:szCs w:val="24"/>
        </w:rPr>
        <w:t>and thus threat-based</w:t>
      </w:r>
      <w:r w:rsidR="00A51CCE" w:rsidRPr="00347B7E">
        <w:rPr>
          <w:rFonts w:cs="Times New Roman"/>
          <w:szCs w:val="24"/>
        </w:rPr>
        <w:t xml:space="preserve"> while others view it as </w:t>
      </w:r>
      <w:r w:rsidR="00A20180" w:rsidRPr="00347B7E">
        <w:rPr>
          <w:rFonts w:cs="Times New Roman"/>
          <w:szCs w:val="24"/>
        </w:rPr>
        <w:t xml:space="preserve">normative or </w:t>
      </w:r>
      <w:r w:rsidR="00203785" w:rsidRPr="00347B7E">
        <w:rPr>
          <w:rFonts w:cs="Times New Roman"/>
          <w:szCs w:val="24"/>
        </w:rPr>
        <w:t xml:space="preserve">even as </w:t>
      </w:r>
      <w:r w:rsidR="00A51CCE" w:rsidRPr="00347B7E">
        <w:rPr>
          <w:rFonts w:cs="Times New Roman"/>
          <w:szCs w:val="24"/>
        </w:rPr>
        <w:t xml:space="preserve">helpful </w:t>
      </w:r>
      <w:r w:rsidR="00825490" w:rsidRPr="00347B7E">
        <w:rPr>
          <w:rFonts w:cs="Times New Roman"/>
          <w:szCs w:val="24"/>
        </w:rPr>
        <w:t>if the</w:t>
      </w:r>
      <w:r w:rsidR="00D87766" w:rsidRPr="00347B7E">
        <w:rPr>
          <w:rFonts w:cs="Times New Roman"/>
          <w:szCs w:val="24"/>
        </w:rPr>
        <w:t>y</w:t>
      </w:r>
      <w:r w:rsidR="00825490" w:rsidRPr="00347B7E">
        <w:rPr>
          <w:rFonts w:cs="Times New Roman"/>
          <w:szCs w:val="24"/>
        </w:rPr>
        <w:t xml:space="preserve"> ar</w:t>
      </w:r>
      <w:r w:rsidR="009D2AEA" w:rsidRPr="00347B7E">
        <w:rPr>
          <w:rFonts w:cs="Times New Roman"/>
          <w:szCs w:val="24"/>
        </w:rPr>
        <w:t xml:space="preserve">e less confident </w:t>
      </w:r>
      <w:r w:rsidR="000C7D4A" w:rsidRPr="00347B7E">
        <w:rPr>
          <w:rFonts w:cs="Times New Roman"/>
          <w:szCs w:val="24"/>
        </w:rPr>
        <w:t>in their brokering abilities</w:t>
      </w:r>
      <w:r w:rsidR="00A51CCE" w:rsidRPr="00347B7E">
        <w:rPr>
          <w:rFonts w:cs="Times New Roman"/>
          <w:szCs w:val="24"/>
        </w:rPr>
        <w:t xml:space="preserve">. </w:t>
      </w:r>
      <w:r w:rsidR="000A2DF8" w:rsidRPr="002B7BB8">
        <w:rPr>
          <w:rFonts w:cs="Times New Roman"/>
          <w:szCs w:val="24"/>
        </w:rPr>
        <w:t>For all adolescents to view the appraisal as</w:t>
      </w:r>
      <w:r w:rsidR="002E7679" w:rsidRPr="002B7BB8">
        <w:rPr>
          <w:rFonts w:cs="Times New Roman"/>
          <w:szCs w:val="24"/>
        </w:rPr>
        <w:t xml:space="preserve"> threat-based</w:t>
      </w:r>
      <w:r w:rsidR="00112F79" w:rsidRPr="002B7BB8">
        <w:rPr>
          <w:rFonts w:cs="Times New Roman"/>
          <w:szCs w:val="24"/>
        </w:rPr>
        <w:t xml:space="preserve">, the mother goal may need </w:t>
      </w:r>
      <w:r w:rsidR="003B6675" w:rsidRPr="002B7BB8">
        <w:rPr>
          <w:rFonts w:cs="Times New Roman"/>
          <w:szCs w:val="24"/>
        </w:rPr>
        <w:t>to be rec</w:t>
      </w:r>
      <w:r w:rsidR="00D95D51" w:rsidRPr="002B7BB8">
        <w:rPr>
          <w:rFonts w:cs="Times New Roman"/>
          <w:szCs w:val="24"/>
        </w:rPr>
        <w:t>once</w:t>
      </w:r>
      <w:r w:rsidR="003B6675" w:rsidRPr="002B7BB8">
        <w:rPr>
          <w:rFonts w:cs="Times New Roman"/>
          <w:szCs w:val="24"/>
        </w:rPr>
        <w:t xml:space="preserve">ptualized </w:t>
      </w:r>
      <w:r w:rsidR="0094245C" w:rsidRPr="002B7BB8">
        <w:rPr>
          <w:rFonts w:cs="Times New Roman"/>
          <w:szCs w:val="24"/>
        </w:rPr>
        <w:t>as maternal attempts to control adolescent brokering at the expense of adolescent independence</w:t>
      </w:r>
      <w:r w:rsidR="002E7679" w:rsidRPr="002B7BB8">
        <w:rPr>
          <w:rFonts w:cs="Times New Roman"/>
          <w:szCs w:val="24"/>
        </w:rPr>
        <w:t xml:space="preserve">. </w:t>
      </w:r>
      <w:r w:rsidR="004D1952" w:rsidRPr="002B7BB8">
        <w:rPr>
          <w:rFonts w:cs="Times New Roman"/>
          <w:szCs w:val="24"/>
        </w:rPr>
        <w:t>E</w:t>
      </w:r>
      <w:r w:rsidR="00C3350A" w:rsidRPr="002B7BB8">
        <w:rPr>
          <w:rFonts w:cs="Times New Roman"/>
          <w:szCs w:val="24"/>
        </w:rPr>
        <w:t xml:space="preserve">xamining the juxtaposition between </w:t>
      </w:r>
      <w:r w:rsidR="004001F0" w:rsidRPr="002B7BB8">
        <w:rPr>
          <w:rFonts w:cs="Times New Roman"/>
          <w:szCs w:val="24"/>
        </w:rPr>
        <w:t xml:space="preserve">a </w:t>
      </w:r>
      <w:r w:rsidR="00C3350A" w:rsidRPr="002B7BB8">
        <w:rPr>
          <w:rFonts w:cs="Times New Roman"/>
          <w:szCs w:val="24"/>
        </w:rPr>
        <w:t>mother</w:t>
      </w:r>
      <w:r w:rsidR="004001F0" w:rsidRPr="002B7BB8">
        <w:rPr>
          <w:rFonts w:cs="Times New Roman"/>
          <w:szCs w:val="24"/>
        </w:rPr>
        <w:t>’</w:t>
      </w:r>
      <w:r w:rsidR="00C3350A" w:rsidRPr="002B7BB8">
        <w:rPr>
          <w:rFonts w:cs="Times New Roman"/>
          <w:szCs w:val="24"/>
        </w:rPr>
        <w:t>s identity goals for herself and the adolescent may be informative</w:t>
      </w:r>
      <w:r w:rsidR="00823A58" w:rsidRPr="002B7BB8">
        <w:rPr>
          <w:rFonts w:cs="Times New Roman"/>
          <w:szCs w:val="24"/>
        </w:rPr>
        <w:t xml:space="preserve"> for both interaction goals and </w:t>
      </w:r>
      <w:proofErr w:type="spellStart"/>
      <w:r w:rsidR="00823A58" w:rsidRPr="002B7BB8">
        <w:rPr>
          <w:rFonts w:cs="Times New Roman"/>
          <w:szCs w:val="24"/>
        </w:rPr>
        <w:t>TRR</w:t>
      </w:r>
      <w:r w:rsidR="00CB1A71" w:rsidRPr="002B7BB8">
        <w:rPr>
          <w:rFonts w:cs="Times New Roman"/>
          <w:szCs w:val="24"/>
        </w:rPr>
        <w:t>L</w:t>
      </w:r>
      <w:proofErr w:type="spellEnd"/>
      <w:r w:rsidR="00FE0A74" w:rsidRPr="002B7BB8">
        <w:rPr>
          <w:rFonts w:cs="Times New Roman"/>
          <w:szCs w:val="24"/>
        </w:rPr>
        <w:t xml:space="preserve"> theorizing</w:t>
      </w:r>
      <w:r w:rsidR="00C3350A" w:rsidRPr="002B7BB8">
        <w:rPr>
          <w:rFonts w:cs="Times New Roman"/>
          <w:szCs w:val="24"/>
        </w:rPr>
        <w:t xml:space="preserve">, with threat-based behaviors and appraisals made when mothers pursue their own identity goals and neglect </w:t>
      </w:r>
      <w:r w:rsidR="003A017A" w:rsidRPr="002B7BB8">
        <w:rPr>
          <w:rFonts w:cs="Times New Roman"/>
          <w:szCs w:val="24"/>
        </w:rPr>
        <w:t>or undermine</w:t>
      </w:r>
      <w:r w:rsidR="00B52805" w:rsidRPr="002B7BB8">
        <w:rPr>
          <w:rFonts w:cs="Times New Roman"/>
          <w:szCs w:val="24"/>
        </w:rPr>
        <w:t xml:space="preserve"> </w:t>
      </w:r>
      <w:r w:rsidR="00C3350A" w:rsidRPr="002B7BB8">
        <w:rPr>
          <w:rFonts w:cs="Times New Roman"/>
          <w:szCs w:val="24"/>
        </w:rPr>
        <w:t>goal pursuit related to adolescents</w:t>
      </w:r>
      <w:r w:rsidR="00FD421F" w:rsidRPr="002B7BB8">
        <w:rPr>
          <w:rFonts w:cs="Times New Roman"/>
          <w:szCs w:val="24"/>
        </w:rPr>
        <w:t>’</w:t>
      </w:r>
      <w:r w:rsidR="00C3350A" w:rsidRPr="002B7BB8">
        <w:rPr>
          <w:rFonts w:cs="Times New Roman"/>
          <w:szCs w:val="24"/>
        </w:rPr>
        <w:t xml:space="preserve"> identity.</w:t>
      </w:r>
      <w:r w:rsidR="00F93DB0" w:rsidRPr="002B7BB8">
        <w:rPr>
          <w:rFonts w:cs="Times New Roman"/>
          <w:szCs w:val="24"/>
        </w:rPr>
        <w:t xml:space="preserve"> </w:t>
      </w:r>
      <w:r w:rsidR="000271B1" w:rsidRPr="002B7BB8">
        <w:rPr>
          <w:rFonts w:cs="Times New Roman"/>
          <w:szCs w:val="24"/>
        </w:rPr>
        <w:t xml:space="preserve">We did not originally design the </w:t>
      </w:r>
      <w:r w:rsidR="002814D2" w:rsidRPr="002B7BB8">
        <w:rPr>
          <w:rFonts w:cs="Times New Roman"/>
          <w:szCs w:val="24"/>
        </w:rPr>
        <w:t>support and monitor goal variables</w:t>
      </w:r>
      <w:r w:rsidR="0082390C" w:rsidRPr="002B7BB8">
        <w:rPr>
          <w:rFonts w:cs="Times New Roman"/>
          <w:szCs w:val="24"/>
        </w:rPr>
        <w:t xml:space="preserve"> </w:t>
      </w:r>
      <w:r w:rsidR="004C521C" w:rsidRPr="002B7BB8">
        <w:rPr>
          <w:rFonts w:cs="Times New Roman"/>
          <w:szCs w:val="24"/>
        </w:rPr>
        <w:t xml:space="preserve">to test </w:t>
      </w:r>
      <w:proofErr w:type="spellStart"/>
      <w:r w:rsidR="004C521C" w:rsidRPr="002B7BB8">
        <w:rPr>
          <w:rFonts w:cs="Times New Roman"/>
          <w:szCs w:val="24"/>
        </w:rPr>
        <w:t>TRRL</w:t>
      </w:r>
      <w:proofErr w:type="spellEnd"/>
      <w:r w:rsidR="004C521C" w:rsidRPr="002B7BB8">
        <w:rPr>
          <w:rFonts w:cs="Times New Roman"/>
          <w:szCs w:val="24"/>
        </w:rPr>
        <w:t xml:space="preserve"> concepts</w:t>
      </w:r>
      <w:r w:rsidR="00307B01" w:rsidRPr="002B7BB8">
        <w:rPr>
          <w:rFonts w:cs="Times New Roman"/>
          <w:szCs w:val="24"/>
        </w:rPr>
        <w:t>, although our study variables</w:t>
      </w:r>
      <w:r w:rsidR="00DB5CEC" w:rsidRPr="002B7BB8">
        <w:rPr>
          <w:rFonts w:cs="Times New Roman"/>
          <w:szCs w:val="24"/>
        </w:rPr>
        <w:t xml:space="preserve"> and context</w:t>
      </w:r>
      <w:r w:rsidR="00307B01" w:rsidRPr="002B7BB8">
        <w:rPr>
          <w:rFonts w:cs="Times New Roman"/>
          <w:szCs w:val="24"/>
        </w:rPr>
        <w:t xml:space="preserve"> fit </w:t>
      </w:r>
      <w:r w:rsidR="002B0D8D" w:rsidRPr="002B7BB8">
        <w:rPr>
          <w:rFonts w:cs="Times New Roman"/>
          <w:szCs w:val="24"/>
        </w:rPr>
        <w:t>the</w:t>
      </w:r>
      <w:r w:rsidR="00554297" w:rsidRPr="002B7BB8">
        <w:rPr>
          <w:rFonts w:cs="Times New Roman"/>
          <w:szCs w:val="24"/>
        </w:rPr>
        <w:t xml:space="preserve"> </w:t>
      </w:r>
      <w:proofErr w:type="spellStart"/>
      <w:r w:rsidR="00554297" w:rsidRPr="002B7BB8">
        <w:rPr>
          <w:rFonts w:cs="Times New Roman"/>
          <w:szCs w:val="24"/>
        </w:rPr>
        <w:t>TRRL</w:t>
      </w:r>
      <w:proofErr w:type="spellEnd"/>
      <w:r w:rsidR="00554297" w:rsidRPr="002B7BB8">
        <w:rPr>
          <w:rFonts w:cs="Times New Roman"/>
          <w:szCs w:val="24"/>
        </w:rPr>
        <w:t xml:space="preserve"> framework</w:t>
      </w:r>
      <w:r w:rsidR="006B3B6E" w:rsidRPr="002B7BB8">
        <w:rPr>
          <w:rFonts w:cs="Times New Roman"/>
          <w:szCs w:val="24"/>
        </w:rPr>
        <w:t>;</w:t>
      </w:r>
      <w:r w:rsidR="00CF3EB7" w:rsidRPr="002B7BB8">
        <w:rPr>
          <w:rFonts w:cs="Times New Roman"/>
          <w:szCs w:val="24"/>
        </w:rPr>
        <w:t xml:space="preserve"> thus</w:t>
      </w:r>
      <w:r w:rsidR="006B3B6E" w:rsidRPr="002B7BB8">
        <w:rPr>
          <w:rFonts w:cs="Times New Roman"/>
          <w:szCs w:val="24"/>
        </w:rPr>
        <w:t xml:space="preserve">, </w:t>
      </w:r>
      <w:r w:rsidR="00A937A0" w:rsidRPr="002B7BB8">
        <w:rPr>
          <w:rFonts w:cs="Times New Roman"/>
          <w:szCs w:val="24"/>
        </w:rPr>
        <w:lastRenderedPageBreak/>
        <w:t xml:space="preserve">alternative </w:t>
      </w:r>
      <w:r w:rsidR="00EA5DE9" w:rsidRPr="002B7BB8">
        <w:rPr>
          <w:rFonts w:cs="Times New Roman"/>
          <w:szCs w:val="24"/>
        </w:rPr>
        <w:t xml:space="preserve">ways </w:t>
      </w:r>
      <w:r w:rsidR="00E65252" w:rsidRPr="002B7BB8">
        <w:rPr>
          <w:rFonts w:cs="Times New Roman"/>
          <w:szCs w:val="24"/>
        </w:rPr>
        <w:t xml:space="preserve">of conceptualizing or defining </w:t>
      </w:r>
      <w:r w:rsidR="00FC7204" w:rsidRPr="002B7BB8">
        <w:rPr>
          <w:rFonts w:cs="Times New Roman"/>
          <w:szCs w:val="24"/>
        </w:rPr>
        <w:t xml:space="preserve">interaction goals </w:t>
      </w:r>
      <w:r w:rsidR="007E7996" w:rsidRPr="002B7BB8">
        <w:rPr>
          <w:rFonts w:cs="Times New Roman"/>
          <w:szCs w:val="24"/>
        </w:rPr>
        <w:t xml:space="preserve">in line with security- and threat-based </w:t>
      </w:r>
      <w:r w:rsidR="00530947" w:rsidRPr="002B7BB8">
        <w:rPr>
          <w:rFonts w:cs="Times New Roman"/>
          <w:szCs w:val="24"/>
        </w:rPr>
        <w:t>propositions</w:t>
      </w:r>
      <w:r w:rsidR="006A535D" w:rsidRPr="002B7BB8">
        <w:rPr>
          <w:rFonts w:cs="Times New Roman"/>
          <w:szCs w:val="24"/>
        </w:rPr>
        <w:t xml:space="preserve"> should be explored</w:t>
      </w:r>
      <w:r w:rsidR="00530947" w:rsidRPr="002B7BB8">
        <w:rPr>
          <w:rFonts w:cs="Times New Roman"/>
          <w:szCs w:val="24"/>
        </w:rPr>
        <w:t xml:space="preserve">. </w:t>
      </w:r>
    </w:p>
    <w:p w14:paraId="6153613A" w14:textId="690E40E7" w:rsidR="00637E3B" w:rsidRPr="00347B7E" w:rsidRDefault="004B28F5" w:rsidP="004B28F5">
      <w:pPr>
        <w:spacing w:line="480" w:lineRule="auto"/>
        <w:ind w:firstLine="720"/>
        <w:rPr>
          <w:rFonts w:cs="Times New Roman"/>
          <w:szCs w:val="24"/>
        </w:rPr>
      </w:pPr>
      <w:r w:rsidRPr="00347B7E">
        <w:rPr>
          <w:rFonts w:cs="Times New Roman"/>
          <w:szCs w:val="24"/>
        </w:rPr>
        <w:t xml:space="preserve">We </w:t>
      </w:r>
      <w:r w:rsidR="00DA7E49" w:rsidRPr="00B001BC">
        <w:rPr>
          <w:rFonts w:cs="Times New Roman"/>
          <w:szCs w:val="24"/>
        </w:rPr>
        <w:t>also tested how r</w:t>
      </w:r>
      <w:r w:rsidRPr="00B001BC">
        <w:rPr>
          <w:rFonts w:cs="Times New Roman"/>
          <w:szCs w:val="24"/>
        </w:rPr>
        <w:t xml:space="preserve">elational maintenance behaviors </w:t>
      </w:r>
      <w:r w:rsidR="000F3074" w:rsidRPr="00B001BC">
        <w:rPr>
          <w:rFonts w:cs="Times New Roman"/>
          <w:szCs w:val="24"/>
        </w:rPr>
        <w:t>are associated with</w:t>
      </w:r>
      <w:r w:rsidRPr="00B001BC">
        <w:rPr>
          <w:rFonts w:cs="Times New Roman"/>
          <w:szCs w:val="24"/>
        </w:rPr>
        <w:t xml:space="preserve"> the </w:t>
      </w:r>
      <w:proofErr w:type="gramStart"/>
      <w:r w:rsidRPr="00B001BC">
        <w:rPr>
          <w:rFonts w:cs="Times New Roman"/>
          <w:szCs w:val="24"/>
        </w:rPr>
        <w:t>goals</w:t>
      </w:r>
      <w:proofErr w:type="gramEnd"/>
      <w:r w:rsidRPr="00B001BC">
        <w:rPr>
          <w:rFonts w:cs="Times New Roman"/>
          <w:szCs w:val="24"/>
        </w:rPr>
        <w:t xml:space="preserve"> </w:t>
      </w:r>
      <w:r w:rsidR="002E744A" w:rsidRPr="00347B7E">
        <w:rPr>
          <w:rFonts w:cs="Times New Roman"/>
          <w:szCs w:val="24"/>
        </w:rPr>
        <w:t>mothers</w:t>
      </w:r>
      <w:r w:rsidRPr="00347B7E">
        <w:rPr>
          <w:rFonts w:cs="Times New Roman"/>
          <w:szCs w:val="24"/>
        </w:rPr>
        <w:t xml:space="preserve"> pursue</w:t>
      </w:r>
      <w:r w:rsidR="00545D7E" w:rsidRPr="00347B7E">
        <w:rPr>
          <w:rFonts w:cs="Times New Roman"/>
          <w:szCs w:val="24"/>
        </w:rPr>
        <w:t>d</w:t>
      </w:r>
      <w:r w:rsidRPr="00347B7E">
        <w:rPr>
          <w:rFonts w:cs="Times New Roman"/>
          <w:szCs w:val="24"/>
        </w:rPr>
        <w:t xml:space="preserve"> during </w:t>
      </w:r>
      <w:r w:rsidR="00242993" w:rsidRPr="00347B7E">
        <w:rPr>
          <w:rFonts w:cs="Times New Roman"/>
          <w:szCs w:val="24"/>
        </w:rPr>
        <w:t>language brokering</w:t>
      </w:r>
      <w:r w:rsidRPr="00347B7E">
        <w:rPr>
          <w:rFonts w:cs="Times New Roman"/>
          <w:szCs w:val="24"/>
        </w:rPr>
        <w:t xml:space="preserve">. </w:t>
      </w:r>
      <w:r w:rsidR="00CD20B9" w:rsidRPr="00347B7E">
        <w:rPr>
          <w:rFonts w:cs="Times New Roman"/>
          <w:szCs w:val="24"/>
        </w:rPr>
        <w:t>In line</w:t>
      </w:r>
      <w:r w:rsidRPr="00347B7E">
        <w:rPr>
          <w:rFonts w:cs="Times New Roman"/>
          <w:szCs w:val="24"/>
        </w:rPr>
        <w:t xml:space="preserve"> with </w:t>
      </w:r>
      <w:proofErr w:type="spellStart"/>
      <w:r w:rsidRPr="00347B7E">
        <w:rPr>
          <w:rFonts w:cs="Times New Roman"/>
          <w:szCs w:val="24"/>
        </w:rPr>
        <w:t>TRRL</w:t>
      </w:r>
      <w:proofErr w:type="spellEnd"/>
      <w:r w:rsidRPr="00347B7E">
        <w:rPr>
          <w:rFonts w:cs="Times New Roman"/>
          <w:szCs w:val="24"/>
        </w:rPr>
        <w:t xml:space="preserve"> predictions that mothers engaging in more maintenance behaviors are more likely to engage in security-based behaviors</w:t>
      </w:r>
      <w:r w:rsidR="008E7805" w:rsidRPr="00347B7E">
        <w:rPr>
          <w:rFonts w:cs="Times New Roman"/>
          <w:szCs w:val="24"/>
        </w:rPr>
        <w:t xml:space="preserve">, </w:t>
      </w:r>
      <w:r w:rsidR="001C47BC" w:rsidRPr="00347B7E">
        <w:rPr>
          <w:rFonts w:cs="Times New Roman"/>
          <w:szCs w:val="24"/>
        </w:rPr>
        <w:t>we found that mother-reported warmth was positively associated with her support goal</w:t>
      </w:r>
      <w:r w:rsidRPr="00347B7E">
        <w:rPr>
          <w:rFonts w:cs="Times New Roman"/>
          <w:szCs w:val="24"/>
        </w:rPr>
        <w:t xml:space="preserve">. However contrary to </w:t>
      </w:r>
      <w:proofErr w:type="spellStart"/>
      <w:r w:rsidRPr="00347B7E">
        <w:rPr>
          <w:rFonts w:cs="Times New Roman"/>
          <w:szCs w:val="24"/>
        </w:rPr>
        <w:t>TRRL</w:t>
      </w:r>
      <w:proofErr w:type="spellEnd"/>
      <w:r w:rsidRPr="00347B7E">
        <w:rPr>
          <w:rFonts w:cs="Times New Roman"/>
          <w:szCs w:val="24"/>
        </w:rPr>
        <w:t xml:space="preserve"> propositions that relational maintenance should reduce threat-based behaviors or appraisals, mother-reported warmth was </w:t>
      </w:r>
      <w:r w:rsidRPr="00347B7E">
        <w:rPr>
          <w:rFonts w:cs="Times New Roman"/>
          <w:i/>
          <w:szCs w:val="24"/>
        </w:rPr>
        <w:t>positively</w:t>
      </w:r>
      <w:r w:rsidRPr="00347B7E">
        <w:rPr>
          <w:rFonts w:cs="Times New Roman"/>
          <w:szCs w:val="24"/>
        </w:rPr>
        <w:t xml:space="preserve"> associated with the mother-reported monitoring goal during brokering. Latina mothers may view </w:t>
      </w:r>
      <w:r w:rsidR="00502E8F" w:rsidRPr="00347B7E">
        <w:rPr>
          <w:rFonts w:cs="Times New Roman"/>
          <w:szCs w:val="24"/>
        </w:rPr>
        <w:t>exerting</w:t>
      </w:r>
      <w:r w:rsidR="0060214F" w:rsidRPr="00347B7E">
        <w:rPr>
          <w:rFonts w:cs="Times New Roman"/>
          <w:szCs w:val="24"/>
        </w:rPr>
        <w:t xml:space="preserve"> </w:t>
      </w:r>
      <w:r w:rsidR="00DB455E" w:rsidRPr="00347B7E">
        <w:rPr>
          <w:rFonts w:cs="Times New Roman"/>
          <w:szCs w:val="24"/>
        </w:rPr>
        <w:t xml:space="preserve">parental </w:t>
      </w:r>
      <w:r w:rsidR="00114998" w:rsidRPr="00347B7E">
        <w:rPr>
          <w:rFonts w:cs="Times New Roman"/>
          <w:szCs w:val="24"/>
        </w:rPr>
        <w:t>control o</w:t>
      </w:r>
      <w:r w:rsidR="00502E8F" w:rsidRPr="00347B7E">
        <w:rPr>
          <w:rFonts w:cs="Times New Roman"/>
          <w:szCs w:val="24"/>
        </w:rPr>
        <w:t xml:space="preserve">ver </w:t>
      </w:r>
      <w:r w:rsidR="00493959" w:rsidRPr="00347B7E">
        <w:rPr>
          <w:rFonts w:cs="Times New Roman"/>
          <w:szCs w:val="24"/>
        </w:rPr>
        <w:t>a child</w:t>
      </w:r>
      <w:r w:rsidRPr="00347B7E">
        <w:rPr>
          <w:rFonts w:cs="Times New Roman"/>
          <w:szCs w:val="24"/>
        </w:rPr>
        <w:t xml:space="preserve"> as a </w:t>
      </w:r>
      <w:r w:rsidR="00A33804" w:rsidRPr="00347B7E">
        <w:rPr>
          <w:rFonts w:cs="Times New Roman"/>
          <w:szCs w:val="24"/>
        </w:rPr>
        <w:t xml:space="preserve">culturally </w:t>
      </w:r>
      <w:r w:rsidRPr="00347B7E">
        <w:rPr>
          <w:rFonts w:cs="Times New Roman"/>
          <w:szCs w:val="24"/>
        </w:rPr>
        <w:t>norma</w:t>
      </w:r>
      <w:r w:rsidR="004A3F4B" w:rsidRPr="00347B7E">
        <w:rPr>
          <w:rFonts w:cs="Times New Roman"/>
          <w:szCs w:val="24"/>
        </w:rPr>
        <w:t>tive</w:t>
      </w:r>
      <w:r w:rsidRPr="00347B7E">
        <w:rPr>
          <w:rFonts w:cs="Times New Roman"/>
          <w:szCs w:val="24"/>
        </w:rPr>
        <w:t xml:space="preserve"> part of parenting</w:t>
      </w:r>
      <w:r w:rsidR="00D21FBF" w:rsidRPr="00347B7E">
        <w:rPr>
          <w:rFonts w:cs="Times New Roman"/>
          <w:szCs w:val="24"/>
        </w:rPr>
        <w:t xml:space="preserve"> </w:t>
      </w:r>
      <w:r w:rsidRPr="00347B7E">
        <w:rPr>
          <w:rFonts w:cs="Times New Roman"/>
          <w:szCs w:val="24"/>
        </w:rPr>
        <w:t>(</w:t>
      </w:r>
      <w:r w:rsidR="00403347" w:rsidRPr="00347B7E">
        <w:rPr>
          <w:rFonts w:cs="Times New Roman"/>
          <w:szCs w:val="24"/>
        </w:rPr>
        <w:t>Rodriguez et al.</w:t>
      </w:r>
      <w:r w:rsidR="000F67FA" w:rsidRPr="00347B7E">
        <w:rPr>
          <w:rFonts w:cs="Times New Roman"/>
          <w:szCs w:val="24"/>
        </w:rPr>
        <w:t xml:space="preserve">, </w:t>
      </w:r>
      <w:r w:rsidR="00403347" w:rsidRPr="00347B7E">
        <w:rPr>
          <w:rFonts w:cs="Times New Roman"/>
          <w:szCs w:val="24"/>
        </w:rPr>
        <w:t>2009</w:t>
      </w:r>
      <w:r w:rsidRPr="00347B7E">
        <w:rPr>
          <w:rFonts w:cs="Times New Roman"/>
          <w:szCs w:val="24"/>
        </w:rPr>
        <w:t>)</w:t>
      </w:r>
      <w:r w:rsidR="006743CD" w:rsidRPr="00347B7E">
        <w:rPr>
          <w:rFonts w:cs="Times New Roman"/>
          <w:szCs w:val="24"/>
        </w:rPr>
        <w:t>, therefore a</w:t>
      </w:r>
      <w:r w:rsidRPr="00347B7E">
        <w:rPr>
          <w:rFonts w:cs="Times New Roman"/>
          <w:szCs w:val="24"/>
        </w:rPr>
        <w:t xml:space="preserve"> mother’s monitoring goal may not be a good representation of a threat-based goal, as we </w:t>
      </w:r>
      <w:r w:rsidR="004848E7" w:rsidRPr="00347B7E">
        <w:rPr>
          <w:rFonts w:cs="Times New Roman"/>
          <w:szCs w:val="24"/>
        </w:rPr>
        <w:t>noted above</w:t>
      </w:r>
      <w:r w:rsidRPr="00347B7E">
        <w:rPr>
          <w:rFonts w:cs="Times New Roman"/>
          <w:szCs w:val="24"/>
        </w:rPr>
        <w:t xml:space="preserve">. </w:t>
      </w:r>
      <w:r w:rsidR="007E0111" w:rsidRPr="00347B7E">
        <w:rPr>
          <w:rFonts w:cs="Times New Roman"/>
          <w:szCs w:val="24"/>
        </w:rPr>
        <w:t>Additionally</w:t>
      </w:r>
      <w:r w:rsidRPr="00347B7E">
        <w:rPr>
          <w:rFonts w:cs="Times New Roman"/>
          <w:szCs w:val="24"/>
        </w:rPr>
        <w:t xml:space="preserve">, mother-reported warmth was not significantly associated with adolescent inference of either mother goal. Potentially, adolescents perceive relational maintenance behaviors differently </w:t>
      </w:r>
      <w:r w:rsidR="0070515D" w:rsidRPr="00347B7E">
        <w:rPr>
          <w:rFonts w:cs="Times New Roman"/>
          <w:szCs w:val="24"/>
        </w:rPr>
        <w:t xml:space="preserve">than </w:t>
      </w:r>
      <w:r w:rsidRPr="00347B7E">
        <w:rPr>
          <w:rFonts w:cs="Times New Roman"/>
          <w:szCs w:val="24"/>
        </w:rPr>
        <w:t>the mothers, and only adolescent-report</w:t>
      </w:r>
      <w:r w:rsidR="00177B3F" w:rsidRPr="00347B7E">
        <w:rPr>
          <w:rFonts w:cs="Times New Roman"/>
          <w:szCs w:val="24"/>
        </w:rPr>
        <w:t>ed</w:t>
      </w:r>
      <w:r w:rsidRPr="00347B7E">
        <w:rPr>
          <w:rFonts w:cs="Times New Roman"/>
          <w:szCs w:val="24"/>
        </w:rPr>
        <w:t xml:space="preserve"> relational maintenance behaviors would align with adolescent security- or threat-based inferences. In their test of </w:t>
      </w:r>
      <w:proofErr w:type="spellStart"/>
      <w:r w:rsidRPr="00347B7E">
        <w:rPr>
          <w:rFonts w:cs="Times New Roman"/>
          <w:szCs w:val="24"/>
        </w:rPr>
        <w:t>TRRL</w:t>
      </w:r>
      <w:proofErr w:type="spellEnd"/>
      <w:r w:rsidRPr="00347B7E">
        <w:rPr>
          <w:rFonts w:cs="Times New Roman"/>
          <w:szCs w:val="24"/>
        </w:rPr>
        <w:t xml:space="preserve">, Afifi et al. (2018) only examined wives’ behaviors on wives’ outcomes, husbands’ behaviors on husbands’ outcomes, or an objective measure of behaviors (i.e., an intervention). </w:t>
      </w:r>
      <w:r w:rsidR="00A34D14" w:rsidRPr="002B7BB8">
        <w:rPr>
          <w:rFonts w:cs="Times New Roman"/>
          <w:szCs w:val="24"/>
        </w:rPr>
        <w:t xml:space="preserve">Because our data was self-report, we did not have objective measures of behavior (e.g., observed maternal warmth behaviors). </w:t>
      </w:r>
      <w:proofErr w:type="spellStart"/>
      <w:r w:rsidRPr="00347B7E">
        <w:rPr>
          <w:rFonts w:cs="Times New Roman"/>
          <w:szCs w:val="24"/>
        </w:rPr>
        <w:t>TRRL</w:t>
      </w:r>
      <w:proofErr w:type="spellEnd"/>
      <w:r w:rsidRPr="00347B7E">
        <w:rPr>
          <w:rFonts w:cs="Times New Roman"/>
          <w:szCs w:val="24"/>
        </w:rPr>
        <w:t xml:space="preserve"> predictions may only hold with objective measures of relational maintenance behaviors</w:t>
      </w:r>
      <w:r w:rsidR="001A5EE2" w:rsidRPr="00347B7E">
        <w:rPr>
          <w:rFonts w:cs="Times New Roman"/>
          <w:szCs w:val="24"/>
        </w:rPr>
        <w:t>,</w:t>
      </w:r>
      <w:r w:rsidRPr="00921BAC">
        <w:rPr>
          <w:rFonts w:cs="Times New Roman"/>
          <w:szCs w:val="24"/>
        </w:rPr>
        <w:t xml:space="preserve"> within the same individual’s perception of behaviors and subsequent outcomes</w:t>
      </w:r>
      <w:r w:rsidR="005307C3" w:rsidRPr="00B001BC">
        <w:rPr>
          <w:rFonts w:cs="Times New Roman"/>
          <w:szCs w:val="24"/>
        </w:rPr>
        <w:t xml:space="preserve">, or </w:t>
      </w:r>
      <w:r w:rsidR="0084701D" w:rsidRPr="00347B7E">
        <w:rPr>
          <w:rFonts w:cs="Times New Roman"/>
          <w:szCs w:val="24"/>
        </w:rPr>
        <w:t xml:space="preserve">when </w:t>
      </w:r>
      <w:r w:rsidR="0009409A" w:rsidRPr="00347B7E">
        <w:rPr>
          <w:rFonts w:cs="Times New Roman"/>
          <w:szCs w:val="24"/>
        </w:rPr>
        <w:t xml:space="preserve">examining </w:t>
      </w:r>
      <w:r w:rsidR="00D54AD2" w:rsidRPr="00347B7E">
        <w:rPr>
          <w:rFonts w:cs="Times New Roman"/>
          <w:szCs w:val="24"/>
        </w:rPr>
        <w:t xml:space="preserve">the interaction </w:t>
      </w:r>
      <w:r w:rsidR="009629AD" w:rsidRPr="00347B7E">
        <w:rPr>
          <w:rFonts w:cs="Times New Roman"/>
          <w:szCs w:val="24"/>
        </w:rPr>
        <w:t xml:space="preserve">of both </w:t>
      </w:r>
      <w:r w:rsidR="003C4CB5" w:rsidRPr="00347B7E">
        <w:rPr>
          <w:rFonts w:cs="Times New Roman"/>
          <w:szCs w:val="24"/>
        </w:rPr>
        <w:t xml:space="preserve">partners’ </w:t>
      </w:r>
      <w:r w:rsidR="00FE0076" w:rsidRPr="00347B7E">
        <w:rPr>
          <w:rFonts w:cs="Times New Roman"/>
          <w:szCs w:val="24"/>
        </w:rPr>
        <w:t>reports</w:t>
      </w:r>
      <w:r w:rsidR="00FC79F0" w:rsidRPr="00347B7E">
        <w:rPr>
          <w:rFonts w:cs="Times New Roman"/>
          <w:szCs w:val="24"/>
        </w:rPr>
        <w:t xml:space="preserve"> of behaviors</w:t>
      </w:r>
      <w:r w:rsidR="009F0147" w:rsidRPr="00347B7E">
        <w:rPr>
          <w:rFonts w:cs="Times New Roman"/>
          <w:szCs w:val="24"/>
        </w:rPr>
        <w:t>,</w:t>
      </w:r>
      <w:r w:rsidR="00FE0076" w:rsidRPr="00347B7E">
        <w:rPr>
          <w:rFonts w:cs="Times New Roman"/>
          <w:szCs w:val="24"/>
        </w:rPr>
        <w:t xml:space="preserve"> </w:t>
      </w:r>
      <w:r w:rsidR="00394B4C" w:rsidRPr="00347B7E">
        <w:rPr>
          <w:rFonts w:cs="Times New Roman"/>
          <w:szCs w:val="24"/>
        </w:rPr>
        <w:t xml:space="preserve">as </w:t>
      </w:r>
      <w:r w:rsidR="00023080" w:rsidRPr="00347B7E">
        <w:rPr>
          <w:rFonts w:cs="Times New Roman"/>
          <w:szCs w:val="24"/>
        </w:rPr>
        <w:t xml:space="preserve">we found </w:t>
      </w:r>
      <w:r w:rsidR="00394B4C" w:rsidRPr="00347B7E">
        <w:rPr>
          <w:rFonts w:cs="Times New Roman"/>
          <w:szCs w:val="24"/>
        </w:rPr>
        <w:t>for goals.</w:t>
      </w:r>
      <w:r w:rsidR="00B0028E" w:rsidRPr="00347B7E">
        <w:rPr>
          <w:rFonts w:cs="Times New Roman"/>
          <w:szCs w:val="24"/>
        </w:rPr>
        <w:t xml:space="preserve"> </w:t>
      </w:r>
      <w:r w:rsidR="00642A99" w:rsidRPr="002B7BB8">
        <w:rPr>
          <w:rFonts w:cs="Times New Roman"/>
          <w:szCs w:val="24"/>
        </w:rPr>
        <w:t>Our</w:t>
      </w:r>
      <w:r w:rsidR="00396751" w:rsidRPr="002B7BB8">
        <w:rPr>
          <w:rFonts w:cs="Times New Roman"/>
          <w:szCs w:val="24"/>
        </w:rPr>
        <w:t xml:space="preserve"> focus on </w:t>
      </w:r>
      <w:r w:rsidR="005370DC" w:rsidRPr="002B7BB8">
        <w:rPr>
          <w:rFonts w:cs="Times New Roman"/>
          <w:szCs w:val="24"/>
        </w:rPr>
        <w:t>goal</w:t>
      </w:r>
      <w:r w:rsidR="00862696" w:rsidRPr="002B7BB8">
        <w:rPr>
          <w:rFonts w:cs="Times New Roman"/>
          <w:szCs w:val="24"/>
        </w:rPr>
        <w:t>s</w:t>
      </w:r>
      <w:r w:rsidR="005370DC" w:rsidRPr="002B7BB8">
        <w:rPr>
          <w:rFonts w:cs="Times New Roman"/>
          <w:szCs w:val="24"/>
        </w:rPr>
        <w:t xml:space="preserve"> </w:t>
      </w:r>
      <w:r w:rsidR="003866F3" w:rsidRPr="002B7BB8">
        <w:rPr>
          <w:rFonts w:cs="Times New Roman"/>
          <w:szCs w:val="24"/>
        </w:rPr>
        <w:t>also limited</w:t>
      </w:r>
      <w:r w:rsidR="005E04E7" w:rsidRPr="002B7BB8">
        <w:rPr>
          <w:rFonts w:cs="Times New Roman"/>
          <w:szCs w:val="24"/>
        </w:rPr>
        <w:t xml:space="preserve"> our data’s generalizability in that we excluded</w:t>
      </w:r>
      <w:r w:rsidR="00857D04" w:rsidRPr="002B7BB8">
        <w:rPr>
          <w:rFonts w:cs="Times New Roman"/>
          <w:szCs w:val="24"/>
        </w:rPr>
        <w:t xml:space="preserve"> </w:t>
      </w:r>
      <w:r w:rsidR="00942667" w:rsidRPr="002B7BB8">
        <w:rPr>
          <w:rFonts w:cs="Times New Roman"/>
          <w:szCs w:val="24"/>
        </w:rPr>
        <w:t xml:space="preserve">behaviors </w:t>
      </w:r>
      <w:r w:rsidR="00B73AB6" w:rsidRPr="002B7BB8">
        <w:rPr>
          <w:rFonts w:cs="Times New Roman"/>
          <w:szCs w:val="24"/>
        </w:rPr>
        <w:t xml:space="preserve">reported </w:t>
      </w:r>
      <w:r w:rsidR="00692FD1" w:rsidRPr="002B7BB8">
        <w:rPr>
          <w:rFonts w:cs="Times New Roman"/>
          <w:szCs w:val="24"/>
        </w:rPr>
        <w:t xml:space="preserve">or inferred </w:t>
      </w:r>
      <w:r w:rsidR="00B73AB6" w:rsidRPr="002B7BB8">
        <w:rPr>
          <w:rFonts w:cs="Times New Roman"/>
          <w:szCs w:val="24"/>
        </w:rPr>
        <w:t xml:space="preserve">as </w:t>
      </w:r>
      <w:r w:rsidR="00EB2C20" w:rsidRPr="002B7BB8">
        <w:rPr>
          <w:rFonts w:cs="Times New Roman"/>
          <w:szCs w:val="24"/>
        </w:rPr>
        <w:t>used</w:t>
      </w:r>
      <w:r w:rsidR="00942667" w:rsidRPr="002B7BB8">
        <w:rPr>
          <w:rFonts w:cs="Times New Roman"/>
          <w:szCs w:val="24"/>
        </w:rPr>
        <w:t xml:space="preserve"> in the attempt to achieve goals </w:t>
      </w:r>
      <w:r w:rsidR="00712CA8" w:rsidRPr="002B7BB8">
        <w:rPr>
          <w:rFonts w:cs="Times New Roman"/>
          <w:szCs w:val="24"/>
        </w:rPr>
        <w:t xml:space="preserve">(e.g., how mothers attempt </w:t>
      </w:r>
      <w:r w:rsidR="00712CA8" w:rsidRPr="002B7BB8">
        <w:rPr>
          <w:rFonts w:cs="Times New Roman"/>
          <w:szCs w:val="24"/>
        </w:rPr>
        <w:lastRenderedPageBreak/>
        <w:t>to support adolescents during brokering)</w:t>
      </w:r>
      <w:r w:rsidR="002F5005" w:rsidRPr="002B7BB8">
        <w:rPr>
          <w:rFonts w:cs="Times New Roman"/>
          <w:szCs w:val="24"/>
        </w:rPr>
        <w:t xml:space="preserve">. </w:t>
      </w:r>
      <w:r w:rsidR="00DB3423" w:rsidRPr="002B7BB8">
        <w:rPr>
          <w:rFonts w:cs="Times New Roman"/>
          <w:szCs w:val="24"/>
        </w:rPr>
        <w:t xml:space="preserve">Future </w:t>
      </w:r>
      <w:proofErr w:type="spellStart"/>
      <w:r w:rsidR="00DB3423" w:rsidRPr="002B7BB8">
        <w:rPr>
          <w:rFonts w:cs="Times New Roman"/>
          <w:szCs w:val="24"/>
        </w:rPr>
        <w:t>TRRL</w:t>
      </w:r>
      <w:proofErr w:type="spellEnd"/>
      <w:r w:rsidR="00DB3423" w:rsidRPr="002B7BB8">
        <w:rPr>
          <w:rFonts w:cs="Times New Roman"/>
          <w:szCs w:val="24"/>
        </w:rPr>
        <w:t xml:space="preserve"> research may </w:t>
      </w:r>
      <w:r w:rsidR="00B16805" w:rsidRPr="002B7BB8">
        <w:rPr>
          <w:rFonts w:cs="Times New Roman"/>
          <w:szCs w:val="24"/>
        </w:rPr>
        <w:t xml:space="preserve">consider </w:t>
      </w:r>
      <w:r w:rsidR="00C94969" w:rsidRPr="002B7BB8">
        <w:rPr>
          <w:rFonts w:cs="Times New Roman"/>
          <w:szCs w:val="24"/>
        </w:rPr>
        <w:t xml:space="preserve">how </w:t>
      </w:r>
      <w:r w:rsidR="00A83301" w:rsidRPr="002B7BB8">
        <w:rPr>
          <w:rFonts w:cs="Times New Roman"/>
          <w:szCs w:val="24"/>
        </w:rPr>
        <w:t xml:space="preserve">predictions are dependent on </w:t>
      </w:r>
      <w:r w:rsidR="00926675" w:rsidRPr="002B7BB8">
        <w:rPr>
          <w:rFonts w:cs="Times New Roman"/>
          <w:szCs w:val="24"/>
        </w:rPr>
        <w:t xml:space="preserve">how </w:t>
      </w:r>
      <w:r w:rsidR="00E61E28" w:rsidRPr="002B7BB8">
        <w:rPr>
          <w:rFonts w:cs="Times New Roman"/>
          <w:szCs w:val="24"/>
        </w:rPr>
        <w:t>variables</w:t>
      </w:r>
      <w:r w:rsidR="00926675" w:rsidRPr="002B7BB8">
        <w:rPr>
          <w:rFonts w:cs="Times New Roman"/>
          <w:szCs w:val="24"/>
        </w:rPr>
        <w:t xml:space="preserve"> are measured</w:t>
      </w:r>
      <w:r w:rsidR="00114FB8" w:rsidRPr="002B7BB8">
        <w:rPr>
          <w:rFonts w:cs="Times New Roman"/>
          <w:szCs w:val="24"/>
        </w:rPr>
        <w:t xml:space="preserve"> (observed or reported)</w:t>
      </w:r>
      <w:r w:rsidR="00D97A69" w:rsidRPr="002B7BB8">
        <w:rPr>
          <w:rFonts w:cs="Times New Roman"/>
          <w:szCs w:val="24"/>
        </w:rPr>
        <w:t xml:space="preserve"> and participant role.</w:t>
      </w:r>
      <w:r w:rsidR="00013EF5" w:rsidRPr="002B7BB8">
        <w:rPr>
          <w:rFonts w:cs="Times New Roman"/>
          <w:szCs w:val="24"/>
        </w:rPr>
        <w:t xml:space="preserve"> </w:t>
      </w:r>
    </w:p>
    <w:p w14:paraId="464EF8D2" w14:textId="207AC348" w:rsidR="002D6CAE" w:rsidRPr="00B001BC" w:rsidRDefault="00D4184C" w:rsidP="001973CD">
      <w:pPr>
        <w:pStyle w:val="Heading2"/>
        <w:spacing w:line="480" w:lineRule="auto"/>
        <w:rPr>
          <w:rFonts w:cs="Times New Roman"/>
          <w:szCs w:val="24"/>
        </w:rPr>
      </w:pPr>
      <w:r w:rsidRPr="00347B7E">
        <w:rPr>
          <w:rFonts w:cs="Times New Roman"/>
          <w:szCs w:val="24"/>
        </w:rPr>
        <w:t>Practical I</w:t>
      </w:r>
      <w:r w:rsidR="002D6CAE" w:rsidRPr="00921BAC">
        <w:rPr>
          <w:rFonts w:cs="Times New Roman"/>
          <w:szCs w:val="24"/>
        </w:rPr>
        <w:t xml:space="preserve">mplications for </w:t>
      </w:r>
      <w:r w:rsidR="00943450" w:rsidRPr="00B001BC">
        <w:rPr>
          <w:rFonts w:cs="Times New Roman"/>
          <w:szCs w:val="24"/>
        </w:rPr>
        <w:t xml:space="preserve">Fostering </w:t>
      </w:r>
      <w:r w:rsidR="002D6CAE" w:rsidRPr="00B001BC">
        <w:rPr>
          <w:rFonts w:cs="Times New Roman"/>
          <w:szCs w:val="24"/>
        </w:rPr>
        <w:t xml:space="preserve">Adolescent </w:t>
      </w:r>
      <w:r w:rsidR="00943450" w:rsidRPr="00B001BC">
        <w:rPr>
          <w:rFonts w:cs="Times New Roman"/>
          <w:szCs w:val="24"/>
        </w:rPr>
        <w:t>Resilience</w:t>
      </w:r>
    </w:p>
    <w:p w14:paraId="587179E9" w14:textId="73CFC4E8" w:rsidR="00A3471E" w:rsidRPr="00347B7E" w:rsidRDefault="002D6CAE" w:rsidP="009A2AC4">
      <w:pPr>
        <w:spacing w:line="480" w:lineRule="auto"/>
        <w:ind w:firstLine="720"/>
        <w:rPr>
          <w:rFonts w:cs="Times New Roman"/>
          <w:szCs w:val="24"/>
        </w:rPr>
        <w:sectPr w:rsidR="00A3471E" w:rsidRPr="00347B7E" w:rsidSect="002B7BB8">
          <w:headerReference w:type="default" r:id="rId9"/>
          <w:headerReference w:type="first" r:id="rId10"/>
          <w:pgSz w:w="12240" w:h="15840"/>
          <w:pgMar w:top="1440" w:right="1440" w:bottom="1440" w:left="1440" w:header="720" w:footer="720" w:gutter="0"/>
          <w:cols w:space="720"/>
          <w:titlePg/>
          <w:docGrid w:linePitch="360"/>
        </w:sectPr>
      </w:pPr>
      <w:r w:rsidRPr="00347B7E">
        <w:rPr>
          <w:rFonts w:cs="Times New Roman"/>
          <w:szCs w:val="24"/>
        </w:rPr>
        <w:t>Our findings may inform interventions aim</w:t>
      </w:r>
      <w:r w:rsidR="00F34CC1" w:rsidRPr="00347B7E">
        <w:rPr>
          <w:rFonts w:cs="Times New Roman"/>
          <w:szCs w:val="24"/>
        </w:rPr>
        <w:t>ed</w:t>
      </w:r>
      <w:r w:rsidRPr="00347B7E">
        <w:rPr>
          <w:rFonts w:cs="Times New Roman"/>
          <w:szCs w:val="24"/>
        </w:rPr>
        <w:t xml:space="preserve"> at facilitating </w:t>
      </w:r>
      <w:r w:rsidR="001B6204" w:rsidRPr="00347B7E">
        <w:rPr>
          <w:rFonts w:cs="Times New Roman"/>
          <w:szCs w:val="24"/>
        </w:rPr>
        <w:t>adolescents’</w:t>
      </w:r>
      <w:r w:rsidRPr="00347B7E">
        <w:rPr>
          <w:rFonts w:cs="Times New Roman"/>
          <w:szCs w:val="24"/>
        </w:rPr>
        <w:t xml:space="preserve"> </w:t>
      </w:r>
      <w:r w:rsidR="006F7E2E" w:rsidRPr="00347B7E">
        <w:rPr>
          <w:rFonts w:cs="Times New Roman"/>
          <w:szCs w:val="24"/>
        </w:rPr>
        <w:t>resilience</w:t>
      </w:r>
      <w:r w:rsidRPr="00347B7E">
        <w:rPr>
          <w:rFonts w:cs="Times New Roman"/>
          <w:szCs w:val="24"/>
        </w:rPr>
        <w:t xml:space="preserve"> </w:t>
      </w:r>
      <w:r w:rsidR="00EB657A" w:rsidRPr="00347B7E">
        <w:rPr>
          <w:rFonts w:cs="Times New Roman"/>
          <w:szCs w:val="24"/>
        </w:rPr>
        <w:t>as they cope with language brokering</w:t>
      </w:r>
      <w:r w:rsidRPr="00347B7E">
        <w:rPr>
          <w:rFonts w:cs="Times New Roman"/>
          <w:szCs w:val="24"/>
        </w:rPr>
        <w:t>.</w:t>
      </w:r>
      <w:r w:rsidR="0069169E" w:rsidRPr="00347B7E">
        <w:rPr>
          <w:rFonts w:cs="Times New Roman"/>
          <w:szCs w:val="24"/>
        </w:rPr>
        <w:t xml:space="preserve"> </w:t>
      </w:r>
      <w:r w:rsidR="001C3574" w:rsidRPr="00347B7E">
        <w:rPr>
          <w:rFonts w:cs="Times New Roman"/>
          <w:szCs w:val="24"/>
        </w:rPr>
        <w:t>M</w:t>
      </w:r>
      <w:r w:rsidRPr="00347B7E">
        <w:rPr>
          <w:rFonts w:cs="Times New Roman"/>
          <w:szCs w:val="24"/>
        </w:rPr>
        <w:t>others</w:t>
      </w:r>
      <w:r w:rsidR="001C3574" w:rsidRPr="00347B7E">
        <w:rPr>
          <w:rFonts w:cs="Times New Roman"/>
          <w:szCs w:val="24"/>
        </w:rPr>
        <w:t>’</w:t>
      </w:r>
      <w:r w:rsidRPr="00347B7E">
        <w:rPr>
          <w:rFonts w:cs="Times New Roman"/>
          <w:szCs w:val="24"/>
        </w:rPr>
        <w:t xml:space="preserve"> support during brokering </w:t>
      </w:r>
      <w:r w:rsidR="00B43B02" w:rsidRPr="00347B7E">
        <w:rPr>
          <w:rFonts w:cs="Times New Roman"/>
          <w:szCs w:val="24"/>
        </w:rPr>
        <w:t>may be an important</w:t>
      </w:r>
      <w:r w:rsidRPr="00347B7E">
        <w:rPr>
          <w:rFonts w:cs="Times New Roman"/>
          <w:szCs w:val="24"/>
        </w:rPr>
        <w:t xml:space="preserve"> source of resilience. </w:t>
      </w:r>
      <w:r w:rsidR="009F4305" w:rsidRPr="00347B7E">
        <w:rPr>
          <w:rFonts w:cs="Times New Roman"/>
          <w:szCs w:val="24"/>
        </w:rPr>
        <w:t>M</w:t>
      </w:r>
      <w:r w:rsidRPr="00347B7E">
        <w:rPr>
          <w:rFonts w:cs="Times New Roman"/>
          <w:szCs w:val="24"/>
        </w:rPr>
        <w:t>others may want to show support to their children by praising them for their assistance (Guan &amp; Shen, 2015)</w:t>
      </w:r>
      <w:r w:rsidR="0060494D" w:rsidRPr="00347B7E">
        <w:rPr>
          <w:rFonts w:cs="Times New Roman"/>
          <w:szCs w:val="24"/>
        </w:rPr>
        <w:t xml:space="preserve">, which is more likely when mothers display general warmth in the relationship. </w:t>
      </w:r>
      <w:r w:rsidR="00593A21" w:rsidRPr="00347B7E">
        <w:rPr>
          <w:rFonts w:cs="Times New Roman"/>
          <w:szCs w:val="24"/>
        </w:rPr>
        <w:t xml:space="preserve">However, </w:t>
      </w:r>
      <w:r w:rsidRPr="00347B7E">
        <w:rPr>
          <w:rFonts w:cs="Times New Roman"/>
          <w:szCs w:val="24"/>
        </w:rPr>
        <w:t>adolescent</w:t>
      </w:r>
      <w:r w:rsidR="00C90991" w:rsidRPr="00347B7E">
        <w:rPr>
          <w:rFonts w:cs="Times New Roman"/>
          <w:szCs w:val="24"/>
        </w:rPr>
        <w:t>s also need</w:t>
      </w:r>
      <w:r w:rsidRPr="00347B7E">
        <w:rPr>
          <w:rFonts w:cs="Times New Roman"/>
          <w:szCs w:val="24"/>
        </w:rPr>
        <w:t xml:space="preserve"> to realize their mother’s intention to be supportive </w:t>
      </w:r>
      <w:r w:rsidR="000B3296" w:rsidRPr="00347B7E">
        <w:rPr>
          <w:rFonts w:cs="Times New Roman"/>
          <w:szCs w:val="24"/>
        </w:rPr>
        <w:t xml:space="preserve">to experience </w:t>
      </w:r>
      <w:r w:rsidR="00FF10EC" w:rsidRPr="00347B7E">
        <w:rPr>
          <w:rFonts w:cs="Times New Roman"/>
          <w:szCs w:val="24"/>
        </w:rPr>
        <w:t>beneficial outcomes</w:t>
      </w:r>
      <w:r w:rsidRPr="00347B7E">
        <w:rPr>
          <w:rFonts w:cs="Times New Roman"/>
          <w:szCs w:val="24"/>
        </w:rPr>
        <w:t xml:space="preserve">. </w:t>
      </w:r>
      <w:r w:rsidR="007E376F" w:rsidRPr="00347B7E">
        <w:rPr>
          <w:rFonts w:cs="Times New Roman"/>
          <w:szCs w:val="24"/>
        </w:rPr>
        <w:t>A</w:t>
      </w:r>
      <w:r w:rsidR="001638F8" w:rsidRPr="00347B7E">
        <w:rPr>
          <w:rFonts w:cs="Times New Roman"/>
          <w:szCs w:val="24"/>
        </w:rPr>
        <w:t xml:space="preserve"> supportive parent-child relationship </w:t>
      </w:r>
      <w:r w:rsidR="003E5D04" w:rsidRPr="00347B7E">
        <w:rPr>
          <w:rFonts w:cs="Times New Roman"/>
          <w:szCs w:val="24"/>
        </w:rPr>
        <w:t>during brok</w:t>
      </w:r>
      <w:r w:rsidR="00B24076" w:rsidRPr="00347B7E">
        <w:rPr>
          <w:rFonts w:cs="Times New Roman"/>
          <w:szCs w:val="24"/>
        </w:rPr>
        <w:t xml:space="preserve">ering </w:t>
      </w:r>
      <w:r w:rsidR="001638F8" w:rsidRPr="00347B7E">
        <w:rPr>
          <w:rFonts w:cs="Times New Roman"/>
          <w:szCs w:val="24"/>
        </w:rPr>
        <w:t>and</w:t>
      </w:r>
      <w:r w:rsidR="00F74F1A" w:rsidRPr="00347B7E">
        <w:rPr>
          <w:rFonts w:cs="Times New Roman"/>
          <w:szCs w:val="24"/>
        </w:rPr>
        <w:t xml:space="preserve"> a</w:t>
      </w:r>
      <w:r w:rsidR="001638F8" w:rsidRPr="00347B7E">
        <w:rPr>
          <w:rFonts w:cs="Times New Roman"/>
          <w:szCs w:val="24"/>
        </w:rPr>
        <w:t xml:space="preserve"> warm family environment</w:t>
      </w:r>
      <w:r w:rsidR="005F6500" w:rsidRPr="00347B7E">
        <w:rPr>
          <w:rFonts w:cs="Times New Roman"/>
          <w:szCs w:val="24"/>
        </w:rPr>
        <w:t>—</w:t>
      </w:r>
      <w:r w:rsidR="008B7740" w:rsidRPr="00347B7E">
        <w:rPr>
          <w:rFonts w:cs="Times New Roman"/>
          <w:szCs w:val="24"/>
        </w:rPr>
        <w:t>that is perceived as such by all family members</w:t>
      </w:r>
      <w:r w:rsidR="005F6500" w:rsidRPr="00347B7E">
        <w:rPr>
          <w:rFonts w:cs="Times New Roman"/>
          <w:szCs w:val="24"/>
        </w:rPr>
        <w:t>—</w:t>
      </w:r>
      <w:r w:rsidR="00410F62" w:rsidRPr="00347B7E">
        <w:rPr>
          <w:rFonts w:cs="Times New Roman"/>
          <w:szCs w:val="24"/>
        </w:rPr>
        <w:t>may be</w:t>
      </w:r>
      <w:r w:rsidR="001638F8" w:rsidRPr="00347B7E">
        <w:rPr>
          <w:rFonts w:cs="Times New Roman"/>
          <w:szCs w:val="24"/>
        </w:rPr>
        <w:t xml:space="preserve"> crucial for adolescent brokers’ development of resilience.</w:t>
      </w:r>
      <w:r w:rsidR="009A2AC4" w:rsidRPr="00347B7E">
        <w:rPr>
          <w:rFonts w:cs="Times New Roman"/>
          <w:szCs w:val="24"/>
        </w:rPr>
        <w:t xml:space="preserve"> Brokers</w:t>
      </w:r>
      <w:r w:rsidR="002A7734" w:rsidRPr="00347B7E">
        <w:rPr>
          <w:rFonts w:cs="Times New Roman"/>
          <w:szCs w:val="24"/>
        </w:rPr>
        <w:t xml:space="preserve">’ positive feelings also served </w:t>
      </w:r>
      <w:r w:rsidR="00FE6715" w:rsidRPr="00347B7E">
        <w:rPr>
          <w:rFonts w:cs="Times New Roman"/>
          <w:szCs w:val="24"/>
        </w:rPr>
        <w:t xml:space="preserve">as </w:t>
      </w:r>
      <w:r w:rsidR="002A7734" w:rsidRPr="00347B7E">
        <w:rPr>
          <w:rFonts w:cs="Times New Roman"/>
          <w:szCs w:val="24"/>
        </w:rPr>
        <w:t xml:space="preserve">a </w:t>
      </w:r>
      <w:r w:rsidRPr="00347B7E">
        <w:rPr>
          <w:rFonts w:cs="Times New Roman"/>
          <w:szCs w:val="24"/>
        </w:rPr>
        <w:t xml:space="preserve">protective function. Having positive feelings toward brokering may mitigate the detrimental effects of negative feelings </w:t>
      </w:r>
      <w:r w:rsidR="000E6A60" w:rsidRPr="00347B7E">
        <w:rPr>
          <w:rFonts w:cs="Times New Roman"/>
          <w:szCs w:val="24"/>
        </w:rPr>
        <w:t>and experienced brokering stress</w:t>
      </w:r>
      <w:r w:rsidR="00627942" w:rsidRPr="00347B7E">
        <w:rPr>
          <w:rFonts w:cs="Times New Roman"/>
          <w:szCs w:val="24"/>
        </w:rPr>
        <w:t xml:space="preserve">, </w:t>
      </w:r>
      <w:r w:rsidR="00542D01" w:rsidRPr="00347B7E">
        <w:rPr>
          <w:rFonts w:cs="Times New Roman"/>
          <w:szCs w:val="24"/>
        </w:rPr>
        <w:t>by</w:t>
      </w:r>
      <w:r w:rsidRPr="00347B7E">
        <w:rPr>
          <w:rFonts w:cs="Times New Roman"/>
          <w:szCs w:val="24"/>
        </w:rPr>
        <w:t xml:space="preserve"> prevent</w:t>
      </w:r>
      <w:r w:rsidR="00DA368D" w:rsidRPr="00347B7E">
        <w:rPr>
          <w:rFonts w:cs="Times New Roman"/>
          <w:szCs w:val="24"/>
        </w:rPr>
        <w:t>ing</w:t>
      </w:r>
      <w:r w:rsidRPr="00347B7E">
        <w:rPr>
          <w:rFonts w:cs="Times New Roman"/>
          <w:szCs w:val="24"/>
        </w:rPr>
        <w:t xml:space="preserve"> negative </w:t>
      </w:r>
      <w:r w:rsidR="00ED71AB" w:rsidRPr="00347B7E">
        <w:rPr>
          <w:rFonts w:cs="Times New Roman"/>
          <w:szCs w:val="24"/>
        </w:rPr>
        <w:t>experiences</w:t>
      </w:r>
      <w:r w:rsidRPr="00347B7E">
        <w:rPr>
          <w:rFonts w:cs="Times New Roman"/>
          <w:szCs w:val="24"/>
        </w:rPr>
        <w:t xml:space="preserve"> from progressing into more concerning mental health conditions like depression. For example, </w:t>
      </w:r>
      <w:proofErr w:type="gramStart"/>
      <w:r w:rsidRPr="00347B7E">
        <w:rPr>
          <w:rFonts w:cs="Times New Roman"/>
          <w:szCs w:val="24"/>
        </w:rPr>
        <w:t>culturally-grounded</w:t>
      </w:r>
      <w:proofErr w:type="gramEnd"/>
      <w:r w:rsidRPr="00347B7E">
        <w:rPr>
          <w:rFonts w:cs="Times New Roman"/>
          <w:szCs w:val="24"/>
        </w:rPr>
        <w:t xml:space="preserve"> interventions </w:t>
      </w:r>
      <w:r w:rsidR="00A27B93" w:rsidRPr="00347B7E">
        <w:rPr>
          <w:rFonts w:cs="Times New Roman"/>
          <w:szCs w:val="24"/>
        </w:rPr>
        <w:t xml:space="preserve">could </w:t>
      </w:r>
      <w:r w:rsidRPr="00347B7E">
        <w:rPr>
          <w:rFonts w:cs="Times New Roman"/>
          <w:szCs w:val="24"/>
        </w:rPr>
        <w:t>focus on Latino families’ cultural emphasis on interdependence between family members and enhance language brokers’ pride as they offer meaningful help to their parents</w:t>
      </w:r>
      <w:r w:rsidR="00E30B1A" w:rsidRPr="00347B7E">
        <w:rPr>
          <w:rFonts w:cs="Times New Roman"/>
          <w:szCs w:val="24"/>
        </w:rPr>
        <w:t>, even during stressful time</w:t>
      </w:r>
      <w:r w:rsidR="00D3265A" w:rsidRPr="00347B7E">
        <w:rPr>
          <w:rFonts w:cs="Times New Roman"/>
          <w:szCs w:val="24"/>
        </w:rPr>
        <w:t>s</w:t>
      </w:r>
      <w:r w:rsidRPr="00347B7E">
        <w:rPr>
          <w:rFonts w:cs="Times New Roman"/>
          <w:szCs w:val="24"/>
        </w:rPr>
        <w:t>.</w:t>
      </w:r>
      <w:r w:rsidR="004728AE" w:rsidRPr="00347B7E">
        <w:rPr>
          <w:rFonts w:cs="Times New Roman"/>
          <w:szCs w:val="24"/>
        </w:rPr>
        <w:t xml:space="preserve"> </w:t>
      </w:r>
      <w:r w:rsidR="00392500" w:rsidRPr="00347B7E">
        <w:rPr>
          <w:rFonts w:cs="Times New Roman"/>
          <w:szCs w:val="24"/>
        </w:rPr>
        <w:t>W</w:t>
      </w:r>
      <w:r w:rsidR="00547444" w:rsidRPr="00347B7E">
        <w:rPr>
          <w:rFonts w:cs="Times New Roman"/>
          <w:szCs w:val="24"/>
        </w:rPr>
        <w:t xml:space="preserve">hen </w:t>
      </w:r>
      <w:r w:rsidR="00910761" w:rsidRPr="00347B7E">
        <w:rPr>
          <w:rFonts w:cs="Times New Roman"/>
          <w:szCs w:val="24"/>
        </w:rPr>
        <w:t xml:space="preserve">it is </w:t>
      </w:r>
      <w:r w:rsidR="00133C52" w:rsidRPr="00347B7E">
        <w:rPr>
          <w:rFonts w:cs="Times New Roman"/>
          <w:szCs w:val="24"/>
        </w:rPr>
        <w:t xml:space="preserve">not possible </w:t>
      </w:r>
      <w:r w:rsidR="007E679D" w:rsidRPr="00347B7E">
        <w:rPr>
          <w:rFonts w:cs="Times New Roman"/>
          <w:szCs w:val="24"/>
        </w:rPr>
        <w:t xml:space="preserve">to cultivate </w:t>
      </w:r>
      <w:r w:rsidR="008D662F" w:rsidRPr="00347B7E">
        <w:rPr>
          <w:rFonts w:cs="Times New Roman"/>
          <w:szCs w:val="24"/>
        </w:rPr>
        <w:t>adolescent positive feelings about brokering</w:t>
      </w:r>
      <w:r w:rsidR="00E15597" w:rsidRPr="00347B7E">
        <w:rPr>
          <w:rFonts w:cs="Times New Roman"/>
          <w:szCs w:val="24"/>
        </w:rPr>
        <w:t xml:space="preserve">, </w:t>
      </w:r>
      <w:r w:rsidR="00551E4D" w:rsidRPr="00347B7E">
        <w:rPr>
          <w:rFonts w:cs="Times New Roman"/>
          <w:szCs w:val="24"/>
        </w:rPr>
        <w:t xml:space="preserve">adolescents’ </w:t>
      </w:r>
      <w:r w:rsidR="001B41F1" w:rsidRPr="00347B7E">
        <w:rPr>
          <w:rFonts w:cs="Times New Roman"/>
          <w:szCs w:val="24"/>
        </w:rPr>
        <w:t xml:space="preserve">inference that their </w:t>
      </w:r>
      <w:r w:rsidR="00301283" w:rsidRPr="00347B7E">
        <w:rPr>
          <w:rFonts w:cs="Times New Roman"/>
          <w:szCs w:val="24"/>
        </w:rPr>
        <w:t>mother is supportive during b</w:t>
      </w:r>
      <w:r w:rsidR="00A971AD" w:rsidRPr="00347B7E">
        <w:rPr>
          <w:rFonts w:cs="Times New Roman"/>
          <w:szCs w:val="24"/>
        </w:rPr>
        <w:t xml:space="preserve">rokering </w:t>
      </w:r>
      <w:r w:rsidR="00E03134" w:rsidRPr="00347B7E">
        <w:rPr>
          <w:rFonts w:cs="Times New Roman"/>
          <w:szCs w:val="24"/>
        </w:rPr>
        <w:t>may</w:t>
      </w:r>
      <w:r w:rsidR="00EF689A" w:rsidRPr="00347B7E">
        <w:rPr>
          <w:rFonts w:cs="Times New Roman"/>
          <w:szCs w:val="24"/>
        </w:rPr>
        <w:t xml:space="preserve"> still </w:t>
      </w:r>
      <w:r w:rsidR="00707293" w:rsidRPr="00347B7E">
        <w:rPr>
          <w:rFonts w:cs="Times New Roman"/>
          <w:szCs w:val="24"/>
        </w:rPr>
        <w:t xml:space="preserve">mitigate </w:t>
      </w:r>
      <w:r w:rsidR="00CB7A80" w:rsidRPr="00347B7E">
        <w:rPr>
          <w:rFonts w:cs="Times New Roman"/>
          <w:szCs w:val="24"/>
        </w:rPr>
        <w:t xml:space="preserve">negative </w:t>
      </w:r>
      <w:r w:rsidR="004210EF" w:rsidRPr="00347B7E">
        <w:rPr>
          <w:rFonts w:cs="Times New Roman"/>
          <w:szCs w:val="24"/>
        </w:rPr>
        <w:t xml:space="preserve">mental health </w:t>
      </w:r>
      <w:r w:rsidR="00F924C2" w:rsidRPr="00347B7E">
        <w:rPr>
          <w:rFonts w:cs="Times New Roman"/>
          <w:szCs w:val="24"/>
        </w:rPr>
        <w:t xml:space="preserve">effects. </w:t>
      </w:r>
    </w:p>
    <w:p w14:paraId="78C3FCFC" w14:textId="77777777" w:rsidR="00FA14C9" w:rsidRPr="00347B7E" w:rsidRDefault="00FA14C9" w:rsidP="001973CD">
      <w:pPr>
        <w:pStyle w:val="Heading1"/>
        <w:spacing w:line="480" w:lineRule="auto"/>
        <w:rPr>
          <w:b w:val="0"/>
          <w:szCs w:val="24"/>
        </w:rPr>
      </w:pPr>
      <w:r w:rsidRPr="00347B7E">
        <w:rPr>
          <w:b w:val="0"/>
          <w:szCs w:val="24"/>
        </w:rPr>
        <w:lastRenderedPageBreak/>
        <w:t>References</w:t>
      </w:r>
    </w:p>
    <w:p w14:paraId="4CF07103" w14:textId="77777777" w:rsidR="001674D7" w:rsidRPr="002B7BB8" w:rsidRDefault="001674D7" w:rsidP="001973CD">
      <w:pPr>
        <w:spacing w:line="480" w:lineRule="auto"/>
        <w:ind w:left="720" w:hanging="720"/>
        <w:rPr>
          <w:rFonts w:eastAsiaTheme="minorEastAsia" w:cs="Times New Roman"/>
          <w:szCs w:val="24"/>
          <w:lang w:eastAsia="zh-CN"/>
        </w:rPr>
      </w:pPr>
      <w:r w:rsidRPr="002B7BB8">
        <w:rPr>
          <w:rFonts w:cs="Times New Roman"/>
          <w:szCs w:val="24"/>
          <w:shd w:val="clear" w:color="auto" w:fill="FFFFFF"/>
        </w:rPr>
        <w:t>Afifi, T. D. (2018). Individual/relational resilience. </w:t>
      </w:r>
      <w:r w:rsidRPr="002B7BB8">
        <w:rPr>
          <w:rFonts w:cs="Times New Roman"/>
          <w:i/>
          <w:iCs/>
          <w:szCs w:val="24"/>
          <w:shd w:val="clear" w:color="auto" w:fill="FFFFFF"/>
        </w:rPr>
        <w:t>Journal of Applied Communication Research</w:t>
      </w:r>
      <w:r w:rsidRPr="002B7BB8">
        <w:rPr>
          <w:rFonts w:cs="Times New Roman"/>
          <w:szCs w:val="24"/>
          <w:shd w:val="clear" w:color="auto" w:fill="FFFFFF"/>
        </w:rPr>
        <w:t>, </w:t>
      </w:r>
      <w:r w:rsidRPr="002B7BB8">
        <w:rPr>
          <w:rFonts w:cs="Times New Roman"/>
          <w:i/>
          <w:iCs/>
          <w:szCs w:val="24"/>
          <w:shd w:val="clear" w:color="auto" w:fill="FFFFFF"/>
        </w:rPr>
        <w:t>46</w:t>
      </w:r>
      <w:r w:rsidRPr="002B7BB8">
        <w:rPr>
          <w:rFonts w:cs="Times New Roman"/>
          <w:szCs w:val="24"/>
          <w:shd w:val="clear" w:color="auto" w:fill="FFFFFF"/>
        </w:rPr>
        <w:t>, 5-9. doi:</w:t>
      </w:r>
      <w:r w:rsidRPr="002B7BB8">
        <w:rPr>
          <w:rFonts w:eastAsiaTheme="minorEastAsia" w:cs="Times New Roman"/>
          <w:szCs w:val="24"/>
          <w:lang w:eastAsia="zh-CN"/>
        </w:rPr>
        <w:t>10.1080/00909882.2018.1426707</w:t>
      </w:r>
    </w:p>
    <w:p w14:paraId="3F2C5ECD" w14:textId="77777777" w:rsidR="001674D7" w:rsidRPr="00921BAC" w:rsidRDefault="001674D7" w:rsidP="001973CD">
      <w:pPr>
        <w:spacing w:line="480" w:lineRule="auto"/>
        <w:ind w:left="720" w:hanging="720"/>
        <w:rPr>
          <w:rFonts w:eastAsiaTheme="minorEastAsia" w:cs="Times New Roman"/>
          <w:szCs w:val="24"/>
          <w:lang w:eastAsia="zh-CN"/>
        </w:rPr>
      </w:pPr>
      <w:r w:rsidRPr="00347B7E">
        <w:rPr>
          <w:rFonts w:eastAsiaTheme="minorEastAsia" w:cs="Times New Roman"/>
          <w:szCs w:val="24"/>
          <w:lang w:eastAsia="zh-CN"/>
        </w:rPr>
        <w:t>Afifi, T. D., Merrill, A., &amp; Davis, S. (2016). The theory of resilience and relational load (</w:t>
      </w:r>
      <w:proofErr w:type="spellStart"/>
      <w:r w:rsidRPr="00347B7E">
        <w:rPr>
          <w:rFonts w:eastAsiaTheme="minorEastAsia" w:cs="Times New Roman"/>
          <w:szCs w:val="24"/>
          <w:lang w:eastAsia="zh-CN"/>
        </w:rPr>
        <w:t>TRRL</w:t>
      </w:r>
      <w:proofErr w:type="spellEnd"/>
      <w:r w:rsidRPr="00347B7E">
        <w:rPr>
          <w:rFonts w:eastAsiaTheme="minorEastAsia" w:cs="Times New Roman"/>
          <w:szCs w:val="24"/>
          <w:lang w:eastAsia="zh-CN"/>
        </w:rPr>
        <w:t xml:space="preserve">). </w:t>
      </w:r>
      <w:r w:rsidRPr="00347B7E">
        <w:rPr>
          <w:rFonts w:eastAsiaTheme="minorEastAsia" w:cs="Times New Roman"/>
          <w:i/>
          <w:szCs w:val="24"/>
          <w:lang w:eastAsia="zh-CN"/>
        </w:rPr>
        <w:t>Personal Relationships, 23</w:t>
      </w:r>
      <w:r w:rsidRPr="00921BAC">
        <w:rPr>
          <w:rFonts w:eastAsiaTheme="minorEastAsia" w:cs="Times New Roman"/>
          <w:szCs w:val="24"/>
          <w:lang w:eastAsia="zh-CN"/>
        </w:rPr>
        <w:t>, 663-683. doi:10.1111/pere.12159</w:t>
      </w:r>
    </w:p>
    <w:p w14:paraId="243DA8BB" w14:textId="77777777" w:rsidR="001674D7" w:rsidRPr="002B7BB8" w:rsidRDefault="001674D7" w:rsidP="001973CD">
      <w:pPr>
        <w:spacing w:line="480" w:lineRule="auto"/>
        <w:ind w:left="720" w:hanging="720"/>
        <w:rPr>
          <w:rFonts w:eastAsiaTheme="minorEastAsia" w:cs="Times New Roman"/>
          <w:szCs w:val="24"/>
          <w:lang w:eastAsia="zh-CN"/>
        </w:rPr>
      </w:pPr>
      <w:r w:rsidRPr="00347B7E">
        <w:rPr>
          <w:rFonts w:cs="Times New Roman"/>
          <w:szCs w:val="24"/>
          <w:shd w:val="clear" w:color="auto" w:fill="FFFFFF"/>
        </w:rPr>
        <w:t xml:space="preserve">Afifi, T., Granger, D., </w:t>
      </w:r>
      <w:proofErr w:type="spellStart"/>
      <w:r w:rsidRPr="00347B7E">
        <w:rPr>
          <w:rFonts w:cs="Times New Roman"/>
          <w:szCs w:val="24"/>
          <w:shd w:val="clear" w:color="auto" w:fill="FFFFFF"/>
        </w:rPr>
        <w:t>Ersig</w:t>
      </w:r>
      <w:proofErr w:type="spellEnd"/>
      <w:r w:rsidRPr="00347B7E">
        <w:rPr>
          <w:rFonts w:cs="Times New Roman"/>
          <w:szCs w:val="24"/>
          <w:shd w:val="clear" w:color="auto" w:fill="FFFFFF"/>
        </w:rPr>
        <w:t xml:space="preserve">, A., </w:t>
      </w:r>
      <w:proofErr w:type="spellStart"/>
      <w:r w:rsidRPr="00347B7E">
        <w:rPr>
          <w:rFonts w:cs="Times New Roman"/>
          <w:szCs w:val="24"/>
          <w:shd w:val="clear" w:color="auto" w:fill="FFFFFF"/>
        </w:rPr>
        <w:t>Tsalikian</w:t>
      </w:r>
      <w:proofErr w:type="spellEnd"/>
      <w:r w:rsidRPr="00347B7E">
        <w:rPr>
          <w:rFonts w:cs="Times New Roman"/>
          <w:szCs w:val="24"/>
          <w:shd w:val="clear" w:color="auto" w:fill="FFFFFF"/>
        </w:rPr>
        <w:t xml:space="preserve">, E., </w:t>
      </w:r>
      <w:proofErr w:type="spellStart"/>
      <w:r w:rsidRPr="00347B7E">
        <w:rPr>
          <w:rFonts w:cs="Times New Roman"/>
          <w:szCs w:val="24"/>
          <w:shd w:val="clear" w:color="auto" w:fill="FFFFFF"/>
        </w:rPr>
        <w:t>Shahnazi</w:t>
      </w:r>
      <w:proofErr w:type="spellEnd"/>
      <w:r w:rsidRPr="00347B7E">
        <w:rPr>
          <w:rFonts w:cs="Times New Roman"/>
          <w:szCs w:val="24"/>
          <w:shd w:val="clear" w:color="auto" w:fill="FFFFFF"/>
        </w:rPr>
        <w:t>, A., Davis, S., ... &amp; Scranton, A. (2018). Testing the theory of resilience and relational load (</w:t>
      </w:r>
      <w:proofErr w:type="spellStart"/>
      <w:r w:rsidRPr="00347B7E">
        <w:rPr>
          <w:rFonts w:cs="Times New Roman"/>
          <w:szCs w:val="24"/>
          <w:shd w:val="clear" w:color="auto" w:fill="FFFFFF"/>
        </w:rPr>
        <w:t>TRRL</w:t>
      </w:r>
      <w:proofErr w:type="spellEnd"/>
      <w:r w:rsidRPr="00347B7E">
        <w:rPr>
          <w:rFonts w:cs="Times New Roman"/>
          <w:szCs w:val="24"/>
          <w:shd w:val="clear" w:color="auto" w:fill="FFFFFF"/>
        </w:rPr>
        <w:t>) in families with type I diabetes. </w:t>
      </w:r>
      <w:r w:rsidRPr="00347B7E">
        <w:rPr>
          <w:rFonts w:cs="Times New Roman"/>
          <w:i/>
          <w:iCs/>
          <w:szCs w:val="24"/>
          <w:shd w:val="clear" w:color="auto" w:fill="FFFFFF"/>
        </w:rPr>
        <w:t>Health communication</w:t>
      </w:r>
      <w:r w:rsidRPr="00347B7E">
        <w:rPr>
          <w:rFonts w:cs="Times New Roman"/>
          <w:szCs w:val="24"/>
          <w:shd w:val="clear" w:color="auto" w:fill="FFFFFF"/>
        </w:rPr>
        <w:t>. Advanced online publication. doi:</w:t>
      </w:r>
      <w:r w:rsidRPr="002B7BB8">
        <w:rPr>
          <w:rFonts w:eastAsiaTheme="minorEastAsia" w:cs="Times New Roman"/>
          <w:szCs w:val="24"/>
          <w:lang w:eastAsia="zh-CN"/>
        </w:rPr>
        <w:t>10.1080/10410236.2018.1461585</w:t>
      </w:r>
    </w:p>
    <w:p w14:paraId="6C7EC1A2" w14:textId="492DB896" w:rsidR="001674D7" w:rsidRPr="00B001BC" w:rsidRDefault="001674D7" w:rsidP="001973CD">
      <w:pPr>
        <w:pStyle w:val="EndNoteBibliography"/>
        <w:ind w:left="720" w:hanging="720"/>
        <w:rPr>
          <w:szCs w:val="24"/>
        </w:rPr>
      </w:pPr>
      <w:r w:rsidRPr="00347B7E">
        <w:rPr>
          <w:szCs w:val="24"/>
        </w:rPr>
        <w:t xml:space="preserve">Allgaier, A. K., Fruhe, B., Pietsch, K., Saravo, B., Baethmann, M., &amp; Schulte-Korne, G. (2012). Is the children's depression inventory short version a valid screening tool in pediatric care? A comparison to its full-length version. </w:t>
      </w:r>
      <w:r w:rsidRPr="00347B7E">
        <w:rPr>
          <w:i/>
          <w:szCs w:val="24"/>
        </w:rPr>
        <w:t>Journal of Psychosomatic Research, 73</w:t>
      </w:r>
      <w:r w:rsidRPr="00921BAC">
        <w:rPr>
          <w:szCs w:val="24"/>
        </w:rPr>
        <w:t>, 369-374. doi:</w:t>
      </w:r>
      <w:r w:rsidRPr="00B001BC">
        <w:rPr>
          <w:szCs w:val="24"/>
        </w:rPr>
        <w:t>10.1016/j.jpsychores.2012.08.016</w:t>
      </w:r>
    </w:p>
    <w:p w14:paraId="55D74A6D" w14:textId="52D19A9A" w:rsidR="001674D7" w:rsidRPr="00347B7E" w:rsidRDefault="001674D7" w:rsidP="001973CD">
      <w:pPr>
        <w:spacing w:line="480" w:lineRule="auto"/>
        <w:ind w:left="720" w:hanging="720"/>
        <w:rPr>
          <w:rStyle w:val="Hyperlink"/>
          <w:rFonts w:cs="Times New Roman"/>
          <w:color w:val="auto"/>
          <w:szCs w:val="24"/>
          <w:u w:val="none"/>
          <w:shd w:val="clear" w:color="auto" w:fill="FFFFFF"/>
        </w:rPr>
      </w:pPr>
      <w:r w:rsidRPr="00347B7E">
        <w:rPr>
          <w:rFonts w:cs="Times New Roman"/>
          <w:szCs w:val="24"/>
        </w:rPr>
        <w:t xml:space="preserve">Baumrind, D. (1978). Parental disciplinary patterns and social competence in children. </w:t>
      </w:r>
      <w:r w:rsidRPr="00347B7E">
        <w:rPr>
          <w:rFonts w:cs="Times New Roman"/>
          <w:i/>
          <w:szCs w:val="24"/>
        </w:rPr>
        <w:t>Youth &amp; Society, 9</w:t>
      </w:r>
      <w:r w:rsidRPr="00347B7E">
        <w:rPr>
          <w:rFonts w:cs="Times New Roman"/>
          <w:szCs w:val="24"/>
        </w:rPr>
        <w:t>, 239-276. doi:</w:t>
      </w:r>
      <w:r w:rsidR="002B7BB8">
        <w:rPr>
          <w:rFonts w:cs="Times New Roman"/>
          <w:szCs w:val="24"/>
        </w:rPr>
        <w:t xml:space="preserve">10.1177/0044118x7800900302 </w:t>
      </w:r>
    </w:p>
    <w:p w14:paraId="3F4F2B10" w14:textId="77777777" w:rsidR="001674D7" w:rsidRPr="00347B7E" w:rsidRDefault="001674D7" w:rsidP="001973CD">
      <w:pPr>
        <w:spacing w:line="480" w:lineRule="auto"/>
        <w:ind w:left="720" w:hanging="720"/>
        <w:rPr>
          <w:rFonts w:eastAsiaTheme="minorEastAsia" w:cs="Times New Roman"/>
          <w:szCs w:val="24"/>
          <w:lang w:eastAsia="zh-CN"/>
        </w:rPr>
      </w:pPr>
      <w:proofErr w:type="spellStart"/>
      <w:r w:rsidRPr="00347B7E">
        <w:rPr>
          <w:rFonts w:eastAsiaTheme="minorEastAsia" w:cs="Times New Roman"/>
          <w:szCs w:val="24"/>
          <w:lang w:eastAsia="zh-CN"/>
        </w:rPr>
        <w:t>Buriel</w:t>
      </w:r>
      <w:proofErr w:type="spellEnd"/>
      <w:r w:rsidRPr="00347B7E">
        <w:rPr>
          <w:rFonts w:eastAsiaTheme="minorEastAsia" w:cs="Times New Roman"/>
          <w:szCs w:val="24"/>
          <w:lang w:eastAsia="zh-CN"/>
        </w:rPr>
        <w:t xml:space="preserve">, R., Perez, W., De </w:t>
      </w:r>
      <w:proofErr w:type="spellStart"/>
      <w:r w:rsidRPr="00347B7E">
        <w:rPr>
          <w:rFonts w:eastAsiaTheme="minorEastAsia" w:cs="Times New Roman"/>
          <w:szCs w:val="24"/>
          <w:lang w:eastAsia="zh-CN"/>
        </w:rPr>
        <w:t>Ment</w:t>
      </w:r>
      <w:proofErr w:type="spellEnd"/>
      <w:r w:rsidRPr="00347B7E">
        <w:rPr>
          <w:rFonts w:eastAsiaTheme="minorEastAsia" w:cs="Times New Roman"/>
          <w:szCs w:val="24"/>
          <w:lang w:eastAsia="zh-CN"/>
        </w:rPr>
        <w:t>, T. L., Chavez, D. V., &amp;</w:t>
      </w:r>
      <w:r w:rsidRPr="00921BAC">
        <w:rPr>
          <w:rFonts w:eastAsiaTheme="minorEastAsia" w:cs="Times New Roman"/>
          <w:szCs w:val="24"/>
          <w:lang w:eastAsia="zh-CN"/>
        </w:rPr>
        <w:t xml:space="preserve"> Moran, V. R. (1998). The relationship of language brokering to academic performa</w:t>
      </w:r>
      <w:r w:rsidRPr="00347B7E">
        <w:rPr>
          <w:rFonts w:eastAsiaTheme="minorEastAsia" w:cs="Times New Roman"/>
          <w:szCs w:val="24"/>
          <w:lang w:eastAsia="zh-CN"/>
        </w:rPr>
        <w:t xml:space="preserve">nce, biculturalism, and self-efficacy among Latino adolescents. </w:t>
      </w:r>
      <w:r w:rsidRPr="002B7BB8">
        <w:rPr>
          <w:rFonts w:cs="Times New Roman"/>
          <w:i/>
          <w:szCs w:val="24"/>
          <w:shd w:val="clear" w:color="auto" w:fill="FFFFFF"/>
        </w:rPr>
        <w:t>Hispanic Journal of Behavioral Sciences,</w:t>
      </w:r>
      <w:r w:rsidRPr="00347B7E">
        <w:rPr>
          <w:rFonts w:eastAsiaTheme="minorEastAsia" w:cs="Times New Roman"/>
          <w:i/>
          <w:iCs/>
          <w:szCs w:val="24"/>
          <w:lang w:eastAsia="zh-CN"/>
        </w:rPr>
        <w:t xml:space="preserve"> 20</w:t>
      </w:r>
      <w:r w:rsidRPr="00347B7E">
        <w:rPr>
          <w:rFonts w:eastAsiaTheme="minorEastAsia" w:cs="Times New Roman"/>
          <w:szCs w:val="24"/>
          <w:lang w:eastAsia="zh-CN"/>
        </w:rPr>
        <w:t>, 283-297. doi:10.1177/07399863980203001</w:t>
      </w:r>
    </w:p>
    <w:p w14:paraId="5B33DB21" w14:textId="7C6E1F45" w:rsidR="001674D7" w:rsidRPr="00347B7E" w:rsidRDefault="001674D7" w:rsidP="001973CD">
      <w:pPr>
        <w:pStyle w:val="EndNoteBibliography"/>
        <w:ind w:left="720" w:hanging="720"/>
        <w:rPr>
          <w:szCs w:val="24"/>
        </w:rPr>
      </w:pPr>
      <w:r w:rsidRPr="00347B7E">
        <w:rPr>
          <w:szCs w:val="24"/>
        </w:rPr>
        <w:t xml:space="preserve">Caughlin, J. P. (2010). A multiple goals theory of personal relationships: Conceptual integration and program overview. </w:t>
      </w:r>
      <w:r w:rsidRPr="00347B7E">
        <w:rPr>
          <w:i/>
          <w:szCs w:val="24"/>
        </w:rPr>
        <w:t>Journal of Social and Personal Relationships, 27</w:t>
      </w:r>
      <w:r w:rsidRPr="00347B7E">
        <w:rPr>
          <w:szCs w:val="24"/>
        </w:rPr>
        <w:t>, 824-848. doi:10.1177/0265407510373262</w:t>
      </w:r>
    </w:p>
    <w:p w14:paraId="6F6A646A" w14:textId="0673482D" w:rsidR="001674D7" w:rsidRPr="00347B7E" w:rsidRDefault="001674D7" w:rsidP="001973CD">
      <w:pPr>
        <w:pStyle w:val="EndNoteBibliography"/>
        <w:ind w:left="720" w:hanging="720"/>
        <w:rPr>
          <w:szCs w:val="24"/>
        </w:rPr>
      </w:pPr>
      <w:r w:rsidRPr="00347B7E">
        <w:rPr>
          <w:szCs w:val="24"/>
        </w:rPr>
        <w:lastRenderedPageBreak/>
        <w:t xml:space="preserve">Cespedes, Y. M., &amp; Huey, S. J. (2008). Depression in Latino adolescents: A cultural discrepancy perspective. </w:t>
      </w:r>
      <w:r w:rsidRPr="00347B7E">
        <w:rPr>
          <w:i/>
          <w:szCs w:val="24"/>
        </w:rPr>
        <w:t>Cultural Diversity and Ethnic Minority Psychology, 14</w:t>
      </w:r>
      <w:r w:rsidRPr="00347B7E">
        <w:rPr>
          <w:szCs w:val="24"/>
        </w:rPr>
        <w:t>, 168-172. doi:10.1037/1099-9809.14.2.168</w:t>
      </w:r>
    </w:p>
    <w:p w14:paraId="5F9B3822" w14:textId="291A76FA" w:rsidR="001674D7" w:rsidRPr="00347B7E" w:rsidRDefault="001674D7" w:rsidP="001973CD">
      <w:pPr>
        <w:pStyle w:val="EndNoteBibliography"/>
        <w:ind w:left="720" w:hanging="720"/>
        <w:rPr>
          <w:szCs w:val="24"/>
        </w:rPr>
      </w:pPr>
      <w:r w:rsidRPr="00347B7E">
        <w:rPr>
          <w:szCs w:val="24"/>
        </w:rPr>
        <w:t xml:space="preserve">Flores, G., Fuentes-Afflick, E., Barbot, O., Carter-Pokras, O., Claudio, L., Lara, M., . . . Weitzman, M. (2002). The health of Latino children: Urgent priorities, unanswered questions, and a research agenda. </w:t>
      </w:r>
      <w:r w:rsidRPr="00347B7E">
        <w:rPr>
          <w:i/>
          <w:szCs w:val="24"/>
        </w:rPr>
        <w:t>JAMA, 288</w:t>
      </w:r>
      <w:r w:rsidRPr="00347B7E">
        <w:rPr>
          <w:szCs w:val="24"/>
        </w:rPr>
        <w:t xml:space="preserve">, 82-90. </w:t>
      </w:r>
      <w:r w:rsidR="00347B7E">
        <w:rPr>
          <w:szCs w:val="24"/>
        </w:rPr>
        <w:t>doi:10.1001/jama.288.1.82</w:t>
      </w:r>
    </w:p>
    <w:p w14:paraId="60C5537B" w14:textId="240E146F" w:rsidR="001674D7" w:rsidRPr="00921BAC" w:rsidRDefault="001674D7" w:rsidP="001973CD">
      <w:pPr>
        <w:spacing w:line="480" w:lineRule="auto"/>
        <w:ind w:left="720" w:hanging="720"/>
        <w:rPr>
          <w:rFonts w:eastAsiaTheme="minorEastAsia" w:cs="Times New Roman"/>
          <w:szCs w:val="24"/>
          <w:lang w:eastAsia="zh-CN"/>
        </w:rPr>
      </w:pPr>
      <w:r w:rsidRPr="00347B7E">
        <w:rPr>
          <w:rFonts w:eastAsiaTheme="minorEastAsia" w:cs="Times New Roman"/>
          <w:szCs w:val="24"/>
          <w:lang w:eastAsia="zh-CN"/>
        </w:rPr>
        <w:t xml:space="preserve">Fredrickson, B. L. (2001). The role of positive emotions in positive psychology: The broaden-and-build theory of positive emotions. </w:t>
      </w:r>
      <w:r w:rsidRPr="00347B7E">
        <w:rPr>
          <w:rFonts w:eastAsiaTheme="minorEastAsia" w:cs="Times New Roman"/>
          <w:i/>
          <w:iCs/>
          <w:szCs w:val="24"/>
          <w:lang w:eastAsia="zh-CN"/>
        </w:rPr>
        <w:t>American Psychologist, 56</w:t>
      </w:r>
      <w:r w:rsidRPr="00347B7E">
        <w:rPr>
          <w:rFonts w:eastAsiaTheme="minorEastAsia" w:cs="Times New Roman"/>
          <w:szCs w:val="24"/>
          <w:lang w:eastAsia="zh-CN"/>
        </w:rPr>
        <w:t>, 218-226. doi:10.1037/0003-066X.56.3.218</w:t>
      </w:r>
    </w:p>
    <w:p w14:paraId="0D207B71" w14:textId="77777777" w:rsidR="001674D7" w:rsidRPr="002B7BB8" w:rsidRDefault="001674D7" w:rsidP="001973CD">
      <w:pPr>
        <w:spacing w:line="480" w:lineRule="auto"/>
        <w:ind w:left="720" w:hanging="720"/>
        <w:rPr>
          <w:rFonts w:eastAsiaTheme="minorEastAsia" w:cs="Times New Roman"/>
          <w:szCs w:val="24"/>
          <w:lang w:eastAsia="zh-CN"/>
        </w:rPr>
      </w:pPr>
      <w:r w:rsidRPr="00347B7E">
        <w:rPr>
          <w:rFonts w:eastAsiaTheme="minorEastAsia" w:cs="Times New Roman"/>
          <w:szCs w:val="24"/>
          <w:lang w:eastAsia="zh-CN"/>
        </w:rPr>
        <w:t xml:space="preserve">Guan, S. A., &amp; Shen, J. (2015). Language brokering and parental praise and criticism among young adults from immigrant families. </w:t>
      </w:r>
      <w:r w:rsidRPr="00347B7E">
        <w:rPr>
          <w:rFonts w:eastAsiaTheme="minorEastAsia" w:cs="Times New Roman"/>
          <w:i/>
          <w:iCs/>
          <w:szCs w:val="24"/>
          <w:lang w:eastAsia="zh-CN"/>
        </w:rPr>
        <w:t>Journal of Child and Family Studies, 24</w:t>
      </w:r>
      <w:r w:rsidRPr="00347B7E">
        <w:rPr>
          <w:rFonts w:eastAsiaTheme="minorEastAsia" w:cs="Times New Roman"/>
          <w:szCs w:val="24"/>
          <w:lang w:eastAsia="zh-CN"/>
        </w:rPr>
        <w:t>, 1334-1342. doi:10.1007/s10826-014-9940-5</w:t>
      </w:r>
    </w:p>
    <w:p w14:paraId="322C44CA" w14:textId="4B32A6C3" w:rsidR="001674D7" w:rsidRPr="00921BAC" w:rsidRDefault="001674D7" w:rsidP="006F01B8">
      <w:pPr>
        <w:spacing w:line="480" w:lineRule="auto"/>
        <w:ind w:left="720" w:hanging="720"/>
        <w:rPr>
          <w:rFonts w:cs="Times New Roman"/>
          <w:szCs w:val="24"/>
          <w:shd w:val="clear" w:color="auto" w:fill="FFFFFF"/>
        </w:rPr>
      </w:pPr>
      <w:r w:rsidRPr="00347B7E">
        <w:rPr>
          <w:rFonts w:cs="Times New Roman"/>
          <w:szCs w:val="24"/>
          <w:shd w:val="clear" w:color="auto" w:fill="FFFFFF"/>
        </w:rPr>
        <w:t xml:space="preserve">Guntzviller, L. M. (2016). Mother-child communication quality during language brokering: Validation of four measures of brokering interaction goals. </w:t>
      </w:r>
      <w:r w:rsidRPr="00347B7E">
        <w:rPr>
          <w:rFonts w:cs="Times New Roman"/>
          <w:i/>
          <w:szCs w:val="24"/>
          <w:shd w:val="clear" w:color="auto" w:fill="FFFFFF"/>
        </w:rPr>
        <w:t>Hispanic Journal of Behavioral Sciences, 38</w:t>
      </w:r>
      <w:r w:rsidRPr="00347B7E">
        <w:rPr>
          <w:rFonts w:cs="Times New Roman"/>
          <w:szCs w:val="24"/>
          <w:shd w:val="clear" w:color="auto" w:fill="FFFFFF"/>
        </w:rPr>
        <w:t>, 94-116. doi:10.1177/0739986315613053</w:t>
      </w:r>
    </w:p>
    <w:p w14:paraId="6757CFB3" w14:textId="77777777" w:rsidR="001674D7" w:rsidRPr="00347B7E" w:rsidRDefault="001674D7" w:rsidP="001973CD">
      <w:pPr>
        <w:spacing w:line="480" w:lineRule="auto"/>
        <w:ind w:left="720" w:hanging="720"/>
        <w:rPr>
          <w:rFonts w:cs="Times New Roman"/>
          <w:szCs w:val="24"/>
        </w:rPr>
      </w:pPr>
      <w:r w:rsidRPr="00347B7E">
        <w:rPr>
          <w:rFonts w:eastAsiaTheme="minorEastAsia" w:cs="Times New Roman"/>
          <w:szCs w:val="24"/>
          <w:lang w:eastAsia="zh-CN"/>
        </w:rPr>
        <w:t xml:space="preserve">Hayes, A. F. (2018). </w:t>
      </w:r>
      <w:r w:rsidRPr="00347B7E">
        <w:rPr>
          <w:rFonts w:eastAsiaTheme="minorEastAsia" w:cs="Times New Roman"/>
          <w:i/>
          <w:iCs/>
          <w:szCs w:val="24"/>
          <w:lang w:eastAsia="zh-CN"/>
        </w:rPr>
        <w:t>An introduction to mediation, moderation, and conditional process analysis: A regression-based approach</w:t>
      </w:r>
      <w:r w:rsidRPr="00347B7E">
        <w:rPr>
          <w:rFonts w:eastAsiaTheme="minorEastAsia" w:cs="Times New Roman"/>
          <w:szCs w:val="24"/>
          <w:lang w:eastAsia="zh-CN"/>
        </w:rPr>
        <w:t xml:space="preserve"> (2 ed.). New York, NY: Guilford Press.</w:t>
      </w:r>
    </w:p>
    <w:p w14:paraId="2EC7E975" w14:textId="77777777" w:rsidR="001674D7" w:rsidRPr="002B7BB8" w:rsidRDefault="001674D7" w:rsidP="001973CD">
      <w:pPr>
        <w:spacing w:line="480" w:lineRule="auto"/>
        <w:ind w:left="720" w:hanging="720"/>
        <w:rPr>
          <w:rFonts w:eastAsiaTheme="minorEastAsia" w:cs="Times New Roman"/>
          <w:szCs w:val="24"/>
          <w:lang w:eastAsia="zh-CN"/>
        </w:rPr>
      </w:pPr>
      <w:r w:rsidRPr="002B7BB8">
        <w:rPr>
          <w:rFonts w:cs="Times New Roman"/>
          <w:szCs w:val="24"/>
          <w:shd w:val="clear" w:color="auto" w:fill="FFFFFF"/>
        </w:rPr>
        <w:t>Hua, J. M., &amp; Costigan, C. L. (2012). The familial context of adolescent language brokering within immigrant Chinese families in Canada. </w:t>
      </w:r>
      <w:r w:rsidRPr="002B7BB8">
        <w:rPr>
          <w:rFonts w:cs="Times New Roman"/>
          <w:i/>
          <w:iCs/>
          <w:szCs w:val="24"/>
          <w:shd w:val="clear" w:color="auto" w:fill="FFFFFF"/>
        </w:rPr>
        <w:t>Journal of Youth and Adolescence</w:t>
      </w:r>
      <w:r w:rsidRPr="002B7BB8">
        <w:rPr>
          <w:rFonts w:cs="Times New Roman"/>
          <w:szCs w:val="24"/>
          <w:shd w:val="clear" w:color="auto" w:fill="FFFFFF"/>
        </w:rPr>
        <w:t>, </w:t>
      </w:r>
      <w:r w:rsidRPr="002B7BB8">
        <w:rPr>
          <w:rFonts w:cs="Times New Roman"/>
          <w:i/>
          <w:iCs/>
          <w:szCs w:val="24"/>
          <w:shd w:val="clear" w:color="auto" w:fill="FFFFFF"/>
        </w:rPr>
        <w:t>41</w:t>
      </w:r>
      <w:r w:rsidRPr="002B7BB8">
        <w:rPr>
          <w:rFonts w:cs="Times New Roman"/>
          <w:szCs w:val="24"/>
          <w:shd w:val="clear" w:color="auto" w:fill="FFFFFF"/>
        </w:rPr>
        <w:t>, 894-906.</w:t>
      </w:r>
      <w:r w:rsidRPr="002B7BB8">
        <w:rPr>
          <w:rFonts w:eastAsiaTheme="minorEastAsia" w:cs="Times New Roman"/>
          <w:szCs w:val="24"/>
          <w:lang w:eastAsia="zh-CN"/>
        </w:rPr>
        <w:t xml:space="preserve"> doi:10.1007/s10964-011-9682-2</w:t>
      </w:r>
    </w:p>
    <w:p w14:paraId="465408C4" w14:textId="1BD97F6B" w:rsidR="001674D7" w:rsidRPr="00921BAC" w:rsidRDefault="001674D7" w:rsidP="001973CD">
      <w:pPr>
        <w:pStyle w:val="EndNoteBibliography"/>
        <w:ind w:left="720" w:hanging="720"/>
        <w:rPr>
          <w:szCs w:val="24"/>
        </w:rPr>
      </w:pPr>
      <w:r w:rsidRPr="00347B7E">
        <w:rPr>
          <w:szCs w:val="24"/>
        </w:rPr>
        <w:t xml:space="preserve">Kam, J. A., &amp; Lazarevic, V. (2014a). Communicating for one’s family: An interdisciplinary review of language and cultural brokering in immigrant families. </w:t>
      </w:r>
      <w:r w:rsidRPr="00347B7E">
        <w:rPr>
          <w:i/>
          <w:szCs w:val="24"/>
        </w:rPr>
        <w:t>Communication Yearbook, 38</w:t>
      </w:r>
      <w:r w:rsidRPr="00347B7E">
        <w:rPr>
          <w:szCs w:val="24"/>
        </w:rPr>
        <w:t xml:space="preserve">, 3-38. </w:t>
      </w:r>
      <w:r w:rsidR="00921BAC">
        <w:rPr>
          <w:szCs w:val="24"/>
        </w:rPr>
        <w:t>doi:10.1080/23808985.2014.11679157</w:t>
      </w:r>
    </w:p>
    <w:p w14:paraId="20E12A30" w14:textId="578431CA" w:rsidR="001674D7" w:rsidRPr="00347B7E" w:rsidRDefault="001674D7" w:rsidP="001973CD">
      <w:pPr>
        <w:pStyle w:val="EndNoteBibliography"/>
        <w:ind w:left="720" w:hanging="720"/>
        <w:rPr>
          <w:szCs w:val="24"/>
        </w:rPr>
      </w:pPr>
      <w:r w:rsidRPr="00921BAC">
        <w:rPr>
          <w:szCs w:val="24"/>
        </w:rPr>
        <w:lastRenderedPageBreak/>
        <w:t xml:space="preserve">Kam, J. A., &amp; Lazarevic, V. (2014b). The stressful (and not so stressful) nature of language brokering: Identifying when brokering functions as a cultural stressor for Latino immigrant children in early adolescence. </w:t>
      </w:r>
      <w:r w:rsidRPr="00347B7E">
        <w:rPr>
          <w:i/>
          <w:szCs w:val="24"/>
        </w:rPr>
        <w:t>Journal of Youth and Adolescence, 43</w:t>
      </w:r>
      <w:r w:rsidRPr="00347B7E">
        <w:rPr>
          <w:szCs w:val="24"/>
        </w:rPr>
        <w:t>, 1994-2011. doi:10.1007/s10964-013-0061-z</w:t>
      </w:r>
    </w:p>
    <w:p w14:paraId="791C24E3" w14:textId="77777777" w:rsidR="001674D7" w:rsidRPr="00347B7E" w:rsidRDefault="001674D7" w:rsidP="001973CD">
      <w:pPr>
        <w:pStyle w:val="EndNoteBibliography"/>
        <w:ind w:left="720" w:hanging="720"/>
        <w:rPr>
          <w:szCs w:val="24"/>
        </w:rPr>
      </w:pPr>
      <w:r w:rsidRPr="00347B7E">
        <w:rPr>
          <w:rFonts w:eastAsiaTheme="minorEastAsia"/>
          <w:szCs w:val="24"/>
          <w:lang w:eastAsia="zh-CN"/>
        </w:rPr>
        <w:t xml:space="preserve">Kam, J. A., Guntzviller, L. M., &amp; Stohl, C. (2017). New approaches to studying language brokering from a communication perspective. In R. S. Weisskirch (Ed.), </w:t>
      </w:r>
      <w:r w:rsidRPr="00347B7E">
        <w:rPr>
          <w:rFonts w:eastAsiaTheme="minorEastAsia"/>
          <w:i/>
          <w:iCs/>
          <w:szCs w:val="24"/>
          <w:lang w:eastAsia="zh-CN"/>
        </w:rPr>
        <w:t>Language brokering in immigrant families: Theories and contexts</w:t>
      </w:r>
      <w:r w:rsidRPr="00347B7E">
        <w:rPr>
          <w:rFonts w:eastAsiaTheme="minorEastAsia"/>
          <w:szCs w:val="24"/>
          <w:lang w:eastAsia="zh-CN"/>
        </w:rPr>
        <w:t xml:space="preserve"> (pp. 26-46). New York, NY: Routledge Publishers.</w:t>
      </w:r>
    </w:p>
    <w:p w14:paraId="47C0142C" w14:textId="0576F1C5" w:rsidR="001674D7" w:rsidRPr="00347B7E" w:rsidRDefault="001674D7" w:rsidP="001973CD">
      <w:pPr>
        <w:pStyle w:val="EndNoteBibliography"/>
        <w:ind w:left="720" w:hanging="720"/>
        <w:rPr>
          <w:szCs w:val="24"/>
        </w:rPr>
      </w:pPr>
      <w:r w:rsidRPr="00347B7E">
        <w:rPr>
          <w:szCs w:val="24"/>
        </w:rPr>
        <w:t xml:space="preserve">Katz, V. (2014). Children as brokers of their immigrant families’ health-care connections. </w:t>
      </w:r>
      <w:r w:rsidRPr="00347B7E">
        <w:rPr>
          <w:i/>
          <w:szCs w:val="24"/>
        </w:rPr>
        <w:t>Social Problems, 61</w:t>
      </w:r>
      <w:r w:rsidRPr="00347B7E">
        <w:rPr>
          <w:szCs w:val="24"/>
        </w:rPr>
        <w:t>, 194-215. doi:10.1525/sp.2014.12026</w:t>
      </w:r>
    </w:p>
    <w:p w14:paraId="2ED2B1A1" w14:textId="77777777" w:rsidR="001674D7" w:rsidRPr="002B7BB8" w:rsidRDefault="001674D7" w:rsidP="001973CD">
      <w:pPr>
        <w:spacing w:line="480" w:lineRule="auto"/>
        <w:ind w:left="720" w:hanging="720"/>
        <w:rPr>
          <w:rFonts w:eastAsiaTheme="minorEastAsia" w:cs="Times New Roman"/>
          <w:szCs w:val="24"/>
          <w:lang w:eastAsia="zh-CN"/>
        </w:rPr>
      </w:pPr>
      <w:proofErr w:type="spellStart"/>
      <w:r w:rsidRPr="002B7BB8">
        <w:rPr>
          <w:rFonts w:cs="Times New Roman"/>
          <w:szCs w:val="24"/>
          <w:shd w:val="clear" w:color="auto" w:fill="FFFFFF"/>
        </w:rPr>
        <w:t>Khaleque</w:t>
      </w:r>
      <w:proofErr w:type="spellEnd"/>
      <w:r w:rsidRPr="002B7BB8">
        <w:rPr>
          <w:rFonts w:cs="Times New Roman"/>
          <w:szCs w:val="24"/>
          <w:shd w:val="clear" w:color="auto" w:fill="FFFFFF"/>
        </w:rPr>
        <w:t>, A. (2013). Perceived parental warmth, and children’s psychological adjustment, and personality dispositions: A meta-analysis. </w:t>
      </w:r>
      <w:r w:rsidRPr="002B7BB8">
        <w:rPr>
          <w:rFonts w:cs="Times New Roman"/>
          <w:i/>
          <w:iCs/>
          <w:szCs w:val="24"/>
          <w:shd w:val="clear" w:color="auto" w:fill="FFFFFF"/>
        </w:rPr>
        <w:t>Journal of child and Family studies</w:t>
      </w:r>
      <w:r w:rsidRPr="002B7BB8">
        <w:rPr>
          <w:rFonts w:cs="Times New Roman"/>
          <w:szCs w:val="24"/>
          <w:shd w:val="clear" w:color="auto" w:fill="FFFFFF"/>
        </w:rPr>
        <w:t>, </w:t>
      </w:r>
      <w:r w:rsidRPr="002B7BB8">
        <w:rPr>
          <w:rFonts w:cs="Times New Roman"/>
          <w:i/>
          <w:iCs/>
          <w:szCs w:val="24"/>
          <w:shd w:val="clear" w:color="auto" w:fill="FFFFFF"/>
        </w:rPr>
        <w:t>22</w:t>
      </w:r>
      <w:r w:rsidRPr="002B7BB8">
        <w:rPr>
          <w:rFonts w:cs="Times New Roman"/>
          <w:szCs w:val="24"/>
          <w:shd w:val="clear" w:color="auto" w:fill="FFFFFF"/>
        </w:rPr>
        <w:t>(2), 297-306. doi:</w:t>
      </w:r>
      <w:r w:rsidRPr="002B7BB8">
        <w:rPr>
          <w:rFonts w:cs="Times New Roman"/>
          <w:spacing w:val="4"/>
          <w:szCs w:val="24"/>
          <w:shd w:val="clear" w:color="auto" w:fill="FCFCFC"/>
        </w:rPr>
        <w:t>10.1007/s10826-012-9579-z</w:t>
      </w:r>
    </w:p>
    <w:p w14:paraId="63F53891" w14:textId="77777777" w:rsidR="001674D7" w:rsidRPr="00347B7E" w:rsidRDefault="001674D7" w:rsidP="001973CD">
      <w:pPr>
        <w:spacing w:line="480" w:lineRule="auto"/>
        <w:ind w:left="720" w:hanging="720"/>
        <w:rPr>
          <w:rFonts w:cs="Times New Roman"/>
          <w:szCs w:val="24"/>
          <w:shd w:val="clear" w:color="auto" w:fill="FFFFFF"/>
        </w:rPr>
      </w:pPr>
      <w:r w:rsidRPr="002B7BB8">
        <w:rPr>
          <w:rFonts w:eastAsiaTheme="minorEastAsia" w:cs="Times New Roman"/>
          <w:szCs w:val="24"/>
          <w:lang w:eastAsia="zh-CN"/>
        </w:rPr>
        <w:t>Kim</w:t>
      </w:r>
      <w:r w:rsidRPr="00347B7E">
        <w:rPr>
          <w:rFonts w:eastAsiaTheme="minorEastAsia" w:cs="Times New Roman"/>
          <w:szCs w:val="24"/>
          <w:lang w:eastAsia="zh-CN"/>
        </w:rPr>
        <w:t xml:space="preserve">, S. Y., Hou, Y., &amp; Gonzalez, Y. (2017). Language brokering and depressive symptoms in </w:t>
      </w:r>
      <w:proofErr w:type="gramStart"/>
      <w:r w:rsidRPr="00347B7E">
        <w:rPr>
          <w:rFonts w:eastAsiaTheme="minorEastAsia" w:cs="Times New Roman"/>
          <w:szCs w:val="24"/>
          <w:lang w:eastAsia="zh-CN"/>
        </w:rPr>
        <w:t>Mexican-American</w:t>
      </w:r>
      <w:proofErr w:type="gramEnd"/>
      <w:r w:rsidRPr="00347B7E">
        <w:rPr>
          <w:rFonts w:eastAsiaTheme="minorEastAsia" w:cs="Times New Roman"/>
          <w:szCs w:val="24"/>
          <w:lang w:eastAsia="zh-CN"/>
        </w:rPr>
        <w:t xml:space="preserve"> adolescents: Parent–child alienation and resilience as moderators. </w:t>
      </w:r>
      <w:r w:rsidRPr="00347B7E">
        <w:rPr>
          <w:rFonts w:eastAsiaTheme="minorEastAsia" w:cs="Times New Roman"/>
          <w:i/>
          <w:iCs/>
          <w:szCs w:val="24"/>
          <w:lang w:eastAsia="zh-CN"/>
        </w:rPr>
        <w:t>Child Development, 88</w:t>
      </w:r>
      <w:r w:rsidRPr="00347B7E">
        <w:rPr>
          <w:rFonts w:eastAsiaTheme="minorEastAsia" w:cs="Times New Roman"/>
          <w:szCs w:val="24"/>
          <w:lang w:eastAsia="zh-CN"/>
        </w:rPr>
        <w:t>, 867-881. doi:10.1111/cdev.12620</w:t>
      </w:r>
    </w:p>
    <w:p w14:paraId="5187ECAA" w14:textId="77777777" w:rsidR="001674D7" w:rsidRPr="00347B7E" w:rsidRDefault="001674D7" w:rsidP="001973CD">
      <w:pPr>
        <w:spacing w:line="480" w:lineRule="auto"/>
        <w:ind w:left="720" w:hanging="720"/>
        <w:rPr>
          <w:rFonts w:eastAsiaTheme="minorEastAsia" w:cs="Times New Roman"/>
          <w:szCs w:val="24"/>
          <w:lang w:eastAsia="zh-CN"/>
        </w:rPr>
      </w:pPr>
      <w:r w:rsidRPr="00347B7E">
        <w:rPr>
          <w:rFonts w:eastAsiaTheme="minorEastAsia" w:cs="Times New Roman"/>
          <w:szCs w:val="24"/>
          <w:lang w:eastAsia="zh-CN"/>
        </w:rPr>
        <w:t xml:space="preserve">McQuillan, J., &amp; </w:t>
      </w:r>
      <w:proofErr w:type="spellStart"/>
      <w:r w:rsidRPr="00347B7E">
        <w:rPr>
          <w:rFonts w:eastAsiaTheme="minorEastAsia" w:cs="Times New Roman"/>
          <w:szCs w:val="24"/>
          <w:lang w:eastAsia="zh-CN"/>
        </w:rPr>
        <w:t>Tse</w:t>
      </w:r>
      <w:proofErr w:type="spellEnd"/>
      <w:r w:rsidRPr="00347B7E">
        <w:rPr>
          <w:rFonts w:eastAsiaTheme="minorEastAsia" w:cs="Times New Roman"/>
          <w:szCs w:val="24"/>
          <w:lang w:eastAsia="zh-CN"/>
        </w:rPr>
        <w:t xml:space="preserve">, L. (1995). Child language brokering in linguistic communities: Effects on cultural interaction, cognition, and literacy. </w:t>
      </w:r>
      <w:r w:rsidRPr="00347B7E">
        <w:rPr>
          <w:rFonts w:eastAsiaTheme="minorEastAsia" w:cs="Times New Roman"/>
          <w:i/>
          <w:iCs/>
          <w:szCs w:val="24"/>
          <w:lang w:eastAsia="zh-CN"/>
        </w:rPr>
        <w:t>Language and Education, 9</w:t>
      </w:r>
      <w:r w:rsidRPr="00347B7E">
        <w:rPr>
          <w:rFonts w:eastAsiaTheme="minorEastAsia" w:cs="Times New Roman"/>
          <w:szCs w:val="24"/>
          <w:lang w:eastAsia="zh-CN"/>
        </w:rPr>
        <w:t>, 195-215. doi:10.1080/09500789509541413</w:t>
      </w:r>
    </w:p>
    <w:p w14:paraId="668F155D" w14:textId="3F25CECF" w:rsidR="001674D7" w:rsidRPr="00347B7E" w:rsidRDefault="001674D7" w:rsidP="001973CD">
      <w:pPr>
        <w:spacing w:line="480" w:lineRule="auto"/>
        <w:ind w:left="720" w:hanging="720"/>
        <w:rPr>
          <w:rFonts w:cs="Times New Roman"/>
          <w:szCs w:val="24"/>
        </w:rPr>
      </w:pPr>
      <w:proofErr w:type="spellStart"/>
      <w:r w:rsidRPr="002B7BB8">
        <w:rPr>
          <w:rFonts w:cs="Times New Roman"/>
          <w:szCs w:val="24"/>
          <w:shd w:val="clear" w:color="auto" w:fill="FFFFFF"/>
        </w:rPr>
        <w:t>Mogro</w:t>
      </w:r>
      <w:proofErr w:type="spellEnd"/>
      <w:r w:rsidRPr="002B7BB8">
        <w:rPr>
          <w:rFonts w:cs="Times New Roman"/>
          <w:szCs w:val="24"/>
          <w:shd w:val="clear" w:color="auto" w:fill="FFFFFF"/>
        </w:rPr>
        <w:t>-Wilson, C. (2008). The influence of parental warmth and control on Latino adolescent alcohol use. </w:t>
      </w:r>
      <w:r w:rsidRPr="002B7BB8">
        <w:rPr>
          <w:rFonts w:cs="Times New Roman"/>
          <w:i/>
          <w:iCs/>
          <w:szCs w:val="24"/>
          <w:shd w:val="clear" w:color="auto" w:fill="FFFFFF"/>
        </w:rPr>
        <w:t>Hispanic Journal of Behavioral Sciences</w:t>
      </w:r>
      <w:r w:rsidRPr="002B7BB8">
        <w:rPr>
          <w:rFonts w:cs="Times New Roman"/>
          <w:szCs w:val="24"/>
          <w:shd w:val="clear" w:color="auto" w:fill="FFFFFF"/>
        </w:rPr>
        <w:t>, </w:t>
      </w:r>
      <w:r w:rsidRPr="002B7BB8">
        <w:rPr>
          <w:rFonts w:cs="Times New Roman"/>
          <w:i/>
          <w:iCs/>
          <w:szCs w:val="24"/>
          <w:shd w:val="clear" w:color="auto" w:fill="FFFFFF"/>
        </w:rPr>
        <w:t>30</w:t>
      </w:r>
      <w:r w:rsidRPr="002B7BB8">
        <w:rPr>
          <w:rFonts w:cs="Times New Roman"/>
          <w:szCs w:val="24"/>
          <w:shd w:val="clear" w:color="auto" w:fill="FFFFFF"/>
        </w:rPr>
        <w:t>, 89-105. doi:</w:t>
      </w:r>
      <w:hyperlink r:id="rId11" w:history="1">
        <w:r w:rsidR="00921BAC">
          <w:rPr>
            <w:rStyle w:val="Hyperlink"/>
            <w:rFonts w:cs="Times New Roman"/>
            <w:color w:val="auto"/>
            <w:szCs w:val="24"/>
            <w:u w:val="none"/>
            <w:shd w:val="clear" w:color="auto" w:fill="FFFFFF"/>
          </w:rPr>
          <w:t>10.</w:t>
        </w:r>
      </w:hyperlink>
      <w:r w:rsidR="00921BAC">
        <w:rPr>
          <w:rStyle w:val="Hyperlink"/>
          <w:rFonts w:cs="Times New Roman"/>
          <w:color w:val="auto"/>
          <w:szCs w:val="24"/>
          <w:u w:val="none"/>
          <w:shd w:val="clear" w:color="auto" w:fill="FFFFFF"/>
        </w:rPr>
        <w:t>1177/0739986307310881</w:t>
      </w:r>
    </w:p>
    <w:p w14:paraId="1A33884C" w14:textId="287BB68A" w:rsidR="001674D7" w:rsidRPr="00921BAC" w:rsidRDefault="001674D7" w:rsidP="001973CD">
      <w:pPr>
        <w:pStyle w:val="EndNoteBibliography"/>
        <w:ind w:left="720" w:hanging="720"/>
        <w:rPr>
          <w:szCs w:val="24"/>
        </w:rPr>
      </w:pPr>
      <w:r w:rsidRPr="00347B7E">
        <w:rPr>
          <w:szCs w:val="24"/>
        </w:rPr>
        <w:lastRenderedPageBreak/>
        <w:t xml:space="preserve">Morales, A., Yakushko, O. F., &amp; Castro, A. J. (2012). Language brokering among Mexican-immigrant families in the Midwest: A multiple case study. </w:t>
      </w:r>
      <w:r w:rsidRPr="00347B7E">
        <w:rPr>
          <w:i/>
          <w:szCs w:val="24"/>
        </w:rPr>
        <w:t>The Counseling Psychologist, 40</w:t>
      </w:r>
      <w:r w:rsidRPr="00921BAC">
        <w:rPr>
          <w:szCs w:val="24"/>
        </w:rPr>
        <w:t>, 520-553. doi:10.1177/0011000011417312</w:t>
      </w:r>
    </w:p>
    <w:p w14:paraId="46009A95" w14:textId="2D168FB8" w:rsidR="001674D7" w:rsidRPr="00347B7E" w:rsidRDefault="001674D7" w:rsidP="001973CD">
      <w:pPr>
        <w:pStyle w:val="EndNoteBibliography"/>
        <w:ind w:left="720" w:hanging="720"/>
        <w:rPr>
          <w:rFonts w:eastAsiaTheme="minorEastAsia"/>
          <w:szCs w:val="24"/>
          <w:lang w:eastAsia="zh-CN"/>
        </w:rPr>
      </w:pPr>
      <w:r w:rsidRPr="00347B7E">
        <w:rPr>
          <w:rFonts w:eastAsiaTheme="minorEastAsia"/>
          <w:szCs w:val="24"/>
          <w:lang w:eastAsia="zh-CN"/>
        </w:rPr>
        <w:t xml:space="preserve">Palomares, N. A. (2011). The dynamics of goal congruency and cognitive busyness in goal detection. </w:t>
      </w:r>
      <w:r w:rsidRPr="00347B7E">
        <w:rPr>
          <w:rFonts w:eastAsiaTheme="minorEastAsia"/>
          <w:i/>
          <w:iCs/>
          <w:szCs w:val="24"/>
          <w:lang w:eastAsia="zh-CN"/>
        </w:rPr>
        <w:t>Communication Research, 38</w:t>
      </w:r>
      <w:r w:rsidRPr="00347B7E">
        <w:rPr>
          <w:rFonts w:eastAsiaTheme="minorEastAsia"/>
          <w:szCs w:val="24"/>
          <w:lang w:eastAsia="zh-CN"/>
        </w:rPr>
        <w:t>, 517-542. doi:10.1177/0093650210380866</w:t>
      </w:r>
    </w:p>
    <w:p w14:paraId="20373134" w14:textId="5594598A" w:rsidR="001674D7" w:rsidRPr="00347B7E" w:rsidRDefault="001674D7" w:rsidP="001973CD">
      <w:pPr>
        <w:pStyle w:val="EndNoteBibliography"/>
        <w:ind w:left="720" w:hanging="720"/>
        <w:rPr>
          <w:szCs w:val="24"/>
        </w:rPr>
      </w:pPr>
      <w:r w:rsidRPr="00347B7E">
        <w:rPr>
          <w:rFonts w:eastAsiaTheme="minorEastAsia"/>
          <w:szCs w:val="24"/>
          <w:lang w:eastAsia="zh-CN"/>
        </w:rPr>
        <w:t xml:space="preserve">Palomares, N. A., &amp; Derman, D. (2016). Topic avoidance, goal understanding, and relational perceptions: Experimental evidence. </w:t>
      </w:r>
      <w:r w:rsidRPr="00347B7E">
        <w:rPr>
          <w:rFonts w:eastAsiaTheme="minorEastAsia"/>
          <w:i/>
          <w:iCs/>
          <w:szCs w:val="24"/>
          <w:lang w:eastAsia="zh-CN"/>
        </w:rPr>
        <w:t>Communication Research</w:t>
      </w:r>
      <w:r w:rsidRPr="00347B7E">
        <w:rPr>
          <w:rFonts w:eastAsiaTheme="minorEastAsia"/>
          <w:szCs w:val="24"/>
          <w:lang w:eastAsia="zh-CN"/>
        </w:rPr>
        <w:t>. doi:10.1177/0093650216644649</w:t>
      </w:r>
    </w:p>
    <w:p w14:paraId="00676106" w14:textId="13D7E425" w:rsidR="001674D7" w:rsidRPr="00921BAC" w:rsidRDefault="001674D7" w:rsidP="001973CD">
      <w:pPr>
        <w:spacing w:line="480" w:lineRule="auto"/>
        <w:ind w:left="720" w:hanging="720"/>
        <w:rPr>
          <w:rFonts w:eastAsiaTheme="minorEastAsia" w:cs="Times New Roman"/>
          <w:szCs w:val="24"/>
          <w:lang w:eastAsia="zh-CN"/>
        </w:rPr>
      </w:pPr>
      <w:r w:rsidRPr="00347B7E">
        <w:rPr>
          <w:rFonts w:eastAsiaTheme="minorEastAsia" w:cs="Times New Roman"/>
          <w:szCs w:val="24"/>
          <w:lang w:eastAsia="zh-CN"/>
        </w:rPr>
        <w:t xml:space="preserve">Rodriguez, M. M. D., </w:t>
      </w:r>
      <w:proofErr w:type="spellStart"/>
      <w:r w:rsidRPr="00347B7E">
        <w:rPr>
          <w:rFonts w:eastAsiaTheme="minorEastAsia" w:cs="Times New Roman"/>
          <w:szCs w:val="24"/>
          <w:lang w:eastAsia="zh-CN"/>
        </w:rPr>
        <w:t>Donovick</w:t>
      </w:r>
      <w:proofErr w:type="spellEnd"/>
      <w:r w:rsidRPr="00347B7E">
        <w:rPr>
          <w:rFonts w:eastAsiaTheme="minorEastAsia" w:cs="Times New Roman"/>
          <w:szCs w:val="24"/>
          <w:lang w:eastAsia="zh-CN"/>
        </w:rPr>
        <w:t xml:space="preserve">, M. R., &amp; Crowley, S. L. (2009). Parenting styles in a cultural context: Observations of "protective </w:t>
      </w:r>
      <w:r w:rsidRPr="002B7BB8">
        <w:rPr>
          <w:rFonts w:eastAsiaTheme="minorEastAsia" w:cs="Times New Roman"/>
          <w:szCs w:val="24"/>
          <w:lang w:eastAsia="zh-CN"/>
        </w:rPr>
        <w:t>parenting</w:t>
      </w:r>
      <w:r w:rsidRPr="00347B7E">
        <w:rPr>
          <w:rFonts w:eastAsiaTheme="minorEastAsia" w:cs="Times New Roman"/>
          <w:szCs w:val="24"/>
          <w:lang w:eastAsia="zh-CN"/>
        </w:rPr>
        <w:t xml:space="preserve">" in first-generation </w:t>
      </w:r>
      <w:r w:rsidRPr="002B7BB8">
        <w:rPr>
          <w:rFonts w:eastAsiaTheme="minorEastAsia" w:cs="Times New Roman"/>
          <w:szCs w:val="24"/>
          <w:lang w:eastAsia="zh-CN"/>
        </w:rPr>
        <w:t>Latino</w:t>
      </w:r>
      <w:r w:rsidRPr="00347B7E">
        <w:rPr>
          <w:rFonts w:eastAsiaTheme="minorEastAsia" w:cs="Times New Roman"/>
          <w:szCs w:val="24"/>
          <w:lang w:eastAsia="zh-CN"/>
        </w:rPr>
        <w:t xml:space="preserve">s. </w:t>
      </w:r>
      <w:r w:rsidRPr="00347B7E">
        <w:rPr>
          <w:rFonts w:eastAsiaTheme="minorEastAsia" w:cs="Times New Roman"/>
          <w:i/>
          <w:iCs/>
          <w:szCs w:val="24"/>
          <w:lang w:eastAsia="zh-CN"/>
        </w:rPr>
        <w:t>Family Process, 48</w:t>
      </w:r>
      <w:r w:rsidRPr="00921BAC">
        <w:rPr>
          <w:rFonts w:eastAsiaTheme="minorEastAsia" w:cs="Times New Roman"/>
          <w:szCs w:val="24"/>
          <w:lang w:eastAsia="zh-CN"/>
        </w:rPr>
        <w:t>, 195-210.</w:t>
      </w:r>
      <w:r w:rsidR="00921BAC">
        <w:rPr>
          <w:rFonts w:eastAsiaTheme="minorEastAsia" w:cs="Times New Roman"/>
          <w:szCs w:val="24"/>
          <w:lang w:eastAsia="zh-CN"/>
        </w:rPr>
        <w:t xml:space="preserve"> doi:10.1111/j.1545-5300.</w:t>
      </w:r>
      <w:proofErr w:type="gramStart"/>
      <w:r w:rsidR="00921BAC">
        <w:rPr>
          <w:rFonts w:eastAsiaTheme="minorEastAsia" w:cs="Times New Roman"/>
          <w:szCs w:val="24"/>
          <w:lang w:eastAsia="zh-CN"/>
        </w:rPr>
        <w:t>2009.01277.x</w:t>
      </w:r>
      <w:proofErr w:type="gramEnd"/>
    </w:p>
    <w:p w14:paraId="1901E173" w14:textId="3A318495" w:rsidR="001674D7" w:rsidRPr="00347B7E" w:rsidRDefault="001674D7" w:rsidP="001973CD">
      <w:pPr>
        <w:spacing w:line="480" w:lineRule="auto"/>
        <w:ind w:left="720" w:hanging="720"/>
        <w:rPr>
          <w:rFonts w:cs="Times New Roman"/>
          <w:szCs w:val="24"/>
          <w:shd w:val="clear" w:color="auto" w:fill="FFFFFF"/>
        </w:rPr>
      </w:pPr>
      <w:proofErr w:type="spellStart"/>
      <w:r w:rsidRPr="00347B7E">
        <w:rPr>
          <w:rFonts w:cs="Times New Roman"/>
          <w:szCs w:val="24"/>
          <w:shd w:val="clear" w:color="auto" w:fill="FFFFFF"/>
        </w:rPr>
        <w:t>Rohner</w:t>
      </w:r>
      <w:proofErr w:type="spellEnd"/>
      <w:r w:rsidRPr="00347B7E">
        <w:rPr>
          <w:rFonts w:cs="Times New Roman"/>
          <w:szCs w:val="24"/>
          <w:shd w:val="clear" w:color="auto" w:fill="FFFFFF"/>
        </w:rPr>
        <w:t>, R. P. (2004). The parental" acceptance-rejection syndrome": Universal correlates of perceived rejection. </w:t>
      </w:r>
      <w:r w:rsidRPr="00347B7E">
        <w:rPr>
          <w:rFonts w:cs="Times New Roman"/>
          <w:i/>
          <w:iCs/>
          <w:szCs w:val="24"/>
          <w:shd w:val="clear" w:color="auto" w:fill="FFFFFF"/>
        </w:rPr>
        <w:t>American psychologist</w:t>
      </w:r>
      <w:r w:rsidRPr="00347B7E">
        <w:rPr>
          <w:rFonts w:cs="Times New Roman"/>
          <w:szCs w:val="24"/>
          <w:shd w:val="clear" w:color="auto" w:fill="FFFFFF"/>
        </w:rPr>
        <w:t>, </w:t>
      </w:r>
      <w:r w:rsidRPr="00347B7E">
        <w:rPr>
          <w:rFonts w:cs="Times New Roman"/>
          <w:i/>
          <w:iCs/>
          <w:szCs w:val="24"/>
          <w:shd w:val="clear" w:color="auto" w:fill="FFFFFF"/>
        </w:rPr>
        <w:t>59</w:t>
      </w:r>
      <w:r w:rsidRPr="00347B7E">
        <w:rPr>
          <w:rFonts w:cs="Times New Roman"/>
          <w:szCs w:val="24"/>
          <w:shd w:val="clear" w:color="auto" w:fill="FFFFFF"/>
        </w:rPr>
        <w:t>, 830-840. doi:</w:t>
      </w:r>
      <w:r w:rsidRPr="002B7BB8">
        <w:t>10.1037/0003-066X.59.8.830</w:t>
      </w:r>
    </w:p>
    <w:p w14:paraId="7832AA14" w14:textId="77777777" w:rsidR="001674D7" w:rsidRPr="00347B7E" w:rsidRDefault="001674D7" w:rsidP="001973CD">
      <w:pPr>
        <w:spacing w:line="480" w:lineRule="auto"/>
        <w:ind w:left="720" w:hanging="720"/>
        <w:rPr>
          <w:rFonts w:eastAsiaTheme="minorEastAsia" w:cs="Times New Roman"/>
          <w:szCs w:val="24"/>
          <w:lang w:eastAsia="zh-CN"/>
        </w:rPr>
      </w:pPr>
      <w:r w:rsidRPr="00347B7E">
        <w:rPr>
          <w:rFonts w:eastAsiaTheme="minorEastAsia" w:cs="Times New Roman"/>
          <w:szCs w:val="24"/>
          <w:lang w:eastAsia="zh-CN"/>
        </w:rPr>
        <w:t xml:space="preserve">Shen, Y., Tilton, K. E., &amp; Kim, S. Y. (2017). Outcomes of language brokering, mediators, and moderators. In R. S. Weisskirch (Ed.), </w:t>
      </w:r>
      <w:r w:rsidRPr="00347B7E">
        <w:rPr>
          <w:rFonts w:eastAsiaTheme="minorEastAsia" w:cs="Times New Roman"/>
          <w:i/>
          <w:iCs/>
          <w:szCs w:val="24"/>
          <w:lang w:eastAsia="zh-CN"/>
        </w:rPr>
        <w:t>Language brokering in immigrant families: Theories and contexts</w:t>
      </w:r>
      <w:r w:rsidRPr="00347B7E">
        <w:rPr>
          <w:rFonts w:eastAsiaTheme="minorEastAsia" w:cs="Times New Roman"/>
          <w:szCs w:val="24"/>
          <w:lang w:eastAsia="zh-CN"/>
        </w:rPr>
        <w:t xml:space="preserve"> (pp. 47). New York, NY: Routledge.</w:t>
      </w:r>
    </w:p>
    <w:p w14:paraId="4AB3BD67" w14:textId="0DFAF53F" w:rsidR="001674D7" w:rsidRPr="00921BAC" w:rsidRDefault="001674D7" w:rsidP="001973CD">
      <w:pPr>
        <w:pStyle w:val="EndNoteBibliography"/>
        <w:ind w:left="720" w:hanging="720"/>
        <w:rPr>
          <w:szCs w:val="24"/>
        </w:rPr>
      </w:pPr>
      <w:r w:rsidRPr="00347B7E">
        <w:rPr>
          <w:szCs w:val="24"/>
        </w:rPr>
        <w:t>Sillars, A., Koerner, A., &amp; Fitzpatrick, M. A. (200</w:t>
      </w:r>
      <w:r w:rsidRPr="00921BAC">
        <w:rPr>
          <w:szCs w:val="24"/>
        </w:rPr>
        <w:t xml:space="preserve">5). Communication and understanding in parent-adolescent relationships. </w:t>
      </w:r>
      <w:r w:rsidRPr="00920853">
        <w:rPr>
          <w:i/>
          <w:szCs w:val="24"/>
        </w:rPr>
        <w:t>Human Communication Research, 31</w:t>
      </w:r>
      <w:r w:rsidRPr="00920853">
        <w:rPr>
          <w:szCs w:val="24"/>
        </w:rPr>
        <w:t>, 103-128. doi:10.</w:t>
      </w:r>
      <w:r w:rsidR="00921BAC">
        <w:rPr>
          <w:szCs w:val="24"/>
        </w:rPr>
        <w:t>1111/j.1468-2958.2005.tb00866.x</w:t>
      </w:r>
    </w:p>
    <w:p w14:paraId="6C75F94C" w14:textId="77777777" w:rsidR="001674D7" w:rsidRPr="00347B7E" w:rsidRDefault="001674D7" w:rsidP="001973CD">
      <w:pPr>
        <w:spacing w:line="480" w:lineRule="auto"/>
        <w:ind w:left="720" w:hanging="720"/>
        <w:rPr>
          <w:rFonts w:eastAsiaTheme="minorEastAsia" w:cs="Times New Roman"/>
          <w:szCs w:val="24"/>
          <w:lang w:eastAsia="zh-CN"/>
        </w:rPr>
      </w:pPr>
      <w:r w:rsidRPr="00347B7E">
        <w:rPr>
          <w:rFonts w:eastAsiaTheme="minorEastAsia" w:cs="Times New Roman"/>
          <w:szCs w:val="24"/>
          <w:lang w:eastAsia="zh-CN"/>
        </w:rPr>
        <w:t xml:space="preserve">Trees, A. R. (2005). Nonverbal and verbal approach behaviors related to reported and perceived support seeking goals in conversations. </w:t>
      </w:r>
      <w:r w:rsidRPr="00347B7E">
        <w:rPr>
          <w:rFonts w:eastAsiaTheme="minorEastAsia" w:cs="Times New Roman"/>
          <w:i/>
          <w:iCs/>
          <w:szCs w:val="24"/>
          <w:lang w:eastAsia="zh-CN"/>
        </w:rPr>
        <w:t>Western Journal of Communication, 69</w:t>
      </w:r>
      <w:r w:rsidRPr="00347B7E">
        <w:rPr>
          <w:rFonts w:eastAsiaTheme="minorEastAsia" w:cs="Times New Roman"/>
          <w:szCs w:val="24"/>
          <w:lang w:eastAsia="zh-CN"/>
        </w:rPr>
        <w:t>, 319-337. doi:10.1080/10570310500305190</w:t>
      </w:r>
    </w:p>
    <w:p w14:paraId="04E9D37F" w14:textId="552D9FC3" w:rsidR="001674D7" w:rsidRPr="00920853" w:rsidRDefault="001674D7" w:rsidP="001973CD">
      <w:pPr>
        <w:pStyle w:val="EndNoteBibliography"/>
        <w:ind w:left="720" w:hanging="720"/>
        <w:rPr>
          <w:szCs w:val="24"/>
        </w:rPr>
      </w:pPr>
      <w:r w:rsidRPr="00347B7E">
        <w:rPr>
          <w:szCs w:val="24"/>
        </w:rPr>
        <w:lastRenderedPageBreak/>
        <w:t xml:space="preserve">Valenzuela, A. (1999). Gender roles and settlement activities among children and their immigrant families. </w:t>
      </w:r>
      <w:r w:rsidRPr="00347B7E">
        <w:rPr>
          <w:i/>
          <w:szCs w:val="24"/>
        </w:rPr>
        <w:t>American Behavioral Scientist, 42</w:t>
      </w:r>
      <w:r w:rsidRPr="00347B7E">
        <w:rPr>
          <w:szCs w:val="24"/>
        </w:rPr>
        <w:t>, 720-742. doi:10.1177/</w:t>
      </w:r>
      <w:r w:rsidR="00920853" w:rsidRPr="00920853">
        <w:rPr>
          <w:szCs w:val="24"/>
        </w:rPr>
        <w:t>0002764</w:t>
      </w:r>
      <w:r w:rsidR="00920853">
        <w:rPr>
          <w:szCs w:val="24"/>
        </w:rPr>
        <w:t>2</w:t>
      </w:r>
      <w:r w:rsidR="00920853" w:rsidRPr="00920853">
        <w:rPr>
          <w:szCs w:val="24"/>
        </w:rPr>
        <w:t>99</w:t>
      </w:r>
      <w:r w:rsidR="00920853">
        <w:rPr>
          <w:szCs w:val="24"/>
        </w:rPr>
        <w:t>042004009</w:t>
      </w:r>
    </w:p>
    <w:p w14:paraId="19635E6B" w14:textId="5256E38A" w:rsidR="001674D7" w:rsidRPr="00347B7E" w:rsidRDefault="001674D7" w:rsidP="001973CD">
      <w:pPr>
        <w:pStyle w:val="EndNoteBibliography"/>
        <w:ind w:left="720" w:hanging="720"/>
        <w:rPr>
          <w:szCs w:val="24"/>
        </w:rPr>
      </w:pPr>
      <w:r w:rsidRPr="00347B7E">
        <w:rPr>
          <w:szCs w:val="24"/>
        </w:rPr>
        <w:t xml:space="preserve">Weisskirch, R. S. (2007). Feelings about language brokering and family relations among Mexican American early adolescents. </w:t>
      </w:r>
      <w:r w:rsidRPr="00347B7E">
        <w:rPr>
          <w:i/>
          <w:szCs w:val="24"/>
        </w:rPr>
        <w:t>Journal of Early Adolescence</w:t>
      </w:r>
      <w:r w:rsidRPr="00347B7E">
        <w:rPr>
          <w:szCs w:val="24"/>
        </w:rPr>
        <w:t>, 545-561. doi:10.1177/0272431607302935</w:t>
      </w:r>
    </w:p>
    <w:p w14:paraId="49931F62" w14:textId="2C27D01D" w:rsidR="003842AB" w:rsidRPr="00347B7E" w:rsidRDefault="003842AB" w:rsidP="001973CD">
      <w:pPr>
        <w:pStyle w:val="EndNoteBibliography"/>
        <w:ind w:left="720" w:hanging="720"/>
        <w:rPr>
          <w:szCs w:val="24"/>
        </w:rPr>
      </w:pPr>
      <w:r w:rsidRPr="00347B7E">
        <w:rPr>
          <w:rFonts w:eastAsiaTheme="minorEastAsia"/>
          <w:szCs w:val="24"/>
          <w:lang w:eastAsia="zh-CN"/>
        </w:rPr>
        <w:t xml:space="preserve">Weisskirch, R. S. (2013). Family relationships, self-esteem, and self-efficacy among language brokering Mexican American emerging adults. </w:t>
      </w:r>
      <w:r w:rsidRPr="00347B7E">
        <w:rPr>
          <w:rFonts w:eastAsiaTheme="minorEastAsia"/>
          <w:i/>
          <w:iCs/>
          <w:szCs w:val="24"/>
          <w:lang w:eastAsia="zh-CN"/>
        </w:rPr>
        <w:t>Journal of Child and Family Studies, 22</w:t>
      </w:r>
      <w:r w:rsidRPr="00347B7E">
        <w:rPr>
          <w:rFonts w:eastAsiaTheme="minorEastAsia"/>
          <w:szCs w:val="24"/>
          <w:lang w:eastAsia="zh-CN"/>
        </w:rPr>
        <w:t>, 1147-1155. doi:10.1007/s10826-012-9678-x</w:t>
      </w:r>
    </w:p>
    <w:p w14:paraId="1429F9F4" w14:textId="77777777" w:rsidR="001674D7" w:rsidRPr="00347B7E" w:rsidRDefault="001674D7" w:rsidP="001973CD">
      <w:pPr>
        <w:spacing w:line="480" w:lineRule="auto"/>
        <w:ind w:left="720" w:hanging="720"/>
        <w:rPr>
          <w:rFonts w:cs="Times New Roman"/>
          <w:b/>
          <w:szCs w:val="24"/>
          <w:lang w:eastAsia="zh-CN"/>
        </w:rPr>
      </w:pPr>
      <w:r w:rsidRPr="00347B7E">
        <w:rPr>
          <w:rFonts w:eastAsiaTheme="minorEastAsia" w:cs="Times New Roman"/>
          <w:szCs w:val="24"/>
          <w:lang w:eastAsia="zh-CN"/>
        </w:rPr>
        <w:t xml:space="preserve">Weisskirch, R. S. (2017). Future directions for language brokering research. In R. S. Weisskirch (Ed.), </w:t>
      </w:r>
      <w:r w:rsidRPr="00347B7E">
        <w:rPr>
          <w:rFonts w:eastAsiaTheme="minorEastAsia" w:cs="Times New Roman"/>
          <w:i/>
          <w:iCs/>
          <w:szCs w:val="24"/>
          <w:lang w:eastAsia="zh-CN"/>
        </w:rPr>
        <w:t>Language brokering in immigrant families: Theories and contexts</w:t>
      </w:r>
      <w:r w:rsidRPr="00347B7E">
        <w:rPr>
          <w:rFonts w:eastAsiaTheme="minorEastAsia" w:cs="Times New Roman"/>
          <w:szCs w:val="24"/>
          <w:lang w:eastAsia="zh-CN"/>
        </w:rPr>
        <w:t xml:space="preserve"> (pp. 294-305). New York, NY: Routledge Publishers.</w:t>
      </w:r>
      <w:r w:rsidRPr="00347B7E">
        <w:rPr>
          <w:rFonts w:cs="Times New Roman"/>
          <w:b/>
          <w:szCs w:val="24"/>
          <w:lang w:eastAsia="zh-CN"/>
        </w:rPr>
        <w:t xml:space="preserve"> </w:t>
      </w:r>
    </w:p>
    <w:p w14:paraId="2966B945" w14:textId="77777777" w:rsidR="001674D7" w:rsidRPr="002B7BB8" w:rsidRDefault="001674D7" w:rsidP="0051449A">
      <w:pPr>
        <w:spacing w:line="480" w:lineRule="auto"/>
        <w:rPr>
          <w:rFonts w:cs="Times New Roman"/>
          <w:b/>
          <w:szCs w:val="24"/>
        </w:rPr>
        <w:sectPr w:rsidR="001674D7" w:rsidRPr="002B7BB8">
          <w:headerReference w:type="default" r:id="rId12"/>
          <w:pgSz w:w="12240" w:h="15840"/>
          <w:pgMar w:top="1440" w:right="1440" w:bottom="1440" w:left="1440" w:header="720" w:footer="720" w:gutter="0"/>
          <w:cols w:space="720"/>
          <w:docGrid w:linePitch="360"/>
        </w:sectPr>
      </w:pPr>
      <w:r w:rsidRPr="00347B7E">
        <w:rPr>
          <w:rFonts w:eastAsiaTheme="minorEastAsia" w:cs="Times New Roman"/>
          <w:szCs w:val="24"/>
          <w:lang w:eastAsia="zh-CN"/>
        </w:rPr>
        <w:t xml:space="preserve">Wilson, S. R. (2002). </w:t>
      </w:r>
      <w:r w:rsidRPr="00347B7E">
        <w:rPr>
          <w:rFonts w:eastAsiaTheme="minorEastAsia" w:cs="Times New Roman"/>
          <w:i/>
          <w:iCs/>
          <w:szCs w:val="24"/>
          <w:lang w:eastAsia="zh-CN"/>
        </w:rPr>
        <w:t>Seeking and resisting compliance</w:t>
      </w:r>
      <w:r w:rsidRPr="00347B7E">
        <w:rPr>
          <w:rFonts w:eastAsiaTheme="minorEastAsia" w:cs="Times New Roman"/>
          <w:szCs w:val="24"/>
          <w:lang w:eastAsia="zh-CN"/>
        </w:rPr>
        <w:t>. Thousand Oaks, CA: Sage.</w:t>
      </w:r>
    </w:p>
    <w:p w14:paraId="20DA977D" w14:textId="77777777" w:rsidR="00D6321C" w:rsidRDefault="00FA14C9" w:rsidP="00D6321C">
      <w:pPr>
        <w:pStyle w:val="Heading1"/>
        <w:jc w:val="left"/>
        <w:rPr>
          <w:b w:val="0"/>
          <w:szCs w:val="24"/>
        </w:rPr>
      </w:pPr>
      <w:r w:rsidRPr="00347B7E">
        <w:rPr>
          <w:b w:val="0"/>
          <w:szCs w:val="24"/>
        </w:rPr>
        <w:lastRenderedPageBreak/>
        <w:t>Table 1</w:t>
      </w:r>
      <w:r w:rsidR="00D6321C">
        <w:rPr>
          <w:b w:val="0"/>
          <w:szCs w:val="24"/>
        </w:rPr>
        <w:tab/>
      </w:r>
    </w:p>
    <w:p w14:paraId="7C9812C6" w14:textId="77777777" w:rsidR="00D6321C" w:rsidRDefault="00D6321C" w:rsidP="00D6321C">
      <w:pPr>
        <w:pStyle w:val="Heading1"/>
        <w:jc w:val="left"/>
        <w:rPr>
          <w:b w:val="0"/>
          <w:szCs w:val="24"/>
        </w:rPr>
      </w:pPr>
    </w:p>
    <w:p w14:paraId="3579E86B" w14:textId="6F17BC1A" w:rsidR="00FA14C9" w:rsidRPr="00D6321C" w:rsidRDefault="00FA14C9" w:rsidP="00D6321C">
      <w:pPr>
        <w:pStyle w:val="Heading1"/>
        <w:jc w:val="left"/>
        <w:rPr>
          <w:b w:val="0"/>
          <w:i/>
        </w:rPr>
      </w:pPr>
      <w:r w:rsidRPr="00D6321C">
        <w:rPr>
          <w:b w:val="0"/>
          <w:i/>
        </w:rPr>
        <w:t>Descriptive Statistics</w:t>
      </w:r>
      <w:r w:rsidR="000713C5" w:rsidRPr="00D6321C">
        <w:rPr>
          <w:b w:val="0"/>
          <w:i/>
        </w:rPr>
        <w:t xml:space="preserve"> and</w:t>
      </w:r>
      <w:r w:rsidR="008F1652" w:rsidRPr="00D6321C">
        <w:rPr>
          <w:b w:val="0"/>
          <w:i/>
        </w:rPr>
        <w:t xml:space="preserve"> </w:t>
      </w:r>
      <w:r w:rsidR="003F019F" w:rsidRPr="00D6321C">
        <w:rPr>
          <w:b w:val="0"/>
          <w:i/>
        </w:rPr>
        <w:t xml:space="preserve">Pearson </w:t>
      </w:r>
      <w:r w:rsidRPr="00D6321C">
        <w:rPr>
          <w:b w:val="0"/>
          <w:i/>
        </w:rPr>
        <w:t>Bivariate Correlations</w:t>
      </w:r>
    </w:p>
    <w:p w14:paraId="0226CB8D" w14:textId="77777777" w:rsidR="002B7BB8" w:rsidRPr="00347B7E" w:rsidRDefault="002B7BB8" w:rsidP="009564E3">
      <w:pPr>
        <w:rPr>
          <w:rFonts w:cs="Times New Roman"/>
          <w:iCs/>
          <w:szCs w:val="24"/>
        </w:rPr>
      </w:pPr>
    </w:p>
    <w:tbl>
      <w:tblPr>
        <w:tblW w:w="14933" w:type="dxa"/>
        <w:tblInd w:w="-540" w:type="dxa"/>
        <w:tblLook w:val="04A0" w:firstRow="1" w:lastRow="0" w:firstColumn="1" w:lastColumn="0" w:noHBand="0" w:noVBand="1"/>
      </w:tblPr>
      <w:tblGrid>
        <w:gridCol w:w="456"/>
        <w:gridCol w:w="1576"/>
        <w:gridCol w:w="1411"/>
        <w:gridCol w:w="1340"/>
        <w:gridCol w:w="803"/>
        <w:gridCol w:w="737"/>
        <w:gridCol w:w="720"/>
        <w:gridCol w:w="960"/>
        <w:gridCol w:w="750"/>
        <w:gridCol w:w="756"/>
        <w:gridCol w:w="960"/>
        <w:gridCol w:w="960"/>
        <w:gridCol w:w="636"/>
        <w:gridCol w:w="756"/>
        <w:gridCol w:w="1152"/>
        <w:gridCol w:w="960"/>
      </w:tblGrid>
      <w:tr w:rsidR="004B6049" w:rsidRPr="00347B7E" w14:paraId="15DB24C3" w14:textId="77777777" w:rsidTr="009F10D9">
        <w:trPr>
          <w:trHeight w:val="310"/>
        </w:trPr>
        <w:tc>
          <w:tcPr>
            <w:tcW w:w="456" w:type="dxa"/>
            <w:tcBorders>
              <w:top w:val="single" w:sz="4" w:space="0" w:color="auto"/>
              <w:left w:val="nil"/>
              <w:bottom w:val="nil"/>
              <w:right w:val="nil"/>
            </w:tcBorders>
            <w:shd w:val="clear" w:color="auto" w:fill="auto"/>
            <w:noWrap/>
            <w:vAlign w:val="bottom"/>
            <w:hideMark/>
          </w:tcPr>
          <w:p w14:paraId="4B5177A7" w14:textId="77777777" w:rsidR="00EF788A" w:rsidRPr="00347B7E" w:rsidRDefault="00EF788A" w:rsidP="00D6321C">
            <w:pPr>
              <w:rPr>
                <w:rFonts w:eastAsia="Times New Roman" w:cs="Times New Roman"/>
                <w:szCs w:val="24"/>
              </w:rPr>
            </w:pPr>
            <w:r w:rsidRPr="00347B7E">
              <w:rPr>
                <w:rFonts w:eastAsia="Times New Roman" w:cs="Times New Roman"/>
                <w:szCs w:val="24"/>
              </w:rPr>
              <w:t> </w:t>
            </w:r>
          </w:p>
        </w:tc>
        <w:tc>
          <w:tcPr>
            <w:tcW w:w="1576" w:type="dxa"/>
            <w:tcBorders>
              <w:top w:val="single" w:sz="4" w:space="0" w:color="auto"/>
              <w:left w:val="nil"/>
              <w:bottom w:val="nil"/>
              <w:right w:val="nil"/>
            </w:tcBorders>
            <w:shd w:val="clear" w:color="auto" w:fill="auto"/>
            <w:noWrap/>
            <w:vAlign w:val="bottom"/>
            <w:hideMark/>
          </w:tcPr>
          <w:p w14:paraId="0F682720" w14:textId="77777777" w:rsidR="00EF788A" w:rsidRPr="002B7BB8" w:rsidRDefault="00EF788A" w:rsidP="00D6321C">
            <w:pPr>
              <w:rPr>
                <w:rFonts w:eastAsia="Times New Roman" w:cs="Times New Roman"/>
                <w:szCs w:val="24"/>
              </w:rPr>
            </w:pPr>
            <w:r w:rsidRPr="002B7BB8">
              <w:rPr>
                <w:rFonts w:eastAsia="Times New Roman" w:cs="Times New Roman"/>
                <w:szCs w:val="24"/>
              </w:rPr>
              <w:t> </w:t>
            </w:r>
          </w:p>
        </w:tc>
        <w:tc>
          <w:tcPr>
            <w:tcW w:w="1411" w:type="dxa"/>
            <w:tcBorders>
              <w:top w:val="single" w:sz="4" w:space="0" w:color="auto"/>
              <w:left w:val="nil"/>
              <w:bottom w:val="single" w:sz="4" w:space="0" w:color="auto"/>
              <w:right w:val="nil"/>
            </w:tcBorders>
            <w:shd w:val="clear" w:color="auto" w:fill="auto"/>
            <w:noWrap/>
            <w:vAlign w:val="center"/>
            <w:hideMark/>
          </w:tcPr>
          <w:p w14:paraId="29B1A7DB" w14:textId="77777777" w:rsidR="00EF788A" w:rsidRPr="002B7BB8" w:rsidRDefault="00EF788A" w:rsidP="00D6321C">
            <w:pPr>
              <w:rPr>
                <w:rFonts w:eastAsia="Times New Roman" w:cs="Times New Roman"/>
                <w:szCs w:val="24"/>
              </w:rPr>
            </w:pPr>
            <w:r w:rsidRPr="002B7BB8">
              <w:rPr>
                <w:rFonts w:eastAsia="Times New Roman" w:cs="Times New Roman"/>
                <w:szCs w:val="24"/>
              </w:rPr>
              <w:t>Range</w:t>
            </w:r>
          </w:p>
        </w:tc>
        <w:tc>
          <w:tcPr>
            <w:tcW w:w="1340" w:type="dxa"/>
            <w:tcBorders>
              <w:top w:val="single" w:sz="4" w:space="0" w:color="auto"/>
              <w:left w:val="nil"/>
              <w:bottom w:val="single" w:sz="4" w:space="0" w:color="auto"/>
              <w:right w:val="nil"/>
            </w:tcBorders>
            <w:shd w:val="clear" w:color="auto" w:fill="auto"/>
            <w:noWrap/>
            <w:vAlign w:val="center"/>
            <w:hideMark/>
          </w:tcPr>
          <w:p w14:paraId="1F813D00" w14:textId="77777777" w:rsidR="00EF788A" w:rsidRPr="002B7BB8" w:rsidRDefault="00EF788A" w:rsidP="00D6321C">
            <w:pPr>
              <w:rPr>
                <w:rFonts w:eastAsia="Times New Roman" w:cs="Times New Roman"/>
                <w:szCs w:val="24"/>
              </w:rPr>
            </w:pPr>
            <w:r w:rsidRPr="002B7BB8">
              <w:rPr>
                <w:rFonts w:eastAsia="Times New Roman" w:cs="Times New Roman"/>
                <w:szCs w:val="24"/>
              </w:rPr>
              <w:t>M(SD)</w:t>
            </w:r>
          </w:p>
        </w:tc>
        <w:tc>
          <w:tcPr>
            <w:tcW w:w="803" w:type="dxa"/>
            <w:tcBorders>
              <w:top w:val="single" w:sz="4" w:space="0" w:color="auto"/>
              <w:left w:val="nil"/>
              <w:bottom w:val="single" w:sz="4" w:space="0" w:color="auto"/>
              <w:right w:val="nil"/>
            </w:tcBorders>
            <w:shd w:val="clear" w:color="auto" w:fill="auto"/>
            <w:noWrap/>
            <w:vAlign w:val="center"/>
            <w:hideMark/>
          </w:tcPr>
          <w:p w14:paraId="3C0DE492" w14:textId="77777777" w:rsidR="00EF788A" w:rsidRPr="002B7BB8" w:rsidRDefault="00EF788A" w:rsidP="00D6321C">
            <w:pPr>
              <w:rPr>
                <w:rFonts w:eastAsia="Times New Roman" w:cs="Times New Roman"/>
                <w:szCs w:val="24"/>
              </w:rPr>
            </w:pPr>
            <w:r w:rsidRPr="002B7BB8">
              <w:rPr>
                <w:rFonts w:eastAsia="Times New Roman" w:cs="Times New Roman"/>
                <w:szCs w:val="24"/>
              </w:rPr>
              <w:t>Alpha</w:t>
            </w:r>
          </w:p>
        </w:tc>
        <w:tc>
          <w:tcPr>
            <w:tcW w:w="737" w:type="dxa"/>
            <w:tcBorders>
              <w:top w:val="single" w:sz="4" w:space="0" w:color="auto"/>
              <w:left w:val="nil"/>
              <w:bottom w:val="single" w:sz="4" w:space="0" w:color="auto"/>
              <w:right w:val="nil"/>
            </w:tcBorders>
            <w:shd w:val="clear" w:color="auto" w:fill="auto"/>
            <w:noWrap/>
            <w:vAlign w:val="bottom"/>
            <w:hideMark/>
          </w:tcPr>
          <w:p w14:paraId="7C067806"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1</w:t>
            </w:r>
          </w:p>
        </w:tc>
        <w:tc>
          <w:tcPr>
            <w:tcW w:w="720" w:type="dxa"/>
            <w:tcBorders>
              <w:top w:val="single" w:sz="4" w:space="0" w:color="auto"/>
              <w:left w:val="nil"/>
              <w:bottom w:val="single" w:sz="4" w:space="0" w:color="auto"/>
              <w:right w:val="nil"/>
            </w:tcBorders>
            <w:shd w:val="clear" w:color="auto" w:fill="auto"/>
            <w:noWrap/>
            <w:vAlign w:val="bottom"/>
            <w:hideMark/>
          </w:tcPr>
          <w:p w14:paraId="1F3766DB"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2</w:t>
            </w:r>
          </w:p>
        </w:tc>
        <w:tc>
          <w:tcPr>
            <w:tcW w:w="960" w:type="dxa"/>
            <w:tcBorders>
              <w:top w:val="single" w:sz="4" w:space="0" w:color="auto"/>
              <w:left w:val="nil"/>
              <w:bottom w:val="single" w:sz="4" w:space="0" w:color="auto"/>
              <w:right w:val="nil"/>
            </w:tcBorders>
            <w:shd w:val="clear" w:color="auto" w:fill="auto"/>
            <w:noWrap/>
            <w:vAlign w:val="bottom"/>
            <w:hideMark/>
          </w:tcPr>
          <w:p w14:paraId="2B71AFF5"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3</w:t>
            </w:r>
          </w:p>
        </w:tc>
        <w:tc>
          <w:tcPr>
            <w:tcW w:w="750" w:type="dxa"/>
            <w:tcBorders>
              <w:top w:val="single" w:sz="4" w:space="0" w:color="auto"/>
              <w:left w:val="nil"/>
              <w:bottom w:val="single" w:sz="4" w:space="0" w:color="auto"/>
              <w:right w:val="nil"/>
            </w:tcBorders>
            <w:shd w:val="clear" w:color="auto" w:fill="auto"/>
            <w:noWrap/>
            <w:vAlign w:val="bottom"/>
            <w:hideMark/>
          </w:tcPr>
          <w:p w14:paraId="43782006"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4</w:t>
            </w:r>
          </w:p>
        </w:tc>
        <w:tc>
          <w:tcPr>
            <w:tcW w:w="756" w:type="dxa"/>
            <w:tcBorders>
              <w:top w:val="single" w:sz="4" w:space="0" w:color="auto"/>
              <w:left w:val="nil"/>
              <w:bottom w:val="single" w:sz="4" w:space="0" w:color="auto"/>
              <w:right w:val="nil"/>
            </w:tcBorders>
            <w:shd w:val="clear" w:color="auto" w:fill="auto"/>
            <w:noWrap/>
            <w:vAlign w:val="bottom"/>
            <w:hideMark/>
          </w:tcPr>
          <w:p w14:paraId="72714DBC"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5</w:t>
            </w:r>
          </w:p>
        </w:tc>
        <w:tc>
          <w:tcPr>
            <w:tcW w:w="960" w:type="dxa"/>
            <w:tcBorders>
              <w:top w:val="single" w:sz="4" w:space="0" w:color="auto"/>
              <w:left w:val="nil"/>
              <w:bottom w:val="single" w:sz="4" w:space="0" w:color="auto"/>
              <w:right w:val="nil"/>
            </w:tcBorders>
            <w:shd w:val="clear" w:color="auto" w:fill="auto"/>
            <w:noWrap/>
            <w:vAlign w:val="bottom"/>
            <w:hideMark/>
          </w:tcPr>
          <w:p w14:paraId="7FC0110A"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6</w:t>
            </w:r>
          </w:p>
        </w:tc>
        <w:tc>
          <w:tcPr>
            <w:tcW w:w="960" w:type="dxa"/>
            <w:tcBorders>
              <w:top w:val="single" w:sz="4" w:space="0" w:color="auto"/>
              <w:left w:val="nil"/>
              <w:bottom w:val="single" w:sz="4" w:space="0" w:color="auto"/>
              <w:right w:val="nil"/>
            </w:tcBorders>
            <w:shd w:val="clear" w:color="auto" w:fill="auto"/>
            <w:noWrap/>
            <w:vAlign w:val="bottom"/>
            <w:hideMark/>
          </w:tcPr>
          <w:p w14:paraId="065AB4A2"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7</w:t>
            </w:r>
          </w:p>
        </w:tc>
        <w:tc>
          <w:tcPr>
            <w:tcW w:w="636" w:type="dxa"/>
            <w:tcBorders>
              <w:top w:val="single" w:sz="4" w:space="0" w:color="auto"/>
              <w:left w:val="nil"/>
              <w:bottom w:val="single" w:sz="4" w:space="0" w:color="auto"/>
              <w:right w:val="nil"/>
            </w:tcBorders>
            <w:shd w:val="clear" w:color="auto" w:fill="auto"/>
            <w:noWrap/>
            <w:vAlign w:val="bottom"/>
            <w:hideMark/>
          </w:tcPr>
          <w:p w14:paraId="60D0520A"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8</w:t>
            </w:r>
          </w:p>
        </w:tc>
        <w:tc>
          <w:tcPr>
            <w:tcW w:w="756" w:type="dxa"/>
            <w:tcBorders>
              <w:top w:val="single" w:sz="4" w:space="0" w:color="auto"/>
              <w:left w:val="nil"/>
              <w:bottom w:val="single" w:sz="4" w:space="0" w:color="auto"/>
              <w:right w:val="nil"/>
            </w:tcBorders>
            <w:shd w:val="clear" w:color="auto" w:fill="auto"/>
            <w:noWrap/>
            <w:vAlign w:val="bottom"/>
            <w:hideMark/>
          </w:tcPr>
          <w:p w14:paraId="32E82366"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9</w:t>
            </w:r>
          </w:p>
        </w:tc>
        <w:tc>
          <w:tcPr>
            <w:tcW w:w="1152" w:type="dxa"/>
            <w:tcBorders>
              <w:top w:val="single" w:sz="4" w:space="0" w:color="auto"/>
              <w:left w:val="nil"/>
              <w:bottom w:val="single" w:sz="4" w:space="0" w:color="auto"/>
              <w:right w:val="nil"/>
            </w:tcBorders>
            <w:shd w:val="clear" w:color="auto" w:fill="auto"/>
            <w:noWrap/>
            <w:vAlign w:val="bottom"/>
            <w:hideMark/>
          </w:tcPr>
          <w:p w14:paraId="0EA2CAC3"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10</w:t>
            </w:r>
          </w:p>
        </w:tc>
        <w:tc>
          <w:tcPr>
            <w:tcW w:w="960" w:type="dxa"/>
            <w:tcBorders>
              <w:top w:val="single" w:sz="4" w:space="0" w:color="auto"/>
              <w:left w:val="nil"/>
              <w:bottom w:val="single" w:sz="4" w:space="0" w:color="auto"/>
              <w:right w:val="nil"/>
            </w:tcBorders>
            <w:shd w:val="clear" w:color="auto" w:fill="auto"/>
            <w:noWrap/>
            <w:vAlign w:val="bottom"/>
            <w:hideMark/>
          </w:tcPr>
          <w:p w14:paraId="164951FD" w14:textId="77777777" w:rsidR="00EF788A" w:rsidRPr="00347B7E" w:rsidRDefault="00EF788A" w:rsidP="00D6321C">
            <w:pPr>
              <w:jc w:val="center"/>
              <w:rPr>
                <w:rFonts w:eastAsia="Times New Roman" w:cs="Times New Roman"/>
                <w:szCs w:val="24"/>
              </w:rPr>
            </w:pPr>
            <w:r w:rsidRPr="00347B7E">
              <w:rPr>
                <w:rFonts w:eastAsia="Times New Roman" w:cs="Times New Roman"/>
                <w:szCs w:val="24"/>
              </w:rPr>
              <w:t>11</w:t>
            </w:r>
          </w:p>
        </w:tc>
      </w:tr>
      <w:tr w:rsidR="009F10D9" w:rsidRPr="00347B7E" w14:paraId="50463CB9" w14:textId="77777777" w:rsidTr="009F10D9">
        <w:trPr>
          <w:trHeight w:val="310"/>
        </w:trPr>
        <w:tc>
          <w:tcPr>
            <w:tcW w:w="456" w:type="dxa"/>
            <w:tcBorders>
              <w:top w:val="nil"/>
              <w:left w:val="nil"/>
              <w:bottom w:val="nil"/>
              <w:right w:val="nil"/>
            </w:tcBorders>
            <w:shd w:val="clear" w:color="auto" w:fill="auto"/>
            <w:noWrap/>
            <w:vAlign w:val="bottom"/>
            <w:hideMark/>
          </w:tcPr>
          <w:p w14:paraId="131E1C1E" w14:textId="77777777" w:rsidR="009F10D9" w:rsidRPr="00347B7E" w:rsidRDefault="009F10D9" w:rsidP="00D6321C">
            <w:pPr>
              <w:jc w:val="right"/>
              <w:rPr>
                <w:rFonts w:eastAsia="Times New Roman" w:cs="Times New Roman"/>
                <w:szCs w:val="24"/>
              </w:rPr>
            </w:pPr>
            <w:r w:rsidRPr="00347B7E">
              <w:rPr>
                <w:rFonts w:eastAsia="Times New Roman" w:cs="Times New Roman"/>
                <w:szCs w:val="24"/>
              </w:rPr>
              <w:t>1</w:t>
            </w:r>
          </w:p>
        </w:tc>
        <w:tc>
          <w:tcPr>
            <w:tcW w:w="1576" w:type="dxa"/>
            <w:tcBorders>
              <w:top w:val="nil"/>
              <w:left w:val="nil"/>
              <w:bottom w:val="nil"/>
              <w:right w:val="nil"/>
            </w:tcBorders>
            <w:shd w:val="clear" w:color="auto" w:fill="auto"/>
            <w:noWrap/>
            <w:vAlign w:val="bottom"/>
            <w:hideMark/>
          </w:tcPr>
          <w:p w14:paraId="0529651F" w14:textId="77777777" w:rsidR="009F10D9" w:rsidRPr="002B7BB8" w:rsidRDefault="009F10D9" w:rsidP="00D6321C">
            <w:pPr>
              <w:rPr>
                <w:rFonts w:eastAsia="Times New Roman" w:cs="Times New Roman"/>
                <w:szCs w:val="24"/>
              </w:rPr>
            </w:pPr>
            <w:proofErr w:type="spellStart"/>
            <w:r w:rsidRPr="002B7BB8">
              <w:rPr>
                <w:rFonts w:eastAsia="Times New Roman" w:cs="Times New Roman"/>
                <w:szCs w:val="24"/>
              </w:rPr>
              <w:t>A_Sex</w:t>
            </w:r>
            <w:proofErr w:type="spellEnd"/>
          </w:p>
        </w:tc>
        <w:tc>
          <w:tcPr>
            <w:tcW w:w="2751" w:type="dxa"/>
            <w:gridSpan w:val="2"/>
            <w:tcBorders>
              <w:top w:val="nil"/>
              <w:left w:val="nil"/>
              <w:bottom w:val="nil"/>
              <w:right w:val="nil"/>
            </w:tcBorders>
            <w:shd w:val="clear" w:color="auto" w:fill="auto"/>
            <w:noWrap/>
            <w:vAlign w:val="bottom"/>
            <w:hideMark/>
          </w:tcPr>
          <w:p w14:paraId="7C5DC068" w14:textId="181123B2" w:rsidR="009F10D9" w:rsidRPr="002B7BB8" w:rsidRDefault="009F10D9" w:rsidP="00D6321C">
            <w:pPr>
              <w:jc w:val="center"/>
              <w:rPr>
                <w:rFonts w:eastAsia="Times New Roman" w:cs="Times New Roman"/>
                <w:i/>
                <w:szCs w:val="24"/>
              </w:rPr>
            </w:pPr>
            <w:r w:rsidRPr="002B7BB8">
              <w:rPr>
                <w:rFonts w:eastAsia="Times New Roman" w:cs="Times New Roman"/>
                <w:i/>
                <w:szCs w:val="24"/>
              </w:rPr>
              <w:t>(1=male, 2=female)</w:t>
            </w:r>
          </w:p>
        </w:tc>
        <w:tc>
          <w:tcPr>
            <w:tcW w:w="803" w:type="dxa"/>
            <w:tcBorders>
              <w:top w:val="nil"/>
              <w:left w:val="nil"/>
              <w:bottom w:val="nil"/>
              <w:right w:val="nil"/>
            </w:tcBorders>
            <w:shd w:val="clear" w:color="auto" w:fill="auto"/>
            <w:noWrap/>
            <w:vAlign w:val="bottom"/>
            <w:hideMark/>
          </w:tcPr>
          <w:p w14:paraId="33AB45BA" w14:textId="717BFA87" w:rsidR="009F10D9" w:rsidRPr="002B7BB8" w:rsidRDefault="009F10D9" w:rsidP="00D6321C">
            <w:pPr>
              <w:jc w:val="center"/>
              <w:rPr>
                <w:rFonts w:eastAsia="Times New Roman" w:cs="Times New Roman"/>
                <w:szCs w:val="24"/>
              </w:rPr>
            </w:pPr>
            <w:r w:rsidRPr="002B7BB8">
              <w:rPr>
                <w:rFonts w:eastAsia="Times New Roman" w:cs="Times New Roman"/>
                <w:szCs w:val="24"/>
              </w:rPr>
              <w:t>----</w:t>
            </w:r>
          </w:p>
        </w:tc>
        <w:tc>
          <w:tcPr>
            <w:tcW w:w="737" w:type="dxa"/>
            <w:tcBorders>
              <w:top w:val="nil"/>
              <w:left w:val="nil"/>
              <w:bottom w:val="nil"/>
              <w:right w:val="nil"/>
            </w:tcBorders>
            <w:shd w:val="clear" w:color="auto" w:fill="auto"/>
            <w:noWrap/>
            <w:vAlign w:val="bottom"/>
            <w:hideMark/>
          </w:tcPr>
          <w:p w14:paraId="4C9EB26F" w14:textId="77777777" w:rsidR="009F10D9" w:rsidRPr="002B7BB8" w:rsidRDefault="009F10D9" w:rsidP="00D6321C">
            <w:pPr>
              <w:jc w:val="center"/>
              <w:rPr>
                <w:rFonts w:eastAsia="Times New Roman" w:cs="Times New Roman"/>
                <w:szCs w:val="24"/>
              </w:rPr>
            </w:pPr>
            <w:r w:rsidRPr="002B7BB8">
              <w:rPr>
                <w:rFonts w:eastAsia="Times New Roman" w:cs="Times New Roman"/>
                <w:szCs w:val="24"/>
              </w:rPr>
              <w:t>----</w:t>
            </w:r>
          </w:p>
        </w:tc>
        <w:tc>
          <w:tcPr>
            <w:tcW w:w="720" w:type="dxa"/>
            <w:tcBorders>
              <w:top w:val="nil"/>
              <w:left w:val="nil"/>
              <w:bottom w:val="nil"/>
              <w:right w:val="nil"/>
            </w:tcBorders>
            <w:shd w:val="clear" w:color="auto" w:fill="auto"/>
            <w:noWrap/>
            <w:vAlign w:val="bottom"/>
            <w:hideMark/>
          </w:tcPr>
          <w:p w14:paraId="7F301932" w14:textId="77777777" w:rsidR="009F10D9" w:rsidRPr="002B7BB8" w:rsidRDefault="009F10D9"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7343A14D" w14:textId="77777777" w:rsidR="009F10D9" w:rsidRPr="00347B7E" w:rsidRDefault="009F10D9" w:rsidP="00D6321C">
            <w:pPr>
              <w:jc w:val="center"/>
              <w:rPr>
                <w:rFonts w:eastAsia="Times New Roman" w:cs="Times New Roman"/>
                <w:szCs w:val="24"/>
              </w:rPr>
            </w:pPr>
          </w:p>
        </w:tc>
        <w:tc>
          <w:tcPr>
            <w:tcW w:w="750" w:type="dxa"/>
            <w:tcBorders>
              <w:top w:val="nil"/>
              <w:left w:val="nil"/>
              <w:bottom w:val="nil"/>
              <w:right w:val="nil"/>
            </w:tcBorders>
            <w:shd w:val="clear" w:color="auto" w:fill="auto"/>
            <w:noWrap/>
            <w:vAlign w:val="bottom"/>
            <w:hideMark/>
          </w:tcPr>
          <w:p w14:paraId="048FF6D8" w14:textId="77777777" w:rsidR="009F10D9" w:rsidRPr="00347B7E" w:rsidRDefault="009F10D9"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21FD774A" w14:textId="77777777" w:rsidR="009F10D9" w:rsidRPr="00347B7E" w:rsidRDefault="009F10D9"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13D61BEA" w14:textId="77777777" w:rsidR="009F10D9" w:rsidRPr="00347B7E" w:rsidRDefault="009F10D9"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17F9A52B" w14:textId="77777777" w:rsidR="009F10D9" w:rsidRPr="00347B7E" w:rsidRDefault="009F10D9" w:rsidP="00D6321C">
            <w:pPr>
              <w:jc w:val="center"/>
              <w:rPr>
                <w:rFonts w:eastAsia="Times New Roman" w:cs="Times New Roman"/>
                <w:szCs w:val="24"/>
              </w:rPr>
            </w:pPr>
          </w:p>
        </w:tc>
        <w:tc>
          <w:tcPr>
            <w:tcW w:w="636" w:type="dxa"/>
            <w:tcBorders>
              <w:top w:val="nil"/>
              <w:left w:val="nil"/>
              <w:bottom w:val="nil"/>
              <w:right w:val="nil"/>
            </w:tcBorders>
            <w:shd w:val="clear" w:color="auto" w:fill="auto"/>
            <w:noWrap/>
            <w:vAlign w:val="bottom"/>
            <w:hideMark/>
          </w:tcPr>
          <w:p w14:paraId="5F422F32" w14:textId="77777777" w:rsidR="009F10D9" w:rsidRPr="00347B7E" w:rsidRDefault="009F10D9"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0919836F" w14:textId="77777777" w:rsidR="009F10D9" w:rsidRPr="00347B7E" w:rsidRDefault="009F10D9" w:rsidP="00D6321C">
            <w:pPr>
              <w:jc w:val="center"/>
              <w:rPr>
                <w:rFonts w:eastAsia="Times New Roman" w:cs="Times New Roman"/>
                <w:szCs w:val="24"/>
              </w:rPr>
            </w:pPr>
          </w:p>
        </w:tc>
        <w:tc>
          <w:tcPr>
            <w:tcW w:w="1152" w:type="dxa"/>
            <w:tcBorders>
              <w:top w:val="nil"/>
              <w:left w:val="nil"/>
              <w:bottom w:val="nil"/>
              <w:right w:val="nil"/>
            </w:tcBorders>
            <w:shd w:val="clear" w:color="auto" w:fill="auto"/>
            <w:noWrap/>
            <w:vAlign w:val="bottom"/>
            <w:hideMark/>
          </w:tcPr>
          <w:p w14:paraId="32D3ECE0" w14:textId="77777777" w:rsidR="009F10D9" w:rsidRPr="00347B7E" w:rsidRDefault="009F10D9"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07332605" w14:textId="77777777" w:rsidR="009F10D9" w:rsidRPr="00347B7E" w:rsidRDefault="009F10D9" w:rsidP="00D6321C">
            <w:pPr>
              <w:jc w:val="center"/>
              <w:rPr>
                <w:rFonts w:eastAsia="Times New Roman" w:cs="Times New Roman"/>
                <w:szCs w:val="24"/>
              </w:rPr>
            </w:pPr>
          </w:p>
        </w:tc>
      </w:tr>
      <w:tr w:rsidR="004B6049" w:rsidRPr="00347B7E" w14:paraId="79D59F8B" w14:textId="77777777" w:rsidTr="009F10D9">
        <w:trPr>
          <w:trHeight w:val="310"/>
        </w:trPr>
        <w:tc>
          <w:tcPr>
            <w:tcW w:w="456" w:type="dxa"/>
            <w:tcBorders>
              <w:top w:val="nil"/>
              <w:left w:val="nil"/>
              <w:bottom w:val="nil"/>
              <w:right w:val="nil"/>
            </w:tcBorders>
            <w:shd w:val="clear" w:color="auto" w:fill="auto"/>
            <w:noWrap/>
            <w:vAlign w:val="bottom"/>
            <w:hideMark/>
          </w:tcPr>
          <w:p w14:paraId="319453CF"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2</w:t>
            </w:r>
          </w:p>
        </w:tc>
        <w:tc>
          <w:tcPr>
            <w:tcW w:w="1576" w:type="dxa"/>
            <w:tcBorders>
              <w:top w:val="nil"/>
              <w:left w:val="nil"/>
              <w:bottom w:val="nil"/>
              <w:right w:val="nil"/>
            </w:tcBorders>
            <w:shd w:val="clear" w:color="auto" w:fill="auto"/>
            <w:noWrap/>
            <w:vAlign w:val="bottom"/>
            <w:hideMark/>
          </w:tcPr>
          <w:p w14:paraId="225FF46F" w14:textId="77777777" w:rsidR="00EF788A" w:rsidRPr="002B7BB8" w:rsidRDefault="00EF788A" w:rsidP="00D6321C">
            <w:pPr>
              <w:rPr>
                <w:rFonts w:eastAsia="Times New Roman" w:cs="Times New Roman"/>
                <w:szCs w:val="24"/>
              </w:rPr>
            </w:pPr>
            <w:proofErr w:type="spellStart"/>
            <w:r w:rsidRPr="002B7BB8">
              <w:rPr>
                <w:rFonts w:eastAsia="Times New Roman" w:cs="Times New Roman"/>
                <w:szCs w:val="24"/>
              </w:rPr>
              <w:t>A_Age</w:t>
            </w:r>
            <w:proofErr w:type="spellEnd"/>
          </w:p>
        </w:tc>
        <w:tc>
          <w:tcPr>
            <w:tcW w:w="1411" w:type="dxa"/>
            <w:tcBorders>
              <w:top w:val="nil"/>
              <w:left w:val="nil"/>
              <w:bottom w:val="nil"/>
              <w:right w:val="nil"/>
            </w:tcBorders>
            <w:shd w:val="clear" w:color="auto" w:fill="auto"/>
            <w:noWrap/>
            <w:vAlign w:val="bottom"/>
            <w:hideMark/>
          </w:tcPr>
          <w:p w14:paraId="5630FDB2" w14:textId="77777777" w:rsidR="00EF788A" w:rsidRPr="002B7BB8" w:rsidRDefault="00EF788A" w:rsidP="00D6321C">
            <w:pPr>
              <w:rPr>
                <w:rFonts w:eastAsia="Times New Roman" w:cs="Times New Roman"/>
                <w:szCs w:val="24"/>
              </w:rPr>
            </w:pPr>
            <w:r w:rsidRPr="002B7BB8">
              <w:rPr>
                <w:rFonts w:eastAsia="Times New Roman" w:cs="Times New Roman"/>
                <w:szCs w:val="24"/>
              </w:rPr>
              <w:t>12 - 18</w:t>
            </w:r>
          </w:p>
        </w:tc>
        <w:tc>
          <w:tcPr>
            <w:tcW w:w="1340" w:type="dxa"/>
            <w:tcBorders>
              <w:top w:val="nil"/>
              <w:left w:val="nil"/>
              <w:bottom w:val="nil"/>
              <w:right w:val="nil"/>
            </w:tcBorders>
            <w:shd w:val="clear" w:color="auto" w:fill="auto"/>
            <w:noWrap/>
            <w:vAlign w:val="bottom"/>
            <w:hideMark/>
          </w:tcPr>
          <w:p w14:paraId="3081786C" w14:textId="77777777" w:rsidR="00EF788A" w:rsidRPr="002B7BB8" w:rsidRDefault="00EF788A" w:rsidP="00D6321C">
            <w:pPr>
              <w:rPr>
                <w:rFonts w:eastAsia="Times New Roman" w:cs="Times New Roman"/>
                <w:szCs w:val="24"/>
              </w:rPr>
            </w:pPr>
            <w:r w:rsidRPr="002B7BB8">
              <w:rPr>
                <w:rFonts w:eastAsia="Times New Roman" w:cs="Times New Roman"/>
                <w:szCs w:val="24"/>
              </w:rPr>
              <w:t>14.18(1.89)</w:t>
            </w:r>
          </w:p>
        </w:tc>
        <w:tc>
          <w:tcPr>
            <w:tcW w:w="803" w:type="dxa"/>
            <w:tcBorders>
              <w:top w:val="nil"/>
              <w:left w:val="nil"/>
              <w:bottom w:val="nil"/>
              <w:right w:val="nil"/>
            </w:tcBorders>
            <w:shd w:val="clear" w:color="auto" w:fill="auto"/>
            <w:noWrap/>
            <w:vAlign w:val="bottom"/>
            <w:hideMark/>
          </w:tcPr>
          <w:p w14:paraId="71F58A2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737" w:type="dxa"/>
            <w:tcBorders>
              <w:top w:val="nil"/>
              <w:left w:val="nil"/>
              <w:bottom w:val="nil"/>
              <w:right w:val="nil"/>
            </w:tcBorders>
            <w:shd w:val="clear" w:color="auto" w:fill="auto"/>
            <w:noWrap/>
            <w:vAlign w:val="center"/>
            <w:hideMark/>
          </w:tcPr>
          <w:p w14:paraId="73C18F2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-.03</w:t>
            </w:r>
          </w:p>
        </w:tc>
        <w:tc>
          <w:tcPr>
            <w:tcW w:w="720" w:type="dxa"/>
            <w:tcBorders>
              <w:top w:val="nil"/>
              <w:left w:val="nil"/>
              <w:bottom w:val="nil"/>
              <w:right w:val="nil"/>
            </w:tcBorders>
            <w:shd w:val="clear" w:color="auto" w:fill="auto"/>
            <w:noWrap/>
            <w:vAlign w:val="bottom"/>
            <w:hideMark/>
          </w:tcPr>
          <w:p w14:paraId="639D793F"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960" w:type="dxa"/>
            <w:tcBorders>
              <w:top w:val="nil"/>
              <w:left w:val="nil"/>
              <w:bottom w:val="nil"/>
              <w:right w:val="nil"/>
            </w:tcBorders>
            <w:shd w:val="clear" w:color="auto" w:fill="auto"/>
            <w:noWrap/>
            <w:vAlign w:val="bottom"/>
            <w:hideMark/>
          </w:tcPr>
          <w:p w14:paraId="2B415B00" w14:textId="77777777" w:rsidR="00EF788A" w:rsidRPr="002B7BB8" w:rsidRDefault="00EF788A" w:rsidP="00D6321C">
            <w:pPr>
              <w:jc w:val="center"/>
              <w:rPr>
                <w:rFonts w:eastAsia="Times New Roman" w:cs="Times New Roman"/>
                <w:szCs w:val="24"/>
              </w:rPr>
            </w:pPr>
          </w:p>
        </w:tc>
        <w:tc>
          <w:tcPr>
            <w:tcW w:w="750" w:type="dxa"/>
            <w:tcBorders>
              <w:top w:val="nil"/>
              <w:left w:val="nil"/>
              <w:bottom w:val="nil"/>
              <w:right w:val="nil"/>
            </w:tcBorders>
            <w:shd w:val="clear" w:color="auto" w:fill="auto"/>
            <w:noWrap/>
            <w:vAlign w:val="bottom"/>
            <w:hideMark/>
          </w:tcPr>
          <w:p w14:paraId="054CE52C" w14:textId="77777777" w:rsidR="00EF788A" w:rsidRPr="00347B7E" w:rsidRDefault="00EF788A"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7200781D"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170CD40B"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622F65DD" w14:textId="77777777" w:rsidR="00EF788A" w:rsidRPr="00347B7E" w:rsidRDefault="00EF788A" w:rsidP="00D6321C">
            <w:pPr>
              <w:jc w:val="center"/>
              <w:rPr>
                <w:rFonts w:eastAsia="Times New Roman" w:cs="Times New Roman"/>
                <w:szCs w:val="24"/>
              </w:rPr>
            </w:pPr>
          </w:p>
        </w:tc>
        <w:tc>
          <w:tcPr>
            <w:tcW w:w="636" w:type="dxa"/>
            <w:tcBorders>
              <w:top w:val="nil"/>
              <w:left w:val="nil"/>
              <w:bottom w:val="nil"/>
              <w:right w:val="nil"/>
            </w:tcBorders>
            <w:shd w:val="clear" w:color="auto" w:fill="auto"/>
            <w:noWrap/>
            <w:vAlign w:val="bottom"/>
            <w:hideMark/>
          </w:tcPr>
          <w:p w14:paraId="4F63AE25" w14:textId="77777777" w:rsidR="00EF788A" w:rsidRPr="00347B7E" w:rsidRDefault="00EF788A"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3E1C99A2" w14:textId="77777777" w:rsidR="00EF788A" w:rsidRPr="00347B7E" w:rsidRDefault="00EF788A" w:rsidP="00D6321C">
            <w:pPr>
              <w:jc w:val="center"/>
              <w:rPr>
                <w:rFonts w:eastAsia="Times New Roman" w:cs="Times New Roman"/>
                <w:szCs w:val="24"/>
              </w:rPr>
            </w:pPr>
          </w:p>
        </w:tc>
        <w:tc>
          <w:tcPr>
            <w:tcW w:w="1152" w:type="dxa"/>
            <w:tcBorders>
              <w:top w:val="nil"/>
              <w:left w:val="nil"/>
              <w:bottom w:val="nil"/>
              <w:right w:val="nil"/>
            </w:tcBorders>
            <w:shd w:val="clear" w:color="auto" w:fill="auto"/>
            <w:noWrap/>
            <w:vAlign w:val="bottom"/>
            <w:hideMark/>
          </w:tcPr>
          <w:p w14:paraId="6A3EADAC"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019986D1" w14:textId="77777777" w:rsidR="00EF788A" w:rsidRPr="00347B7E" w:rsidRDefault="00EF788A" w:rsidP="00D6321C">
            <w:pPr>
              <w:jc w:val="center"/>
              <w:rPr>
                <w:rFonts w:eastAsia="Times New Roman" w:cs="Times New Roman"/>
                <w:szCs w:val="24"/>
              </w:rPr>
            </w:pPr>
          </w:p>
        </w:tc>
      </w:tr>
      <w:tr w:rsidR="004B6049" w:rsidRPr="00347B7E" w14:paraId="247783D5" w14:textId="77777777" w:rsidTr="009F10D9">
        <w:trPr>
          <w:trHeight w:val="310"/>
        </w:trPr>
        <w:tc>
          <w:tcPr>
            <w:tcW w:w="456" w:type="dxa"/>
            <w:tcBorders>
              <w:top w:val="nil"/>
              <w:left w:val="nil"/>
              <w:bottom w:val="nil"/>
              <w:right w:val="nil"/>
            </w:tcBorders>
            <w:shd w:val="clear" w:color="auto" w:fill="auto"/>
            <w:noWrap/>
            <w:vAlign w:val="bottom"/>
            <w:hideMark/>
          </w:tcPr>
          <w:p w14:paraId="13568A5E"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3</w:t>
            </w:r>
          </w:p>
        </w:tc>
        <w:tc>
          <w:tcPr>
            <w:tcW w:w="1576" w:type="dxa"/>
            <w:tcBorders>
              <w:top w:val="nil"/>
              <w:left w:val="nil"/>
              <w:bottom w:val="nil"/>
              <w:right w:val="nil"/>
            </w:tcBorders>
            <w:shd w:val="clear" w:color="auto" w:fill="auto"/>
            <w:noWrap/>
            <w:vAlign w:val="bottom"/>
            <w:hideMark/>
          </w:tcPr>
          <w:p w14:paraId="7A06E254" w14:textId="77777777" w:rsidR="00EF788A" w:rsidRPr="002B7BB8" w:rsidRDefault="00EF788A" w:rsidP="00D6321C">
            <w:pPr>
              <w:rPr>
                <w:rFonts w:eastAsia="Times New Roman" w:cs="Times New Roman"/>
                <w:szCs w:val="24"/>
              </w:rPr>
            </w:pPr>
            <w:proofErr w:type="spellStart"/>
            <w:r w:rsidRPr="002B7BB8">
              <w:rPr>
                <w:rFonts w:eastAsia="Times New Roman" w:cs="Times New Roman"/>
                <w:szCs w:val="24"/>
              </w:rPr>
              <w:t>A_RelStress</w:t>
            </w:r>
            <w:proofErr w:type="spellEnd"/>
          </w:p>
        </w:tc>
        <w:tc>
          <w:tcPr>
            <w:tcW w:w="1411" w:type="dxa"/>
            <w:tcBorders>
              <w:top w:val="nil"/>
              <w:left w:val="nil"/>
              <w:bottom w:val="nil"/>
              <w:right w:val="nil"/>
            </w:tcBorders>
            <w:shd w:val="clear" w:color="auto" w:fill="auto"/>
            <w:noWrap/>
            <w:vAlign w:val="bottom"/>
            <w:hideMark/>
          </w:tcPr>
          <w:p w14:paraId="7525BAD5" w14:textId="77777777" w:rsidR="00EF788A" w:rsidRPr="00347B7E" w:rsidRDefault="00EF788A" w:rsidP="00D6321C">
            <w:pPr>
              <w:rPr>
                <w:rFonts w:eastAsia="Times New Roman" w:cs="Times New Roman"/>
                <w:szCs w:val="24"/>
              </w:rPr>
            </w:pPr>
            <w:r w:rsidRPr="00347B7E">
              <w:rPr>
                <w:rFonts w:eastAsia="Times New Roman" w:cs="Times New Roman"/>
                <w:szCs w:val="24"/>
              </w:rPr>
              <w:t>1.00 - 6.80</w:t>
            </w:r>
          </w:p>
        </w:tc>
        <w:tc>
          <w:tcPr>
            <w:tcW w:w="1340" w:type="dxa"/>
            <w:tcBorders>
              <w:top w:val="nil"/>
              <w:left w:val="nil"/>
              <w:bottom w:val="nil"/>
              <w:right w:val="nil"/>
            </w:tcBorders>
            <w:shd w:val="clear" w:color="auto" w:fill="auto"/>
            <w:noWrap/>
            <w:vAlign w:val="bottom"/>
            <w:hideMark/>
          </w:tcPr>
          <w:p w14:paraId="437D6335" w14:textId="77777777" w:rsidR="00EF788A" w:rsidRPr="002B7BB8" w:rsidRDefault="00EF788A" w:rsidP="00D6321C">
            <w:pPr>
              <w:rPr>
                <w:rFonts w:eastAsia="Times New Roman" w:cs="Times New Roman"/>
                <w:szCs w:val="24"/>
              </w:rPr>
            </w:pPr>
            <w:r w:rsidRPr="002B7BB8">
              <w:rPr>
                <w:rFonts w:eastAsia="Times New Roman" w:cs="Times New Roman"/>
                <w:szCs w:val="24"/>
              </w:rPr>
              <w:t>2.88(1.54)</w:t>
            </w:r>
          </w:p>
        </w:tc>
        <w:tc>
          <w:tcPr>
            <w:tcW w:w="803" w:type="dxa"/>
            <w:tcBorders>
              <w:top w:val="nil"/>
              <w:left w:val="nil"/>
              <w:bottom w:val="nil"/>
              <w:right w:val="nil"/>
            </w:tcBorders>
            <w:shd w:val="clear" w:color="auto" w:fill="auto"/>
            <w:noWrap/>
            <w:vAlign w:val="bottom"/>
            <w:hideMark/>
          </w:tcPr>
          <w:p w14:paraId="3C53BC66"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.79</w:t>
            </w:r>
          </w:p>
        </w:tc>
        <w:tc>
          <w:tcPr>
            <w:tcW w:w="737" w:type="dxa"/>
            <w:tcBorders>
              <w:top w:val="nil"/>
              <w:left w:val="nil"/>
              <w:bottom w:val="nil"/>
              <w:right w:val="nil"/>
            </w:tcBorders>
            <w:shd w:val="clear" w:color="auto" w:fill="auto"/>
            <w:noWrap/>
            <w:vAlign w:val="center"/>
            <w:hideMark/>
          </w:tcPr>
          <w:p w14:paraId="736F6E37"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-.08</w:t>
            </w:r>
          </w:p>
        </w:tc>
        <w:tc>
          <w:tcPr>
            <w:tcW w:w="720" w:type="dxa"/>
            <w:tcBorders>
              <w:top w:val="nil"/>
              <w:left w:val="nil"/>
              <w:bottom w:val="nil"/>
              <w:right w:val="nil"/>
            </w:tcBorders>
            <w:shd w:val="clear" w:color="auto" w:fill="auto"/>
            <w:noWrap/>
            <w:vAlign w:val="center"/>
            <w:hideMark/>
          </w:tcPr>
          <w:p w14:paraId="14E43A08"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.14</w:t>
            </w:r>
          </w:p>
        </w:tc>
        <w:tc>
          <w:tcPr>
            <w:tcW w:w="960" w:type="dxa"/>
            <w:tcBorders>
              <w:top w:val="nil"/>
              <w:left w:val="nil"/>
              <w:bottom w:val="nil"/>
              <w:right w:val="nil"/>
            </w:tcBorders>
            <w:shd w:val="clear" w:color="auto" w:fill="auto"/>
            <w:noWrap/>
            <w:vAlign w:val="bottom"/>
            <w:hideMark/>
          </w:tcPr>
          <w:p w14:paraId="1292F6BD"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750" w:type="dxa"/>
            <w:tcBorders>
              <w:top w:val="nil"/>
              <w:left w:val="nil"/>
              <w:bottom w:val="nil"/>
              <w:right w:val="nil"/>
            </w:tcBorders>
            <w:shd w:val="clear" w:color="auto" w:fill="auto"/>
            <w:noWrap/>
            <w:vAlign w:val="bottom"/>
            <w:hideMark/>
          </w:tcPr>
          <w:p w14:paraId="2B105C1F" w14:textId="77777777" w:rsidR="00EF788A" w:rsidRPr="002B7BB8" w:rsidRDefault="00EF788A"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2DAAD23A"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0D4FC10F"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47AE0296" w14:textId="77777777" w:rsidR="00EF788A" w:rsidRPr="00347B7E" w:rsidRDefault="00EF788A" w:rsidP="00D6321C">
            <w:pPr>
              <w:jc w:val="center"/>
              <w:rPr>
                <w:rFonts w:eastAsia="Times New Roman" w:cs="Times New Roman"/>
                <w:szCs w:val="24"/>
              </w:rPr>
            </w:pPr>
          </w:p>
        </w:tc>
        <w:tc>
          <w:tcPr>
            <w:tcW w:w="636" w:type="dxa"/>
            <w:tcBorders>
              <w:top w:val="nil"/>
              <w:left w:val="nil"/>
              <w:bottom w:val="nil"/>
              <w:right w:val="nil"/>
            </w:tcBorders>
            <w:shd w:val="clear" w:color="auto" w:fill="auto"/>
            <w:noWrap/>
            <w:vAlign w:val="bottom"/>
            <w:hideMark/>
          </w:tcPr>
          <w:p w14:paraId="79A61FC9" w14:textId="77777777" w:rsidR="00EF788A" w:rsidRPr="00347B7E" w:rsidRDefault="00EF788A"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751E666A" w14:textId="77777777" w:rsidR="00EF788A" w:rsidRPr="00347B7E" w:rsidRDefault="00EF788A" w:rsidP="00D6321C">
            <w:pPr>
              <w:jc w:val="center"/>
              <w:rPr>
                <w:rFonts w:eastAsia="Times New Roman" w:cs="Times New Roman"/>
                <w:szCs w:val="24"/>
              </w:rPr>
            </w:pPr>
          </w:p>
        </w:tc>
        <w:tc>
          <w:tcPr>
            <w:tcW w:w="1152" w:type="dxa"/>
            <w:tcBorders>
              <w:top w:val="nil"/>
              <w:left w:val="nil"/>
              <w:bottom w:val="nil"/>
              <w:right w:val="nil"/>
            </w:tcBorders>
            <w:shd w:val="clear" w:color="auto" w:fill="auto"/>
            <w:noWrap/>
            <w:vAlign w:val="bottom"/>
            <w:hideMark/>
          </w:tcPr>
          <w:p w14:paraId="2A4BEF37"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3E24CA73" w14:textId="77777777" w:rsidR="00EF788A" w:rsidRPr="00347B7E" w:rsidRDefault="00EF788A" w:rsidP="00D6321C">
            <w:pPr>
              <w:jc w:val="center"/>
              <w:rPr>
                <w:rFonts w:eastAsia="Times New Roman" w:cs="Times New Roman"/>
                <w:szCs w:val="24"/>
              </w:rPr>
            </w:pPr>
          </w:p>
        </w:tc>
      </w:tr>
      <w:tr w:rsidR="004B6049" w:rsidRPr="00347B7E" w14:paraId="106D2863" w14:textId="77777777" w:rsidTr="009F10D9">
        <w:trPr>
          <w:trHeight w:val="310"/>
        </w:trPr>
        <w:tc>
          <w:tcPr>
            <w:tcW w:w="456" w:type="dxa"/>
            <w:tcBorders>
              <w:top w:val="nil"/>
              <w:left w:val="nil"/>
              <w:bottom w:val="nil"/>
              <w:right w:val="nil"/>
            </w:tcBorders>
            <w:shd w:val="clear" w:color="auto" w:fill="auto"/>
            <w:noWrap/>
            <w:vAlign w:val="bottom"/>
            <w:hideMark/>
          </w:tcPr>
          <w:p w14:paraId="180944FE"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4</w:t>
            </w:r>
          </w:p>
        </w:tc>
        <w:tc>
          <w:tcPr>
            <w:tcW w:w="1576" w:type="dxa"/>
            <w:tcBorders>
              <w:top w:val="nil"/>
              <w:left w:val="nil"/>
              <w:bottom w:val="nil"/>
              <w:right w:val="nil"/>
            </w:tcBorders>
            <w:shd w:val="clear" w:color="auto" w:fill="auto"/>
            <w:noWrap/>
            <w:vAlign w:val="bottom"/>
            <w:hideMark/>
          </w:tcPr>
          <w:p w14:paraId="36A88A1C" w14:textId="77777777" w:rsidR="00EF788A" w:rsidRPr="002B7BB8" w:rsidRDefault="00EF788A" w:rsidP="00D6321C">
            <w:pPr>
              <w:rPr>
                <w:rFonts w:eastAsia="Times New Roman" w:cs="Times New Roman"/>
                <w:szCs w:val="24"/>
              </w:rPr>
            </w:pPr>
            <w:proofErr w:type="spellStart"/>
            <w:r w:rsidRPr="002B7BB8">
              <w:rPr>
                <w:rFonts w:eastAsia="Times New Roman" w:cs="Times New Roman"/>
                <w:szCs w:val="24"/>
              </w:rPr>
              <w:t>A_LangStress</w:t>
            </w:r>
            <w:proofErr w:type="spellEnd"/>
          </w:p>
        </w:tc>
        <w:tc>
          <w:tcPr>
            <w:tcW w:w="1411" w:type="dxa"/>
            <w:tcBorders>
              <w:top w:val="nil"/>
              <w:left w:val="nil"/>
              <w:bottom w:val="nil"/>
              <w:right w:val="nil"/>
            </w:tcBorders>
            <w:shd w:val="clear" w:color="auto" w:fill="auto"/>
            <w:noWrap/>
            <w:vAlign w:val="bottom"/>
            <w:hideMark/>
          </w:tcPr>
          <w:p w14:paraId="7AC712BC" w14:textId="77777777" w:rsidR="00EF788A" w:rsidRPr="00347B7E" w:rsidRDefault="00EF788A" w:rsidP="00D6321C">
            <w:pPr>
              <w:rPr>
                <w:rFonts w:eastAsia="Times New Roman" w:cs="Times New Roman"/>
                <w:szCs w:val="24"/>
              </w:rPr>
            </w:pPr>
            <w:r w:rsidRPr="00347B7E">
              <w:rPr>
                <w:rFonts w:eastAsia="Times New Roman" w:cs="Times New Roman"/>
                <w:szCs w:val="24"/>
              </w:rPr>
              <w:t>1.00 - 7.00</w:t>
            </w:r>
          </w:p>
        </w:tc>
        <w:tc>
          <w:tcPr>
            <w:tcW w:w="1340" w:type="dxa"/>
            <w:tcBorders>
              <w:top w:val="nil"/>
              <w:left w:val="nil"/>
              <w:bottom w:val="nil"/>
              <w:right w:val="nil"/>
            </w:tcBorders>
            <w:shd w:val="clear" w:color="auto" w:fill="auto"/>
            <w:noWrap/>
            <w:vAlign w:val="bottom"/>
            <w:hideMark/>
          </w:tcPr>
          <w:p w14:paraId="4226A9D6" w14:textId="77777777" w:rsidR="00EF788A" w:rsidRPr="002B7BB8" w:rsidRDefault="00EF788A" w:rsidP="00D6321C">
            <w:pPr>
              <w:rPr>
                <w:rFonts w:eastAsia="Times New Roman" w:cs="Times New Roman"/>
                <w:szCs w:val="24"/>
              </w:rPr>
            </w:pPr>
            <w:r w:rsidRPr="002B7BB8">
              <w:rPr>
                <w:rFonts w:eastAsia="Times New Roman" w:cs="Times New Roman"/>
                <w:szCs w:val="24"/>
              </w:rPr>
              <w:t>3.38(1.88)</w:t>
            </w:r>
          </w:p>
        </w:tc>
        <w:tc>
          <w:tcPr>
            <w:tcW w:w="803" w:type="dxa"/>
            <w:tcBorders>
              <w:top w:val="nil"/>
              <w:left w:val="nil"/>
              <w:bottom w:val="nil"/>
              <w:right w:val="nil"/>
            </w:tcBorders>
            <w:shd w:val="clear" w:color="auto" w:fill="auto"/>
            <w:noWrap/>
            <w:vAlign w:val="bottom"/>
            <w:hideMark/>
          </w:tcPr>
          <w:p w14:paraId="604E542D"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.79</w:t>
            </w:r>
          </w:p>
        </w:tc>
        <w:tc>
          <w:tcPr>
            <w:tcW w:w="737" w:type="dxa"/>
            <w:tcBorders>
              <w:top w:val="nil"/>
              <w:left w:val="nil"/>
              <w:bottom w:val="nil"/>
              <w:right w:val="nil"/>
            </w:tcBorders>
            <w:shd w:val="clear" w:color="auto" w:fill="auto"/>
            <w:noWrap/>
            <w:vAlign w:val="center"/>
            <w:hideMark/>
          </w:tcPr>
          <w:p w14:paraId="38002F98"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-.23*</w:t>
            </w:r>
          </w:p>
        </w:tc>
        <w:tc>
          <w:tcPr>
            <w:tcW w:w="720" w:type="dxa"/>
            <w:tcBorders>
              <w:top w:val="nil"/>
              <w:left w:val="nil"/>
              <w:bottom w:val="nil"/>
              <w:right w:val="nil"/>
            </w:tcBorders>
            <w:shd w:val="clear" w:color="auto" w:fill="auto"/>
            <w:noWrap/>
            <w:vAlign w:val="center"/>
            <w:hideMark/>
          </w:tcPr>
          <w:p w14:paraId="7A2EAD9C"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.05</w:t>
            </w:r>
          </w:p>
        </w:tc>
        <w:tc>
          <w:tcPr>
            <w:tcW w:w="960" w:type="dxa"/>
            <w:tcBorders>
              <w:top w:val="nil"/>
              <w:left w:val="nil"/>
              <w:bottom w:val="nil"/>
              <w:right w:val="nil"/>
            </w:tcBorders>
            <w:shd w:val="clear" w:color="auto" w:fill="auto"/>
            <w:noWrap/>
            <w:vAlign w:val="center"/>
            <w:hideMark/>
          </w:tcPr>
          <w:p w14:paraId="6BC7403E"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.25*</w:t>
            </w:r>
          </w:p>
        </w:tc>
        <w:tc>
          <w:tcPr>
            <w:tcW w:w="750" w:type="dxa"/>
            <w:tcBorders>
              <w:top w:val="nil"/>
              <w:left w:val="nil"/>
              <w:bottom w:val="nil"/>
              <w:right w:val="nil"/>
            </w:tcBorders>
            <w:shd w:val="clear" w:color="auto" w:fill="auto"/>
            <w:noWrap/>
            <w:vAlign w:val="bottom"/>
            <w:hideMark/>
          </w:tcPr>
          <w:p w14:paraId="55F86D0E"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756" w:type="dxa"/>
            <w:tcBorders>
              <w:top w:val="nil"/>
              <w:left w:val="nil"/>
              <w:bottom w:val="nil"/>
              <w:right w:val="nil"/>
            </w:tcBorders>
            <w:shd w:val="clear" w:color="auto" w:fill="auto"/>
            <w:noWrap/>
            <w:vAlign w:val="bottom"/>
            <w:hideMark/>
          </w:tcPr>
          <w:p w14:paraId="367C8688" w14:textId="77777777" w:rsidR="00EF788A" w:rsidRPr="002B7BB8"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6241DE14"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13F19AD5" w14:textId="77777777" w:rsidR="00EF788A" w:rsidRPr="00347B7E" w:rsidRDefault="00EF788A" w:rsidP="00D6321C">
            <w:pPr>
              <w:jc w:val="center"/>
              <w:rPr>
                <w:rFonts w:eastAsia="Times New Roman" w:cs="Times New Roman"/>
                <w:szCs w:val="24"/>
              </w:rPr>
            </w:pPr>
          </w:p>
        </w:tc>
        <w:tc>
          <w:tcPr>
            <w:tcW w:w="636" w:type="dxa"/>
            <w:tcBorders>
              <w:top w:val="nil"/>
              <w:left w:val="nil"/>
              <w:bottom w:val="nil"/>
              <w:right w:val="nil"/>
            </w:tcBorders>
            <w:shd w:val="clear" w:color="auto" w:fill="auto"/>
            <w:noWrap/>
            <w:vAlign w:val="bottom"/>
            <w:hideMark/>
          </w:tcPr>
          <w:p w14:paraId="36CD90A1" w14:textId="77777777" w:rsidR="00EF788A" w:rsidRPr="00347B7E" w:rsidRDefault="00EF788A"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0732539F" w14:textId="77777777" w:rsidR="00EF788A" w:rsidRPr="00347B7E" w:rsidRDefault="00EF788A" w:rsidP="00D6321C">
            <w:pPr>
              <w:jc w:val="center"/>
              <w:rPr>
                <w:rFonts w:eastAsia="Times New Roman" w:cs="Times New Roman"/>
                <w:szCs w:val="24"/>
              </w:rPr>
            </w:pPr>
          </w:p>
        </w:tc>
        <w:tc>
          <w:tcPr>
            <w:tcW w:w="1152" w:type="dxa"/>
            <w:tcBorders>
              <w:top w:val="nil"/>
              <w:left w:val="nil"/>
              <w:bottom w:val="nil"/>
              <w:right w:val="nil"/>
            </w:tcBorders>
            <w:shd w:val="clear" w:color="auto" w:fill="auto"/>
            <w:noWrap/>
            <w:vAlign w:val="bottom"/>
            <w:hideMark/>
          </w:tcPr>
          <w:p w14:paraId="30BEBA27"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1FF83745" w14:textId="77777777" w:rsidR="00EF788A" w:rsidRPr="00347B7E" w:rsidRDefault="00EF788A" w:rsidP="00D6321C">
            <w:pPr>
              <w:jc w:val="center"/>
              <w:rPr>
                <w:rFonts w:eastAsia="Times New Roman" w:cs="Times New Roman"/>
                <w:szCs w:val="24"/>
              </w:rPr>
            </w:pPr>
          </w:p>
        </w:tc>
      </w:tr>
      <w:tr w:rsidR="004B6049" w:rsidRPr="00347B7E" w14:paraId="2278728B" w14:textId="77777777" w:rsidTr="009F10D9">
        <w:trPr>
          <w:trHeight w:val="310"/>
        </w:trPr>
        <w:tc>
          <w:tcPr>
            <w:tcW w:w="456" w:type="dxa"/>
            <w:tcBorders>
              <w:top w:val="nil"/>
              <w:left w:val="nil"/>
              <w:bottom w:val="nil"/>
              <w:right w:val="nil"/>
            </w:tcBorders>
            <w:shd w:val="clear" w:color="auto" w:fill="auto"/>
            <w:noWrap/>
            <w:vAlign w:val="bottom"/>
            <w:hideMark/>
          </w:tcPr>
          <w:p w14:paraId="46B31B08"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5</w:t>
            </w:r>
          </w:p>
        </w:tc>
        <w:tc>
          <w:tcPr>
            <w:tcW w:w="1576" w:type="dxa"/>
            <w:tcBorders>
              <w:top w:val="nil"/>
              <w:left w:val="nil"/>
              <w:bottom w:val="nil"/>
              <w:right w:val="nil"/>
            </w:tcBorders>
            <w:shd w:val="clear" w:color="auto" w:fill="auto"/>
            <w:noWrap/>
            <w:vAlign w:val="bottom"/>
            <w:hideMark/>
          </w:tcPr>
          <w:p w14:paraId="6020DD2B" w14:textId="77777777" w:rsidR="00EF788A" w:rsidRPr="002B7BB8" w:rsidRDefault="00EF788A" w:rsidP="00D6321C">
            <w:pPr>
              <w:rPr>
                <w:rFonts w:eastAsia="Times New Roman" w:cs="Times New Roman"/>
                <w:szCs w:val="24"/>
              </w:rPr>
            </w:pPr>
            <w:proofErr w:type="spellStart"/>
            <w:r w:rsidRPr="002B7BB8">
              <w:rPr>
                <w:rFonts w:eastAsia="Times New Roman" w:cs="Times New Roman"/>
                <w:szCs w:val="24"/>
              </w:rPr>
              <w:t>M_Warmth</w:t>
            </w:r>
            <w:proofErr w:type="spellEnd"/>
          </w:p>
        </w:tc>
        <w:tc>
          <w:tcPr>
            <w:tcW w:w="1411" w:type="dxa"/>
            <w:tcBorders>
              <w:top w:val="nil"/>
              <w:left w:val="nil"/>
              <w:bottom w:val="nil"/>
              <w:right w:val="nil"/>
            </w:tcBorders>
            <w:shd w:val="clear" w:color="auto" w:fill="auto"/>
            <w:noWrap/>
            <w:vAlign w:val="bottom"/>
            <w:hideMark/>
          </w:tcPr>
          <w:p w14:paraId="67D19D99" w14:textId="77777777" w:rsidR="00EF788A" w:rsidRPr="00921BAC" w:rsidRDefault="00EF788A" w:rsidP="00D6321C">
            <w:pPr>
              <w:rPr>
                <w:rFonts w:eastAsia="Times New Roman" w:cs="Times New Roman"/>
                <w:szCs w:val="24"/>
              </w:rPr>
            </w:pPr>
            <w:r w:rsidRPr="00347B7E">
              <w:rPr>
                <w:rFonts w:eastAsia="Times New Roman" w:cs="Times New Roman"/>
                <w:szCs w:val="24"/>
              </w:rPr>
              <w:t>2.25 - 5.00</w:t>
            </w:r>
          </w:p>
        </w:tc>
        <w:tc>
          <w:tcPr>
            <w:tcW w:w="1340" w:type="dxa"/>
            <w:tcBorders>
              <w:top w:val="nil"/>
              <w:left w:val="nil"/>
              <w:bottom w:val="nil"/>
              <w:right w:val="nil"/>
            </w:tcBorders>
            <w:shd w:val="clear" w:color="auto" w:fill="auto"/>
            <w:noWrap/>
            <w:vAlign w:val="bottom"/>
            <w:hideMark/>
          </w:tcPr>
          <w:p w14:paraId="6F97F4C2" w14:textId="77777777" w:rsidR="00EF788A" w:rsidRPr="002B7BB8" w:rsidRDefault="00EF788A" w:rsidP="00D6321C">
            <w:pPr>
              <w:rPr>
                <w:rFonts w:eastAsia="Times New Roman" w:cs="Times New Roman"/>
                <w:szCs w:val="24"/>
              </w:rPr>
            </w:pPr>
            <w:r w:rsidRPr="002B7BB8">
              <w:rPr>
                <w:rFonts w:eastAsia="Times New Roman" w:cs="Times New Roman"/>
                <w:szCs w:val="24"/>
              </w:rPr>
              <w:t>4.56(.56)</w:t>
            </w:r>
          </w:p>
        </w:tc>
        <w:tc>
          <w:tcPr>
            <w:tcW w:w="803" w:type="dxa"/>
            <w:tcBorders>
              <w:top w:val="nil"/>
              <w:left w:val="nil"/>
              <w:bottom w:val="nil"/>
              <w:right w:val="nil"/>
            </w:tcBorders>
            <w:shd w:val="clear" w:color="auto" w:fill="auto"/>
            <w:noWrap/>
            <w:vAlign w:val="bottom"/>
            <w:hideMark/>
          </w:tcPr>
          <w:p w14:paraId="3395B22F"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.76</w:t>
            </w:r>
          </w:p>
        </w:tc>
        <w:tc>
          <w:tcPr>
            <w:tcW w:w="737" w:type="dxa"/>
            <w:tcBorders>
              <w:top w:val="nil"/>
              <w:left w:val="nil"/>
              <w:bottom w:val="nil"/>
              <w:right w:val="nil"/>
            </w:tcBorders>
            <w:shd w:val="clear" w:color="auto" w:fill="auto"/>
            <w:noWrap/>
            <w:vAlign w:val="center"/>
            <w:hideMark/>
          </w:tcPr>
          <w:p w14:paraId="10E18AB8"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.06</w:t>
            </w:r>
          </w:p>
        </w:tc>
        <w:tc>
          <w:tcPr>
            <w:tcW w:w="720" w:type="dxa"/>
            <w:tcBorders>
              <w:top w:val="nil"/>
              <w:left w:val="nil"/>
              <w:bottom w:val="nil"/>
              <w:right w:val="nil"/>
            </w:tcBorders>
            <w:shd w:val="clear" w:color="auto" w:fill="auto"/>
            <w:noWrap/>
            <w:vAlign w:val="center"/>
            <w:hideMark/>
          </w:tcPr>
          <w:p w14:paraId="37937FEC"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.19†</w:t>
            </w:r>
          </w:p>
        </w:tc>
        <w:tc>
          <w:tcPr>
            <w:tcW w:w="960" w:type="dxa"/>
            <w:tcBorders>
              <w:top w:val="nil"/>
              <w:left w:val="nil"/>
              <w:bottom w:val="nil"/>
              <w:right w:val="nil"/>
            </w:tcBorders>
            <w:shd w:val="clear" w:color="auto" w:fill="auto"/>
            <w:noWrap/>
            <w:vAlign w:val="center"/>
            <w:hideMark/>
          </w:tcPr>
          <w:p w14:paraId="309F5AB9"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.34***</w:t>
            </w:r>
          </w:p>
        </w:tc>
        <w:tc>
          <w:tcPr>
            <w:tcW w:w="750" w:type="dxa"/>
            <w:tcBorders>
              <w:top w:val="nil"/>
              <w:left w:val="nil"/>
              <w:bottom w:val="nil"/>
              <w:right w:val="nil"/>
            </w:tcBorders>
            <w:shd w:val="clear" w:color="auto" w:fill="auto"/>
            <w:noWrap/>
            <w:vAlign w:val="center"/>
            <w:hideMark/>
          </w:tcPr>
          <w:p w14:paraId="6C684AD0"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-.01</w:t>
            </w:r>
          </w:p>
        </w:tc>
        <w:tc>
          <w:tcPr>
            <w:tcW w:w="756" w:type="dxa"/>
            <w:tcBorders>
              <w:top w:val="nil"/>
              <w:left w:val="nil"/>
              <w:bottom w:val="nil"/>
              <w:right w:val="nil"/>
            </w:tcBorders>
            <w:shd w:val="clear" w:color="auto" w:fill="auto"/>
            <w:noWrap/>
            <w:vAlign w:val="bottom"/>
            <w:hideMark/>
          </w:tcPr>
          <w:p w14:paraId="780B0512"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960" w:type="dxa"/>
            <w:tcBorders>
              <w:top w:val="nil"/>
              <w:left w:val="nil"/>
              <w:bottom w:val="nil"/>
              <w:right w:val="nil"/>
            </w:tcBorders>
            <w:shd w:val="clear" w:color="auto" w:fill="auto"/>
            <w:noWrap/>
            <w:vAlign w:val="bottom"/>
            <w:hideMark/>
          </w:tcPr>
          <w:p w14:paraId="59CE78F3" w14:textId="77777777" w:rsidR="00EF788A" w:rsidRPr="002B7BB8"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6102F464" w14:textId="77777777" w:rsidR="00EF788A" w:rsidRPr="00347B7E" w:rsidRDefault="00EF788A" w:rsidP="00D6321C">
            <w:pPr>
              <w:jc w:val="center"/>
              <w:rPr>
                <w:rFonts w:eastAsia="Times New Roman" w:cs="Times New Roman"/>
                <w:szCs w:val="24"/>
              </w:rPr>
            </w:pPr>
          </w:p>
        </w:tc>
        <w:tc>
          <w:tcPr>
            <w:tcW w:w="636" w:type="dxa"/>
            <w:tcBorders>
              <w:top w:val="nil"/>
              <w:left w:val="nil"/>
              <w:bottom w:val="nil"/>
              <w:right w:val="nil"/>
            </w:tcBorders>
            <w:shd w:val="clear" w:color="auto" w:fill="auto"/>
            <w:noWrap/>
            <w:vAlign w:val="bottom"/>
            <w:hideMark/>
          </w:tcPr>
          <w:p w14:paraId="496692AB" w14:textId="77777777" w:rsidR="00EF788A" w:rsidRPr="00347B7E" w:rsidRDefault="00EF788A"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7F158B00" w14:textId="77777777" w:rsidR="00EF788A" w:rsidRPr="00347B7E" w:rsidRDefault="00EF788A" w:rsidP="00D6321C">
            <w:pPr>
              <w:jc w:val="center"/>
              <w:rPr>
                <w:rFonts w:eastAsia="Times New Roman" w:cs="Times New Roman"/>
                <w:szCs w:val="24"/>
              </w:rPr>
            </w:pPr>
          </w:p>
        </w:tc>
        <w:tc>
          <w:tcPr>
            <w:tcW w:w="1152" w:type="dxa"/>
            <w:tcBorders>
              <w:top w:val="nil"/>
              <w:left w:val="nil"/>
              <w:bottom w:val="nil"/>
              <w:right w:val="nil"/>
            </w:tcBorders>
            <w:shd w:val="clear" w:color="auto" w:fill="auto"/>
            <w:noWrap/>
            <w:vAlign w:val="bottom"/>
            <w:hideMark/>
          </w:tcPr>
          <w:p w14:paraId="788279E1"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408AA8BF" w14:textId="77777777" w:rsidR="00EF788A" w:rsidRPr="00347B7E" w:rsidRDefault="00EF788A" w:rsidP="00D6321C">
            <w:pPr>
              <w:jc w:val="center"/>
              <w:rPr>
                <w:rFonts w:eastAsia="Times New Roman" w:cs="Times New Roman"/>
                <w:szCs w:val="24"/>
              </w:rPr>
            </w:pPr>
          </w:p>
        </w:tc>
      </w:tr>
      <w:tr w:rsidR="004B6049" w:rsidRPr="00347B7E" w14:paraId="68C6EEEE" w14:textId="77777777" w:rsidTr="009F10D9">
        <w:trPr>
          <w:trHeight w:val="310"/>
        </w:trPr>
        <w:tc>
          <w:tcPr>
            <w:tcW w:w="456" w:type="dxa"/>
            <w:tcBorders>
              <w:top w:val="nil"/>
              <w:left w:val="nil"/>
              <w:bottom w:val="nil"/>
              <w:right w:val="nil"/>
            </w:tcBorders>
            <w:shd w:val="clear" w:color="auto" w:fill="auto"/>
            <w:noWrap/>
            <w:vAlign w:val="bottom"/>
            <w:hideMark/>
          </w:tcPr>
          <w:p w14:paraId="01CEF918"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6</w:t>
            </w:r>
          </w:p>
        </w:tc>
        <w:tc>
          <w:tcPr>
            <w:tcW w:w="1576" w:type="dxa"/>
            <w:tcBorders>
              <w:top w:val="nil"/>
              <w:left w:val="nil"/>
              <w:bottom w:val="nil"/>
              <w:right w:val="nil"/>
            </w:tcBorders>
            <w:shd w:val="clear" w:color="auto" w:fill="auto"/>
            <w:noWrap/>
            <w:vAlign w:val="bottom"/>
            <w:hideMark/>
          </w:tcPr>
          <w:p w14:paraId="7C36C2D7" w14:textId="77777777" w:rsidR="00EF788A" w:rsidRPr="002B7BB8" w:rsidRDefault="00EF788A" w:rsidP="00D6321C">
            <w:pPr>
              <w:rPr>
                <w:rFonts w:eastAsia="Times New Roman" w:cs="Times New Roman"/>
                <w:szCs w:val="24"/>
              </w:rPr>
            </w:pPr>
            <w:proofErr w:type="spellStart"/>
            <w:r w:rsidRPr="002B7BB8">
              <w:rPr>
                <w:rFonts w:eastAsia="Times New Roman" w:cs="Times New Roman"/>
                <w:szCs w:val="24"/>
              </w:rPr>
              <w:t>M_Support</w:t>
            </w:r>
            <w:proofErr w:type="spellEnd"/>
          </w:p>
        </w:tc>
        <w:tc>
          <w:tcPr>
            <w:tcW w:w="1411" w:type="dxa"/>
            <w:tcBorders>
              <w:top w:val="nil"/>
              <w:left w:val="nil"/>
              <w:bottom w:val="nil"/>
              <w:right w:val="nil"/>
            </w:tcBorders>
            <w:shd w:val="clear" w:color="auto" w:fill="auto"/>
            <w:noWrap/>
            <w:vAlign w:val="bottom"/>
            <w:hideMark/>
          </w:tcPr>
          <w:p w14:paraId="5BDDA9FE" w14:textId="77777777" w:rsidR="00EF788A" w:rsidRPr="00347B7E" w:rsidRDefault="00EF788A" w:rsidP="00D6321C">
            <w:pPr>
              <w:rPr>
                <w:rFonts w:eastAsia="Times New Roman" w:cs="Times New Roman"/>
                <w:szCs w:val="24"/>
              </w:rPr>
            </w:pPr>
            <w:r w:rsidRPr="00347B7E">
              <w:rPr>
                <w:rFonts w:eastAsia="Times New Roman" w:cs="Times New Roman"/>
                <w:szCs w:val="24"/>
              </w:rPr>
              <w:t>1.00 - 5.00</w:t>
            </w:r>
          </w:p>
        </w:tc>
        <w:tc>
          <w:tcPr>
            <w:tcW w:w="1340" w:type="dxa"/>
            <w:tcBorders>
              <w:top w:val="nil"/>
              <w:left w:val="nil"/>
              <w:bottom w:val="nil"/>
              <w:right w:val="nil"/>
            </w:tcBorders>
            <w:shd w:val="clear" w:color="auto" w:fill="auto"/>
            <w:noWrap/>
            <w:vAlign w:val="bottom"/>
            <w:hideMark/>
          </w:tcPr>
          <w:p w14:paraId="61CF57CD" w14:textId="77777777" w:rsidR="00EF788A" w:rsidRPr="002B7BB8" w:rsidRDefault="00EF788A" w:rsidP="00D6321C">
            <w:pPr>
              <w:rPr>
                <w:rFonts w:eastAsia="Times New Roman" w:cs="Times New Roman"/>
                <w:szCs w:val="24"/>
              </w:rPr>
            </w:pPr>
            <w:r w:rsidRPr="002B7BB8">
              <w:rPr>
                <w:rFonts w:eastAsia="Times New Roman" w:cs="Times New Roman"/>
                <w:szCs w:val="24"/>
              </w:rPr>
              <w:t>4.42(.65)</w:t>
            </w:r>
          </w:p>
        </w:tc>
        <w:tc>
          <w:tcPr>
            <w:tcW w:w="803" w:type="dxa"/>
            <w:tcBorders>
              <w:top w:val="nil"/>
              <w:left w:val="nil"/>
              <w:bottom w:val="nil"/>
              <w:right w:val="nil"/>
            </w:tcBorders>
            <w:shd w:val="clear" w:color="auto" w:fill="auto"/>
            <w:noWrap/>
            <w:vAlign w:val="bottom"/>
            <w:hideMark/>
          </w:tcPr>
          <w:p w14:paraId="6A684E34"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.84</w:t>
            </w:r>
          </w:p>
        </w:tc>
        <w:tc>
          <w:tcPr>
            <w:tcW w:w="737" w:type="dxa"/>
            <w:tcBorders>
              <w:top w:val="nil"/>
              <w:left w:val="nil"/>
              <w:bottom w:val="nil"/>
              <w:right w:val="nil"/>
            </w:tcBorders>
            <w:shd w:val="clear" w:color="auto" w:fill="auto"/>
            <w:noWrap/>
            <w:vAlign w:val="center"/>
            <w:hideMark/>
          </w:tcPr>
          <w:p w14:paraId="3E8D0EF6"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-.05</w:t>
            </w:r>
          </w:p>
        </w:tc>
        <w:tc>
          <w:tcPr>
            <w:tcW w:w="720" w:type="dxa"/>
            <w:tcBorders>
              <w:top w:val="nil"/>
              <w:left w:val="nil"/>
              <w:bottom w:val="nil"/>
              <w:right w:val="nil"/>
            </w:tcBorders>
            <w:shd w:val="clear" w:color="auto" w:fill="auto"/>
            <w:noWrap/>
            <w:vAlign w:val="center"/>
            <w:hideMark/>
          </w:tcPr>
          <w:p w14:paraId="4483C6B0"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.13</w:t>
            </w:r>
          </w:p>
        </w:tc>
        <w:tc>
          <w:tcPr>
            <w:tcW w:w="960" w:type="dxa"/>
            <w:tcBorders>
              <w:top w:val="nil"/>
              <w:left w:val="nil"/>
              <w:bottom w:val="nil"/>
              <w:right w:val="nil"/>
            </w:tcBorders>
            <w:shd w:val="clear" w:color="auto" w:fill="auto"/>
            <w:noWrap/>
            <w:vAlign w:val="center"/>
            <w:hideMark/>
          </w:tcPr>
          <w:p w14:paraId="0E6A272E"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.03</w:t>
            </w:r>
          </w:p>
        </w:tc>
        <w:tc>
          <w:tcPr>
            <w:tcW w:w="750" w:type="dxa"/>
            <w:tcBorders>
              <w:top w:val="nil"/>
              <w:left w:val="nil"/>
              <w:bottom w:val="nil"/>
              <w:right w:val="nil"/>
            </w:tcBorders>
            <w:shd w:val="clear" w:color="auto" w:fill="auto"/>
            <w:noWrap/>
            <w:vAlign w:val="center"/>
            <w:hideMark/>
          </w:tcPr>
          <w:p w14:paraId="196DD001"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-.15</w:t>
            </w:r>
          </w:p>
        </w:tc>
        <w:tc>
          <w:tcPr>
            <w:tcW w:w="756" w:type="dxa"/>
            <w:tcBorders>
              <w:top w:val="nil"/>
              <w:left w:val="nil"/>
              <w:bottom w:val="nil"/>
              <w:right w:val="nil"/>
            </w:tcBorders>
            <w:shd w:val="clear" w:color="auto" w:fill="auto"/>
            <w:noWrap/>
            <w:vAlign w:val="center"/>
            <w:hideMark/>
          </w:tcPr>
          <w:p w14:paraId="24D163FF"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.29**</w:t>
            </w:r>
          </w:p>
        </w:tc>
        <w:tc>
          <w:tcPr>
            <w:tcW w:w="960" w:type="dxa"/>
            <w:tcBorders>
              <w:top w:val="nil"/>
              <w:left w:val="nil"/>
              <w:bottom w:val="nil"/>
              <w:right w:val="nil"/>
            </w:tcBorders>
            <w:shd w:val="clear" w:color="auto" w:fill="auto"/>
            <w:noWrap/>
            <w:vAlign w:val="bottom"/>
            <w:hideMark/>
          </w:tcPr>
          <w:p w14:paraId="0FF5F8DE"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960" w:type="dxa"/>
            <w:tcBorders>
              <w:top w:val="nil"/>
              <w:left w:val="nil"/>
              <w:bottom w:val="nil"/>
              <w:right w:val="nil"/>
            </w:tcBorders>
            <w:shd w:val="clear" w:color="auto" w:fill="auto"/>
            <w:noWrap/>
            <w:vAlign w:val="bottom"/>
            <w:hideMark/>
          </w:tcPr>
          <w:p w14:paraId="6A591E35" w14:textId="77777777" w:rsidR="00EF788A" w:rsidRPr="002B7BB8" w:rsidRDefault="00EF788A" w:rsidP="00D6321C">
            <w:pPr>
              <w:jc w:val="center"/>
              <w:rPr>
                <w:rFonts w:eastAsia="Times New Roman" w:cs="Times New Roman"/>
                <w:szCs w:val="24"/>
              </w:rPr>
            </w:pPr>
          </w:p>
        </w:tc>
        <w:tc>
          <w:tcPr>
            <w:tcW w:w="636" w:type="dxa"/>
            <w:tcBorders>
              <w:top w:val="nil"/>
              <w:left w:val="nil"/>
              <w:bottom w:val="nil"/>
              <w:right w:val="nil"/>
            </w:tcBorders>
            <w:shd w:val="clear" w:color="auto" w:fill="auto"/>
            <w:noWrap/>
            <w:vAlign w:val="bottom"/>
            <w:hideMark/>
          </w:tcPr>
          <w:p w14:paraId="77E8D4FB" w14:textId="77777777" w:rsidR="00EF788A" w:rsidRPr="00347B7E" w:rsidRDefault="00EF788A"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3A3F9972" w14:textId="77777777" w:rsidR="00EF788A" w:rsidRPr="00347B7E" w:rsidRDefault="00EF788A" w:rsidP="00D6321C">
            <w:pPr>
              <w:jc w:val="center"/>
              <w:rPr>
                <w:rFonts w:eastAsia="Times New Roman" w:cs="Times New Roman"/>
                <w:szCs w:val="24"/>
              </w:rPr>
            </w:pPr>
          </w:p>
        </w:tc>
        <w:tc>
          <w:tcPr>
            <w:tcW w:w="1152" w:type="dxa"/>
            <w:tcBorders>
              <w:top w:val="nil"/>
              <w:left w:val="nil"/>
              <w:bottom w:val="nil"/>
              <w:right w:val="nil"/>
            </w:tcBorders>
            <w:shd w:val="clear" w:color="auto" w:fill="auto"/>
            <w:noWrap/>
            <w:vAlign w:val="bottom"/>
            <w:hideMark/>
          </w:tcPr>
          <w:p w14:paraId="34EE726C"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3AA86211" w14:textId="77777777" w:rsidR="00EF788A" w:rsidRPr="00347B7E" w:rsidRDefault="00EF788A" w:rsidP="00D6321C">
            <w:pPr>
              <w:jc w:val="center"/>
              <w:rPr>
                <w:rFonts w:eastAsia="Times New Roman" w:cs="Times New Roman"/>
                <w:szCs w:val="24"/>
              </w:rPr>
            </w:pPr>
          </w:p>
        </w:tc>
      </w:tr>
      <w:tr w:rsidR="004B6049" w:rsidRPr="00347B7E" w14:paraId="15B7E13F" w14:textId="77777777" w:rsidTr="009F10D9">
        <w:trPr>
          <w:trHeight w:val="310"/>
        </w:trPr>
        <w:tc>
          <w:tcPr>
            <w:tcW w:w="456" w:type="dxa"/>
            <w:tcBorders>
              <w:top w:val="nil"/>
              <w:left w:val="nil"/>
              <w:bottom w:val="nil"/>
              <w:right w:val="nil"/>
            </w:tcBorders>
            <w:shd w:val="clear" w:color="auto" w:fill="auto"/>
            <w:noWrap/>
            <w:vAlign w:val="bottom"/>
            <w:hideMark/>
          </w:tcPr>
          <w:p w14:paraId="32C9089D"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7</w:t>
            </w:r>
          </w:p>
        </w:tc>
        <w:tc>
          <w:tcPr>
            <w:tcW w:w="1576" w:type="dxa"/>
            <w:tcBorders>
              <w:top w:val="nil"/>
              <w:left w:val="nil"/>
              <w:bottom w:val="nil"/>
              <w:right w:val="nil"/>
            </w:tcBorders>
            <w:shd w:val="clear" w:color="auto" w:fill="auto"/>
            <w:noWrap/>
            <w:vAlign w:val="bottom"/>
            <w:hideMark/>
          </w:tcPr>
          <w:p w14:paraId="655C34F1" w14:textId="6B8C8DED" w:rsidR="00EF788A" w:rsidRPr="002B7BB8" w:rsidRDefault="00A71708" w:rsidP="00D6321C">
            <w:pPr>
              <w:rPr>
                <w:rFonts w:eastAsia="Times New Roman" w:cs="Times New Roman"/>
                <w:szCs w:val="24"/>
              </w:rPr>
            </w:pPr>
            <w:proofErr w:type="spellStart"/>
            <w:r w:rsidRPr="002B7BB8">
              <w:rPr>
                <w:rFonts w:eastAsia="Times New Roman" w:cs="Times New Roman"/>
                <w:szCs w:val="24"/>
              </w:rPr>
              <w:t>A</w:t>
            </w:r>
            <w:r w:rsidR="00EF788A" w:rsidRPr="002B7BB8">
              <w:rPr>
                <w:rFonts w:eastAsia="Times New Roman" w:cs="Times New Roman"/>
                <w:szCs w:val="24"/>
              </w:rPr>
              <w:t>_Support</w:t>
            </w:r>
            <w:proofErr w:type="spellEnd"/>
          </w:p>
        </w:tc>
        <w:tc>
          <w:tcPr>
            <w:tcW w:w="1411" w:type="dxa"/>
            <w:tcBorders>
              <w:top w:val="nil"/>
              <w:left w:val="nil"/>
              <w:bottom w:val="nil"/>
              <w:right w:val="nil"/>
            </w:tcBorders>
            <w:shd w:val="clear" w:color="auto" w:fill="auto"/>
            <w:noWrap/>
            <w:vAlign w:val="bottom"/>
            <w:hideMark/>
          </w:tcPr>
          <w:p w14:paraId="1D67ED73" w14:textId="77777777" w:rsidR="00EF788A" w:rsidRPr="00347B7E" w:rsidRDefault="00EF788A" w:rsidP="00D6321C">
            <w:pPr>
              <w:rPr>
                <w:rFonts w:eastAsia="Times New Roman" w:cs="Times New Roman"/>
                <w:szCs w:val="24"/>
              </w:rPr>
            </w:pPr>
            <w:r w:rsidRPr="00347B7E">
              <w:rPr>
                <w:rFonts w:eastAsia="Times New Roman" w:cs="Times New Roman"/>
                <w:szCs w:val="24"/>
              </w:rPr>
              <w:t>2.14 - 5.00</w:t>
            </w:r>
          </w:p>
        </w:tc>
        <w:tc>
          <w:tcPr>
            <w:tcW w:w="1340" w:type="dxa"/>
            <w:tcBorders>
              <w:top w:val="nil"/>
              <w:left w:val="nil"/>
              <w:bottom w:val="nil"/>
              <w:right w:val="nil"/>
            </w:tcBorders>
            <w:shd w:val="clear" w:color="auto" w:fill="auto"/>
            <w:noWrap/>
            <w:vAlign w:val="bottom"/>
            <w:hideMark/>
          </w:tcPr>
          <w:p w14:paraId="370D1DD5" w14:textId="77777777" w:rsidR="00EF788A" w:rsidRPr="002B7BB8" w:rsidRDefault="00EF788A" w:rsidP="00D6321C">
            <w:pPr>
              <w:rPr>
                <w:rFonts w:eastAsia="Times New Roman" w:cs="Times New Roman"/>
                <w:szCs w:val="24"/>
              </w:rPr>
            </w:pPr>
            <w:r w:rsidRPr="002B7BB8">
              <w:rPr>
                <w:rFonts w:eastAsia="Times New Roman" w:cs="Times New Roman"/>
                <w:szCs w:val="24"/>
              </w:rPr>
              <w:t>3.75(.62)</w:t>
            </w:r>
          </w:p>
        </w:tc>
        <w:tc>
          <w:tcPr>
            <w:tcW w:w="803" w:type="dxa"/>
            <w:tcBorders>
              <w:top w:val="nil"/>
              <w:left w:val="nil"/>
              <w:bottom w:val="nil"/>
              <w:right w:val="nil"/>
            </w:tcBorders>
            <w:shd w:val="clear" w:color="auto" w:fill="auto"/>
            <w:noWrap/>
            <w:vAlign w:val="bottom"/>
            <w:hideMark/>
          </w:tcPr>
          <w:p w14:paraId="0D3E520B"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.82</w:t>
            </w:r>
          </w:p>
        </w:tc>
        <w:tc>
          <w:tcPr>
            <w:tcW w:w="737" w:type="dxa"/>
            <w:tcBorders>
              <w:top w:val="nil"/>
              <w:left w:val="nil"/>
              <w:bottom w:val="nil"/>
              <w:right w:val="nil"/>
            </w:tcBorders>
            <w:shd w:val="clear" w:color="auto" w:fill="auto"/>
            <w:noWrap/>
            <w:vAlign w:val="center"/>
            <w:hideMark/>
          </w:tcPr>
          <w:p w14:paraId="2ADE256C"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-.03</w:t>
            </w:r>
          </w:p>
        </w:tc>
        <w:tc>
          <w:tcPr>
            <w:tcW w:w="720" w:type="dxa"/>
            <w:tcBorders>
              <w:top w:val="nil"/>
              <w:left w:val="nil"/>
              <w:bottom w:val="nil"/>
              <w:right w:val="nil"/>
            </w:tcBorders>
            <w:shd w:val="clear" w:color="auto" w:fill="auto"/>
            <w:noWrap/>
            <w:vAlign w:val="center"/>
            <w:hideMark/>
          </w:tcPr>
          <w:p w14:paraId="274E674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.04</w:t>
            </w:r>
          </w:p>
        </w:tc>
        <w:tc>
          <w:tcPr>
            <w:tcW w:w="960" w:type="dxa"/>
            <w:tcBorders>
              <w:top w:val="nil"/>
              <w:left w:val="nil"/>
              <w:bottom w:val="nil"/>
              <w:right w:val="nil"/>
            </w:tcBorders>
            <w:shd w:val="clear" w:color="auto" w:fill="auto"/>
            <w:noWrap/>
            <w:vAlign w:val="center"/>
            <w:hideMark/>
          </w:tcPr>
          <w:p w14:paraId="05DC7D0A"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-.06</w:t>
            </w:r>
          </w:p>
        </w:tc>
        <w:tc>
          <w:tcPr>
            <w:tcW w:w="750" w:type="dxa"/>
            <w:tcBorders>
              <w:top w:val="nil"/>
              <w:left w:val="nil"/>
              <w:bottom w:val="nil"/>
              <w:right w:val="nil"/>
            </w:tcBorders>
            <w:shd w:val="clear" w:color="auto" w:fill="auto"/>
            <w:noWrap/>
            <w:vAlign w:val="center"/>
            <w:hideMark/>
          </w:tcPr>
          <w:p w14:paraId="76B59A3B"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-.09</w:t>
            </w:r>
          </w:p>
        </w:tc>
        <w:tc>
          <w:tcPr>
            <w:tcW w:w="756" w:type="dxa"/>
            <w:tcBorders>
              <w:top w:val="nil"/>
              <w:left w:val="nil"/>
              <w:bottom w:val="nil"/>
              <w:right w:val="nil"/>
            </w:tcBorders>
            <w:shd w:val="clear" w:color="auto" w:fill="auto"/>
            <w:noWrap/>
            <w:vAlign w:val="center"/>
            <w:hideMark/>
          </w:tcPr>
          <w:p w14:paraId="2FEAD314"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-.08</w:t>
            </w:r>
          </w:p>
        </w:tc>
        <w:tc>
          <w:tcPr>
            <w:tcW w:w="960" w:type="dxa"/>
            <w:tcBorders>
              <w:top w:val="nil"/>
              <w:left w:val="nil"/>
              <w:bottom w:val="nil"/>
              <w:right w:val="nil"/>
            </w:tcBorders>
            <w:shd w:val="clear" w:color="auto" w:fill="auto"/>
            <w:noWrap/>
            <w:vAlign w:val="center"/>
            <w:hideMark/>
          </w:tcPr>
          <w:p w14:paraId="5EB073AA"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.02</w:t>
            </w:r>
          </w:p>
        </w:tc>
        <w:tc>
          <w:tcPr>
            <w:tcW w:w="960" w:type="dxa"/>
            <w:tcBorders>
              <w:top w:val="nil"/>
              <w:left w:val="nil"/>
              <w:bottom w:val="nil"/>
              <w:right w:val="nil"/>
            </w:tcBorders>
            <w:shd w:val="clear" w:color="auto" w:fill="auto"/>
            <w:noWrap/>
            <w:vAlign w:val="bottom"/>
            <w:hideMark/>
          </w:tcPr>
          <w:p w14:paraId="325232F3"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636" w:type="dxa"/>
            <w:tcBorders>
              <w:top w:val="nil"/>
              <w:left w:val="nil"/>
              <w:bottom w:val="nil"/>
              <w:right w:val="nil"/>
            </w:tcBorders>
            <w:shd w:val="clear" w:color="auto" w:fill="auto"/>
            <w:noWrap/>
            <w:vAlign w:val="bottom"/>
            <w:hideMark/>
          </w:tcPr>
          <w:p w14:paraId="1679673A" w14:textId="77777777" w:rsidR="00EF788A" w:rsidRPr="002B7BB8" w:rsidRDefault="00EF788A" w:rsidP="00D6321C">
            <w:pPr>
              <w:jc w:val="center"/>
              <w:rPr>
                <w:rFonts w:eastAsia="Times New Roman" w:cs="Times New Roman"/>
                <w:szCs w:val="24"/>
              </w:rPr>
            </w:pPr>
          </w:p>
        </w:tc>
        <w:tc>
          <w:tcPr>
            <w:tcW w:w="756" w:type="dxa"/>
            <w:tcBorders>
              <w:top w:val="nil"/>
              <w:left w:val="nil"/>
              <w:bottom w:val="nil"/>
              <w:right w:val="nil"/>
            </w:tcBorders>
            <w:shd w:val="clear" w:color="auto" w:fill="auto"/>
            <w:noWrap/>
            <w:vAlign w:val="bottom"/>
            <w:hideMark/>
          </w:tcPr>
          <w:p w14:paraId="4A79D278" w14:textId="77777777" w:rsidR="00EF788A" w:rsidRPr="00347B7E" w:rsidRDefault="00EF788A" w:rsidP="00D6321C">
            <w:pPr>
              <w:jc w:val="center"/>
              <w:rPr>
                <w:rFonts w:eastAsia="Times New Roman" w:cs="Times New Roman"/>
                <w:szCs w:val="24"/>
              </w:rPr>
            </w:pPr>
          </w:p>
        </w:tc>
        <w:tc>
          <w:tcPr>
            <w:tcW w:w="1152" w:type="dxa"/>
            <w:tcBorders>
              <w:top w:val="nil"/>
              <w:left w:val="nil"/>
              <w:bottom w:val="nil"/>
              <w:right w:val="nil"/>
            </w:tcBorders>
            <w:shd w:val="clear" w:color="auto" w:fill="auto"/>
            <w:noWrap/>
            <w:vAlign w:val="bottom"/>
            <w:hideMark/>
          </w:tcPr>
          <w:p w14:paraId="3E8C1A7D"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1FE0FF89" w14:textId="77777777" w:rsidR="00EF788A" w:rsidRPr="00347B7E" w:rsidRDefault="00EF788A" w:rsidP="00D6321C">
            <w:pPr>
              <w:jc w:val="center"/>
              <w:rPr>
                <w:rFonts w:eastAsia="Times New Roman" w:cs="Times New Roman"/>
                <w:szCs w:val="24"/>
              </w:rPr>
            </w:pPr>
          </w:p>
        </w:tc>
      </w:tr>
      <w:tr w:rsidR="004B6049" w:rsidRPr="00347B7E" w14:paraId="08ECE314" w14:textId="77777777" w:rsidTr="009F10D9">
        <w:trPr>
          <w:trHeight w:val="310"/>
        </w:trPr>
        <w:tc>
          <w:tcPr>
            <w:tcW w:w="456" w:type="dxa"/>
            <w:tcBorders>
              <w:top w:val="nil"/>
              <w:left w:val="nil"/>
              <w:bottom w:val="nil"/>
              <w:right w:val="nil"/>
            </w:tcBorders>
            <w:shd w:val="clear" w:color="auto" w:fill="auto"/>
            <w:noWrap/>
            <w:vAlign w:val="bottom"/>
            <w:hideMark/>
          </w:tcPr>
          <w:p w14:paraId="4A48E363"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8</w:t>
            </w:r>
          </w:p>
        </w:tc>
        <w:tc>
          <w:tcPr>
            <w:tcW w:w="1576" w:type="dxa"/>
            <w:tcBorders>
              <w:top w:val="nil"/>
              <w:left w:val="nil"/>
              <w:bottom w:val="nil"/>
              <w:right w:val="nil"/>
            </w:tcBorders>
            <w:shd w:val="clear" w:color="auto" w:fill="auto"/>
            <w:noWrap/>
            <w:vAlign w:val="bottom"/>
            <w:hideMark/>
          </w:tcPr>
          <w:p w14:paraId="69481AF7" w14:textId="77777777" w:rsidR="00EF788A" w:rsidRPr="002B7BB8" w:rsidRDefault="00EF788A" w:rsidP="00D6321C">
            <w:pPr>
              <w:rPr>
                <w:rFonts w:eastAsia="Times New Roman" w:cs="Times New Roman"/>
                <w:szCs w:val="24"/>
              </w:rPr>
            </w:pPr>
            <w:proofErr w:type="spellStart"/>
            <w:r w:rsidRPr="002B7BB8">
              <w:rPr>
                <w:rFonts w:eastAsia="Times New Roman" w:cs="Times New Roman"/>
                <w:szCs w:val="24"/>
              </w:rPr>
              <w:t>M_Monitor</w:t>
            </w:r>
            <w:proofErr w:type="spellEnd"/>
          </w:p>
        </w:tc>
        <w:tc>
          <w:tcPr>
            <w:tcW w:w="1411" w:type="dxa"/>
            <w:tcBorders>
              <w:top w:val="nil"/>
              <w:left w:val="nil"/>
              <w:bottom w:val="nil"/>
              <w:right w:val="nil"/>
            </w:tcBorders>
            <w:shd w:val="clear" w:color="auto" w:fill="auto"/>
            <w:noWrap/>
            <w:vAlign w:val="bottom"/>
            <w:hideMark/>
          </w:tcPr>
          <w:p w14:paraId="0E3F52F2" w14:textId="77777777" w:rsidR="00EF788A" w:rsidRPr="00347B7E" w:rsidRDefault="00EF788A" w:rsidP="00D6321C">
            <w:pPr>
              <w:rPr>
                <w:rFonts w:eastAsia="Times New Roman" w:cs="Times New Roman"/>
                <w:szCs w:val="24"/>
              </w:rPr>
            </w:pPr>
            <w:r w:rsidRPr="00347B7E">
              <w:rPr>
                <w:rFonts w:eastAsia="Times New Roman" w:cs="Times New Roman"/>
                <w:szCs w:val="24"/>
              </w:rPr>
              <w:t>1.60 - 5.00</w:t>
            </w:r>
          </w:p>
        </w:tc>
        <w:tc>
          <w:tcPr>
            <w:tcW w:w="1340" w:type="dxa"/>
            <w:tcBorders>
              <w:top w:val="nil"/>
              <w:left w:val="nil"/>
              <w:bottom w:val="nil"/>
              <w:right w:val="nil"/>
            </w:tcBorders>
            <w:shd w:val="clear" w:color="auto" w:fill="auto"/>
            <w:noWrap/>
            <w:vAlign w:val="bottom"/>
            <w:hideMark/>
          </w:tcPr>
          <w:p w14:paraId="2E5DBFE5" w14:textId="77777777" w:rsidR="00EF788A" w:rsidRPr="002B7BB8" w:rsidRDefault="00EF788A" w:rsidP="00D6321C">
            <w:pPr>
              <w:rPr>
                <w:rFonts w:eastAsia="Times New Roman" w:cs="Times New Roman"/>
                <w:szCs w:val="24"/>
              </w:rPr>
            </w:pPr>
            <w:r w:rsidRPr="002B7BB8">
              <w:rPr>
                <w:rFonts w:eastAsia="Times New Roman" w:cs="Times New Roman"/>
                <w:szCs w:val="24"/>
              </w:rPr>
              <w:t>4.17(.74)</w:t>
            </w:r>
          </w:p>
        </w:tc>
        <w:tc>
          <w:tcPr>
            <w:tcW w:w="803" w:type="dxa"/>
            <w:tcBorders>
              <w:top w:val="nil"/>
              <w:left w:val="nil"/>
              <w:bottom w:val="nil"/>
              <w:right w:val="nil"/>
            </w:tcBorders>
            <w:shd w:val="clear" w:color="auto" w:fill="auto"/>
            <w:noWrap/>
            <w:vAlign w:val="bottom"/>
            <w:hideMark/>
          </w:tcPr>
          <w:p w14:paraId="5D976D96"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.80</w:t>
            </w:r>
          </w:p>
        </w:tc>
        <w:tc>
          <w:tcPr>
            <w:tcW w:w="737" w:type="dxa"/>
            <w:tcBorders>
              <w:top w:val="nil"/>
              <w:left w:val="nil"/>
              <w:bottom w:val="nil"/>
              <w:right w:val="nil"/>
            </w:tcBorders>
            <w:shd w:val="clear" w:color="auto" w:fill="auto"/>
            <w:noWrap/>
            <w:vAlign w:val="center"/>
            <w:hideMark/>
          </w:tcPr>
          <w:p w14:paraId="1553F294"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-.04</w:t>
            </w:r>
          </w:p>
        </w:tc>
        <w:tc>
          <w:tcPr>
            <w:tcW w:w="720" w:type="dxa"/>
            <w:tcBorders>
              <w:top w:val="nil"/>
              <w:left w:val="nil"/>
              <w:bottom w:val="nil"/>
              <w:right w:val="nil"/>
            </w:tcBorders>
            <w:shd w:val="clear" w:color="auto" w:fill="auto"/>
            <w:noWrap/>
            <w:vAlign w:val="center"/>
            <w:hideMark/>
          </w:tcPr>
          <w:p w14:paraId="508DDE7F"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.17†</w:t>
            </w:r>
          </w:p>
        </w:tc>
        <w:tc>
          <w:tcPr>
            <w:tcW w:w="960" w:type="dxa"/>
            <w:tcBorders>
              <w:top w:val="nil"/>
              <w:left w:val="nil"/>
              <w:bottom w:val="nil"/>
              <w:right w:val="nil"/>
            </w:tcBorders>
            <w:shd w:val="clear" w:color="auto" w:fill="auto"/>
            <w:noWrap/>
            <w:vAlign w:val="center"/>
            <w:hideMark/>
          </w:tcPr>
          <w:p w14:paraId="6D9D99F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.12</w:t>
            </w:r>
          </w:p>
        </w:tc>
        <w:tc>
          <w:tcPr>
            <w:tcW w:w="750" w:type="dxa"/>
            <w:tcBorders>
              <w:top w:val="nil"/>
              <w:left w:val="nil"/>
              <w:bottom w:val="nil"/>
              <w:right w:val="nil"/>
            </w:tcBorders>
            <w:shd w:val="clear" w:color="auto" w:fill="auto"/>
            <w:noWrap/>
            <w:vAlign w:val="center"/>
            <w:hideMark/>
          </w:tcPr>
          <w:p w14:paraId="52283474"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.06</w:t>
            </w:r>
          </w:p>
        </w:tc>
        <w:tc>
          <w:tcPr>
            <w:tcW w:w="756" w:type="dxa"/>
            <w:tcBorders>
              <w:top w:val="nil"/>
              <w:left w:val="nil"/>
              <w:bottom w:val="nil"/>
              <w:right w:val="nil"/>
            </w:tcBorders>
            <w:shd w:val="clear" w:color="auto" w:fill="auto"/>
            <w:noWrap/>
            <w:vAlign w:val="center"/>
            <w:hideMark/>
          </w:tcPr>
          <w:p w14:paraId="6B712812"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.23*</w:t>
            </w:r>
          </w:p>
        </w:tc>
        <w:tc>
          <w:tcPr>
            <w:tcW w:w="960" w:type="dxa"/>
            <w:tcBorders>
              <w:top w:val="nil"/>
              <w:left w:val="nil"/>
              <w:bottom w:val="nil"/>
              <w:right w:val="nil"/>
            </w:tcBorders>
            <w:shd w:val="clear" w:color="auto" w:fill="auto"/>
            <w:noWrap/>
            <w:vAlign w:val="center"/>
            <w:hideMark/>
          </w:tcPr>
          <w:p w14:paraId="6F1B23E3"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.52***</w:t>
            </w:r>
          </w:p>
        </w:tc>
        <w:tc>
          <w:tcPr>
            <w:tcW w:w="960" w:type="dxa"/>
            <w:tcBorders>
              <w:top w:val="nil"/>
              <w:left w:val="nil"/>
              <w:bottom w:val="nil"/>
              <w:right w:val="nil"/>
            </w:tcBorders>
            <w:shd w:val="clear" w:color="auto" w:fill="auto"/>
            <w:noWrap/>
            <w:vAlign w:val="center"/>
            <w:hideMark/>
          </w:tcPr>
          <w:p w14:paraId="7F3CA449"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.13</w:t>
            </w:r>
          </w:p>
        </w:tc>
        <w:tc>
          <w:tcPr>
            <w:tcW w:w="636" w:type="dxa"/>
            <w:tcBorders>
              <w:top w:val="nil"/>
              <w:left w:val="nil"/>
              <w:bottom w:val="nil"/>
              <w:right w:val="nil"/>
            </w:tcBorders>
            <w:shd w:val="clear" w:color="auto" w:fill="auto"/>
            <w:noWrap/>
            <w:vAlign w:val="bottom"/>
            <w:hideMark/>
          </w:tcPr>
          <w:p w14:paraId="54778937"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756" w:type="dxa"/>
            <w:tcBorders>
              <w:top w:val="nil"/>
              <w:left w:val="nil"/>
              <w:bottom w:val="nil"/>
              <w:right w:val="nil"/>
            </w:tcBorders>
            <w:shd w:val="clear" w:color="auto" w:fill="auto"/>
            <w:noWrap/>
            <w:vAlign w:val="bottom"/>
            <w:hideMark/>
          </w:tcPr>
          <w:p w14:paraId="08D7F733" w14:textId="77777777" w:rsidR="00EF788A" w:rsidRPr="002B7BB8" w:rsidRDefault="00EF788A" w:rsidP="00D6321C">
            <w:pPr>
              <w:jc w:val="center"/>
              <w:rPr>
                <w:rFonts w:eastAsia="Times New Roman" w:cs="Times New Roman"/>
                <w:szCs w:val="24"/>
              </w:rPr>
            </w:pPr>
          </w:p>
        </w:tc>
        <w:tc>
          <w:tcPr>
            <w:tcW w:w="1152" w:type="dxa"/>
            <w:tcBorders>
              <w:top w:val="nil"/>
              <w:left w:val="nil"/>
              <w:bottom w:val="nil"/>
              <w:right w:val="nil"/>
            </w:tcBorders>
            <w:shd w:val="clear" w:color="auto" w:fill="auto"/>
            <w:noWrap/>
            <w:vAlign w:val="bottom"/>
            <w:hideMark/>
          </w:tcPr>
          <w:p w14:paraId="60330870" w14:textId="77777777" w:rsidR="00EF788A" w:rsidRPr="00347B7E"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20D79146" w14:textId="77777777" w:rsidR="00EF788A" w:rsidRPr="00347B7E" w:rsidRDefault="00EF788A" w:rsidP="00D6321C">
            <w:pPr>
              <w:jc w:val="center"/>
              <w:rPr>
                <w:rFonts w:eastAsia="Times New Roman" w:cs="Times New Roman"/>
                <w:szCs w:val="24"/>
              </w:rPr>
            </w:pPr>
          </w:p>
        </w:tc>
      </w:tr>
      <w:tr w:rsidR="004B6049" w:rsidRPr="00347B7E" w14:paraId="2A0AE229" w14:textId="77777777" w:rsidTr="009F10D9">
        <w:trPr>
          <w:trHeight w:val="310"/>
        </w:trPr>
        <w:tc>
          <w:tcPr>
            <w:tcW w:w="456" w:type="dxa"/>
            <w:tcBorders>
              <w:top w:val="nil"/>
              <w:left w:val="nil"/>
              <w:bottom w:val="nil"/>
              <w:right w:val="nil"/>
            </w:tcBorders>
            <w:shd w:val="clear" w:color="auto" w:fill="auto"/>
            <w:noWrap/>
            <w:vAlign w:val="bottom"/>
            <w:hideMark/>
          </w:tcPr>
          <w:p w14:paraId="02D03609"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9</w:t>
            </w:r>
          </w:p>
        </w:tc>
        <w:tc>
          <w:tcPr>
            <w:tcW w:w="1576" w:type="dxa"/>
            <w:tcBorders>
              <w:top w:val="nil"/>
              <w:left w:val="nil"/>
              <w:bottom w:val="nil"/>
              <w:right w:val="nil"/>
            </w:tcBorders>
            <w:shd w:val="clear" w:color="auto" w:fill="auto"/>
            <w:noWrap/>
            <w:vAlign w:val="bottom"/>
            <w:hideMark/>
          </w:tcPr>
          <w:p w14:paraId="08B59A7D" w14:textId="12ED1C63" w:rsidR="00EF788A" w:rsidRPr="002B7BB8" w:rsidRDefault="00A71708" w:rsidP="00D6321C">
            <w:pPr>
              <w:rPr>
                <w:rFonts w:eastAsia="Times New Roman" w:cs="Times New Roman"/>
                <w:szCs w:val="24"/>
              </w:rPr>
            </w:pPr>
            <w:proofErr w:type="spellStart"/>
            <w:r w:rsidRPr="002B7BB8">
              <w:rPr>
                <w:rFonts w:eastAsia="Times New Roman" w:cs="Times New Roman"/>
                <w:szCs w:val="24"/>
              </w:rPr>
              <w:t>A</w:t>
            </w:r>
            <w:r w:rsidR="00EF788A" w:rsidRPr="002B7BB8">
              <w:rPr>
                <w:rFonts w:eastAsia="Times New Roman" w:cs="Times New Roman"/>
                <w:szCs w:val="24"/>
              </w:rPr>
              <w:t>_Monitor</w:t>
            </w:r>
            <w:proofErr w:type="spellEnd"/>
          </w:p>
        </w:tc>
        <w:tc>
          <w:tcPr>
            <w:tcW w:w="1411" w:type="dxa"/>
            <w:tcBorders>
              <w:top w:val="nil"/>
              <w:left w:val="nil"/>
              <w:bottom w:val="nil"/>
              <w:right w:val="nil"/>
            </w:tcBorders>
            <w:shd w:val="clear" w:color="auto" w:fill="auto"/>
            <w:noWrap/>
            <w:vAlign w:val="bottom"/>
            <w:hideMark/>
          </w:tcPr>
          <w:p w14:paraId="39F46F20" w14:textId="77777777" w:rsidR="00EF788A" w:rsidRPr="00347B7E" w:rsidRDefault="00EF788A" w:rsidP="00D6321C">
            <w:pPr>
              <w:rPr>
                <w:rFonts w:eastAsia="Times New Roman" w:cs="Times New Roman"/>
                <w:szCs w:val="24"/>
              </w:rPr>
            </w:pPr>
            <w:r w:rsidRPr="00347B7E">
              <w:rPr>
                <w:rFonts w:eastAsia="Times New Roman" w:cs="Times New Roman"/>
                <w:szCs w:val="24"/>
              </w:rPr>
              <w:t>2.20 - 5.00</w:t>
            </w:r>
          </w:p>
        </w:tc>
        <w:tc>
          <w:tcPr>
            <w:tcW w:w="1340" w:type="dxa"/>
            <w:tcBorders>
              <w:top w:val="nil"/>
              <w:left w:val="nil"/>
              <w:bottom w:val="nil"/>
              <w:right w:val="nil"/>
            </w:tcBorders>
            <w:shd w:val="clear" w:color="auto" w:fill="auto"/>
            <w:noWrap/>
            <w:vAlign w:val="bottom"/>
            <w:hideMark/>
          </w:tcPr>
          <w:p w14:paraId="7157F48E" w14:textId="77777777" w:rsidR="00EF788A" w:rsidRPr="002B7BB8" w:rsidRDefault="00EF788A" w:rsidP="00D6321C">
            <w:pPr>
              <w:rPr>
                <w:rFonts w:eastAsia="Times New Roman" w:cs="Times New Roman"/>
                <w:szCs w:val="24"/>
              </w:rPr>
            </w:pPr>
            <w:r w:rsidRPr="002B7BB8">
              <w:rPr>
                <w:rFonts w:eastAsia="Times New Roman" w:cs="Times New Roman"/>
                <w:szCs w:val="24"/>
              </w:rPr>
              <w:t>3.69(.69)</w:t>
            </w:r>
          </w:p>
        </w:tc>
        <w:tc>
          <w:tcPr>
            <w:tcW w:w="803" w:type="dxa"/>
            <w:tcBorders>
              <w:top w:val="nil"/>
              <w:left w:val="nil"/>
              <w:bottom w:val="nil"/>
              <w:right w:val="nil"/>
            </w:tcBorders>
            <w:shd w:val="clear" w:color="auto" w:fill="auto"/>
            <w:noWrap/>
            <w:vAlign w:val="bottom"/>
            <w:hideMark/>
          </w:tcPr>
          <w:p w14:paraId="564DE99D"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.81</w:t>
            </w:r>
          </w:p>
        </w:tc>
        <w:tc>
          <w:tcPr>
            <w:tcW w:w="737" w:type="dxa"/>
            <w:tcBorders>
              <w:top w:val="nil"/>
              <w:left w:val="nil"/>
              <w:bottom w:val="nil"/>
              <w:right w:val="nil"/>
            </w:tcBorders>
            <w:shd w:val="clear" w:color="auto" w:fill="auto"/>
            <w:noWrap/>
            <w:vAlign w:val="center"/>
            <w:hideMark/>
          </w:tcPr>
          <w:p w14:paraId="060819F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-.08</w:t>
            </w:r>
          </w:p>
        </w:tc>
        <w:tc>
          <w:tcPr>
            <w:tcW w:w="720" w:type="dxa"/>
            <w:tcBorders>
              <w:top w:val="nil"/>
              <w:left w:val="nil"/>
              <w:bottom w:val="nil"/>
              <w:right w:val="nil"/>
            </w:tcBorders>
            <w:shd w:val="clear" w:color="auto" w:fill="auto"/>
            <w:noWrap/>
            <w:vAlign w:val="center"/>
            <w:hideMark/>
          </w:tcPr>
          <w:p w14:paraId="7FD89162"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.00</w:t>
            </w:r>
          </w:p>
        </w:tc>
        <w:tc>
          <w:tcPr>
            <w:tcW w:w="960" w:type="dxa"/>
            <w:tcBorders>
              <w:top w:val="nil"/>
              <w:left w:val="nil"/>
              <w:bottom w:val="nil"/>
              <w:right w:val="nil"/>
            </w:tcBorders>
            <w:shd w:val="clear" w:color="auto" w:fill="auto"/>
            <w:noWrap/>
            <w:vAlign w:val="center"/>
            <w:hideMark/>
          </w:tcPr>
          <w:p w14:paraId="324E6473"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.05</w:t>
            </w:r>
          </w:p>
        </w:tc>
        <w:tc>
          <w:tcPr>
            <w:tcW w:w="750" w:type="dxa"/>
            <w:tcBorders>
              <w:top w:val="nil"/>
              <w:left w:val="nil"/>
              <w:bottom w:val="nil"/>
              <w:right w:val="nil"/>
            </w:tcBorders>
            <w:shd w:val="clear" w:color="auto" w:fill="auto"/>
            <w:noWrap/>
            <w:vAlign w:val="center"/>
            <w:hideMark/>
          </w:tcPr>
          <w:p w14:paraId="04704F6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-.17†</w:t>
            </w:r>
          </w:p>
        </w:tc>
        <w:tc>
          <w:tcPr>
            <w:tcW w:w="756" w:type="dxa"/>
            <w:tcBorders>
              <w:top w:val="nil"/>
              <w:left w:val="nil"/>
              <w:bottom w:val="nil"/>
              <w:right w:val="nil"/>
            </w:tcBorders>
            <w:shd w:val="clear" w:color="auto" w:fill="auto"/>
            <w:noWrap/>
            <w:vAlign w:val="center"/>
            <w:hideMark/>
          </w:tcPr>
          <w:p w14:paraId="63A2915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.11</w:t>
            </w:r>
          </w:p>
        </w:tc>
        <w:tc>
          <w:tcPr>
            <w:tcW w:w="960" w:type="dxa"/>
            <w:tcBorders>
              <w:top w:val="nil"/>
              <w:left w:val="nil"/>
              <w:bottom w:val="nil"/>
              <w:right w:val="nil"/>
            </w:tcBorders>
            <w:shd w:val="clear" w:color="auto" w:fill="auto"/>
            <w:noWrap/>
            <w:vAlign w:val="center"/>
            <w:hideMark/>
          </w:tcPr>
          <w:p w14:paraId="6EAE5A32"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.04</w:t>
            </w:r>
          </w:p>
        </w:tc>
        <w:tc>
          <w:tcPr>
            <w:tcW w:w="960" w:type="dxa"/>
            <w:tcBorders>
              <w:top w:val="nil"/>
              <w:left w:val="nil"/>
              <w:bottom w:val="nil"/>
              <w:right w:val="nil"/>
            </w:tcBorders>
            <w:shd w:val="clear" w:color="auto" w:fill="auto"/>
            <w:noWrap/>
            <w:vAlign w:val="center"/>
            <w:hideMark/>
          </w:tcPr>
          <w:p w14:paraId="31C714B8"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.23*</w:t>
            </w:r>
          </w:p>
        </w:tc>
        <w:tc>
          <w:tcPr>
            <w:tcW w:w="636" w:type="dxa"/>
            <w:tcBorders>
              <w:top w:val="nil"/>
              <w:left w:val="nil"/>
              <w:bottom w:val="nil"/>
              <w:right w:val="nil"/>
            </w:tcBorders>
            <w:shd w:val="clear" w:color="auto" w:fill="auto"/>
            <w:noWrap/>
            <w:vAlign w:val="center"/>
            <w:hideMark/>
          </w:tcPr>
          <w:p w14:paraId="3D72A7B1"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.19†</w:t>
            </w:r>
          </w:p>
        </w:tc>
        <w:tc>
          <w:tcPr>
            <w:tcW w:w="756" w:type="dxa"/>
            <w:tcBorders>
              <w:top w:val="nil"/>
              <w:left w:val="nil"/>
              <w:bottom w:val="nil"/>
              <w:right w:val="nil"/>
            </w:tcBorders>
            <w:shd w:val="clear" w:color="auto" w:fill="auto"/>
            <w:noWrap/>
            <w:vAlign w:val="bottom"/>
            <w:hideMark/>
          </w:tcPr>
          <w:p w14:paraId="72980AC3"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1152" w:type="dxa"/>
            <w:tcBorders>
              <w:top w:val="nil"/>
              <w:left w:val="nil"/>
              <w:bottom w:val="nil"/>
              <w:right w:val="nil"/>
            </w:tcBorders>
            <w:shd w:val="clear" w:color="auto" w:fill="auto"/>
            <w:noWrap/>
            <w:vAlign w:val="bottom"/>
            <w:hideMark/>
          </w:tcPr>
          <w:p w14:paraId="4DE1D665" w14:textId="77777777" w:rsidR="00EF788A" w:rsidRPr="002B7BB8" w:rsidRDefault="00EF788A" w:rsidP="00D6321C">
            <w:pPr>
              <w:jc w:val="center"/>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6BEACEC2" w14:textId="77777777" w:rsidR="00EF788A" w:rsidRPr="00347B7E" w:rsidRDefault="00EF788A" w:rsidP="00D6321C">
            <w:pPr>
              <w:jc w:val="center"/>
              <w:rPr>
                <w:rFonts w:eastAsia="Times New Roman" w:cs="Times New Roman"/>
                <w:szCs w:val="24"/>
              </w:rPr>
            </w:pPr>
          </w:p>
        </w:tc>
      </w:tr>
      <w:tr w:rsidR="004B6049" w:rsidRPr="00347B7E" w14:paraId="432F2A54" w14:textId="77777777" w:rsidTr="009F10D9">
        <w:trPr>
          <w:trHeight w:val="310"/>
        </w:trPr>
        <w:tc>
          <w:tcPr>
            <w:tcW w:w="456" w:type="dxa"/>
            <w:tcBorders>
              <w:top w:val="nil"/>
              <w:left w:val="nil"/>
              <w:bottom w:val="nil"/>
              <w:right w:val="nil"/>
            </w:tcBorders>
            <w:shd w:val="clear" w:color="auto" w:fill="auto"/>
            <w:noWrap/>
            <w:vAlign w:val="bottom"/>
            <w:hideMark/>
          </w:tcPr>
          <w:p w14:paraId="7E931821"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10</w:t>
            </w:r>
          </w:p>
        </w:tc>
        <w:tc>
          <w:tcPr>
            <w:tcW w:w="1576" w:type="dxa"/>
            <w:tcBorders>
              <w:top w:val="nil"/>
              <w:left w:val="nil"/>
              <w:bottom w:val="nil"/>
              <w:right w:val="nil"/>
            </w:tcBorders>
            <w:shd w:val="clear" w:color="auto" w:fill="auto"/>
            <w:noWrap/>
            <w:vAlign w:val="bottom"/>
            <w:hideMark/>
          </w:tcPr>
          <w:p w14:paraId="6C11B700" w14:textId="77777777" w:rsidR="00EF788A" w:rsidRPr="002B7BB8" w:rsidRDefault="00EF788A" w:rsidP="00D6321C">
            <w:pPr>
              <w:rPr>
                <w:rFonts w:eastAsia="Times New Roman" w:cs="Times New Roman"/>
                <w:szCs w:val="24"/>
              </w:rPr>
            </w:pPr>
            <w:proofErr w:type="spellStart"/>
            <w:r w:rsidRPr="002B7BB8">
              <w:rPr>
                <w:rFonts w:eastAsia="Times New Roman" w:cs="Times New Roman"/>
                <w:szCs w:val="24"/>
              </w:rPr>
              <w:t>A_NegFeel</w:t>
            </w:r>
            <w:proofErr w:type="spellEnd"/>
          </w:p>
        </w:tc>
        <w:tc>
          <w:tcPr>
            <w:tcW w:w="1411" w:type="dxa"/>
            <w:tcBorders>
              <w:top w:val="nil"/>
              <w:left w:val="nil"/>
              <w:bottom w:val="nil"/>
              <w:right w:val="nil"/>
            </w:tcBorders>
            <w:shd w:val="clear" w:color="auto" w:fill="auto"/>
            <w:noWrap/>
            <w:vAlign w:val="bottom"/>
            <w:hideMark/>
          </w:tcPr>
          <w:p w14:paraId="7EA67581" w14:textId="77777777" w:rsidR="00EF788A" w:rsidRPr="00347B7E" w:rsidRDefault="00EF788A" w:rsidP="00D6321C">
            <w:pPr>
              <w:rPr>
                <w:rFonts w:eastAsia="Times New Roman" w:cs="Times New Roman"/>
                <w:szCs w:val="24"/>
              </w:rPr>
            </w:pPr>
            <w:r w:rsidRPr="00347B7E">
              <w:rPr>
                <w:rFonts w:eastAsia="Times New Roman" w:cs="Times New Roman"/>
                <w:szCs w:val="24"/>
              </w:rPr>
              <w:t>1.00 - 3.29</w:t>
            </w:r>
          </w:p>
        </w:tc>
        <w:tc>
          <w:tcPr>
            <w:tcW w:w="1340" w:type="dxa"/>
            <w:tcBorders>
              <w:top w:val="nil"/>
              <w:left w:val="nil"/>
              <w:bottom w:val="nil"/>
              <w:right w:val="nil"/>
            </w:tcBorders>
            <w:shd w:val="clear" w:color="auto" w:fill="auto"/>
            <w:noWrap/>
            <w:vAlign w:val="bottom"/>
            <w:hideMark/>
          </w:tcPr>
          <w:p w14:paraId="52F6D577" w14:textId="77777777" w:rsidR="00EF788A" w:rsidRPr="002B7BB8" w:rsidRDefault="00EF788A" w:rsidP="00D6321C">
            <w:pPr>
              <w:rPr>
                <w:rFonts w:eastAsia="Times New Roman" w:cs="Times New Roman"/>
                <w:szCs w:val="24"/>
              </w:rPr>
            </w:pPr>
            <w:r w:rsidRPr="002B7BB8">
              <w:rPr>
                <w:rFonts w:eastAsia="Times New Roman" w:cs="Times New Roman"/>
                <w:szCs w:val="24"/>
              </w:rPr>
              <w:t>2.17(.52)</w:t>
            </w:r>
          </w:p>
        </w:tc>
        <w:tc>
          <w:tcPr>
            <w:tcW w:w="803" w:type="dxa"/>
            <w:tcBorders>
              <w:top w:val="nil"/>
              <w:left w:val="nil"/>
              <w:bottom w:val="nil"/>
              <w:right w:val="nil"/>
            </w:tcBorders>
            <w:shd w:val="clear" w:color="auto" w:fill="auto"/>
            <w:noWrap/>
            <w:vAlign w:val="bottom"/>
            <w:hideMark/>
          </w:tcPr>
          <w:p w14:paraId="62681CF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.78</w:t>
            </w:r>
          </w:p>
        </w:tc>
        <w:tc>
          <w:tcPr>
            <w:tcW w:w="737" w:type="dxa"/>
            <w:tcBorders>
              <w:top w:val="nil"/>
              <w:left w:val="nil"/>
              <w:bottom w:val="nil"/>
              <w:right w:val="nil"/>
            </w:tcBorders>
            <w:shd w:val="clear" w:color="auto" w:fill="auto"/>
            <w:noWrap/>
            <w:vAlign w:val="center"/>
            <w:hideMark/>
          </w:tcPr>
          <w:p w14:paraId="4F2BBDF7"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.03</w:t>
            </w:r>
          </w:p>
        </w:tc>
        <w:tc>
          <w:tcPr>
            <w:tcW w:w="720" w:type="dxa"/>
            <w:tcBorders>
              <w:top w:val="nil"/>
              <w:left w:val="nil"/>
              <w:bottom w:val="nil"/>
              <w:right w:val="nil"/>
            </w:tcBorders>
            <w:shd w:val="clear" w:color="auto" w:fill="auto"/>
            <w:noWrap/>
            <w:vAlign w:val="center"/>
            <w:hideMark/>
          </w:tcPr>
          <w:p w14:paraId="5C239A33"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.04</w:t>
            </w:r>
          </w:p>
        </w:tc>
        <w:tc>
          <w:tcPr>
            <w:tcW w:w="960" w:type="dxa"/>
            <w:tcBorders>
              <w:top w:val="nil"/>
              <w:left w:val="nil"/>
              <w:bottom w:val="nil"/>
              <w:right w:val="nil"/>
            </w:tcBorders>
            <w:shd w:val="clear" w:color="auto" w:fill="auto"/>
            <w:noWrap/>
            <w:vAlign w:val="center"/>
            <w:hideMark/>
          </w:tcPr>
          <w:p w14:paraId="5CDF7ED3"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.35***</w:t>
            </w:r>
          </w:p>
        </w:tc>
        <w:tc>
          <w:tcPr>
            <w:tcW w:w="750" w:type="dxa"/>
            <w:tcBorders>
              <w:top w:val="nil"/>
              <w:left w:val="nil"/>
              <w:bottom w:val="nil"/>
              <w:right w:val="nil"/>
            </w:tcBorders>
            <w:shd w:val="clear" w:color="auto" w:fill="auto"/>
            <w:noWrap/>
            <w:vAlign w:val="center"/>
            <w:hideMark/>
          </w:tcPr>
          <w:p w14:paraId="05115EDD"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.08</w:t>
            </w:r>
          </w:p>
        </w:tc>
        <w:tc>
          <w:tcPr>
            <w:tcW w:w="756" w:type="dxa"/>
            <w:tcBorders>
              <w:top w:val="nil"/>
              <w:left w:val="nil"/>
              <w:bottom w:val="nil"/>
              <w:right w:val="nil"/>
            </w:tcBorders>
            <w:shd w:val="clear" w:color="auto" w:fill="auto"/>
            <w:noWrap/>
            <w:vAlign w:val="center"/>
            <w:hideMark/>
          </w:tcPr>
          <w:p w14:paraId="0671019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.15</w:t>
            </w:r>
          </w:p>
        </w:tc>
        <w:tc>
          <w:tcPr>
            <w:tcW w:w="960" w:type="dxa"/>
            <w:tcBorders>
              <w:top w:val="nil"/>
              <w:left w:val="nil"/>
              <w:bottom w:val="nil"/>
              <w:right w:val="nil"/>
            </w:tcBorders>
            <w:shd w:val="clear" w:color="auto" w:fill="auto"/>
            <w:noWrap/>
            <w:vAlign w:val="center"/>
            <w:hideMark/>
          </w:tcPr>
          <w:p w14:paraId="38565492"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.04</w:t>
            </w:r>
          </w:p>
        </w:tc>
        <w:tc>
          <w:tcPr>
            <w:tcW w:w="960" w:type="dxa"/>
            <w:tcBorders>
              <w:top w:val="nil"/>
              <w:left w:val="nil"/>
              <w:bottom w:val="nil"/>
              <w:right w:val="nil"/>
            </w:tcBorders>
            <w:shd w:val="clear" w:color="auto" w:fill="auto"/>
            <w:noWrap/>
            <w:vAlign w:val="center"/>
            <w:hideMark/>
          </w:tcPr>
          <w:p w14:paraId="62F73BA8"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-.31**</w:t>
            </w:r>
          </w:p>
        </w:tc>
        <w:tc>
          <w:tcPr>
            <w:tcW w:w="636" w:type="dxa"/>
            <w:tcBorders>
              <w:top w:val="nil"/>
              <w:left w:val="nil"/>
              <w:bottom w:val="nil"/>
              <w:right w:val="nil"/>
            </w:tcBorders>
            <w:shd w:val="clear" w:color="auto" w:fill="auto"/>
            <w:noWrap/>
            <w:vAlign w:val="center"/>
            <w:hideMark/>
          </w:tcPr>
          <w:p w14:paraId="41B874F9"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.00</w:t>
            </w:r>
          </w:p>
        </w:tc>
        <w:tc>
          <w:tcPr>
            <w:tcW w:w="756" w:type="dxa"/>
            <w:tcBorders>
              <w:top w:val="nil"/>
              <w:left w:val="nil"/>
              <w:bottom w:val="nil"/>
              <w:right w:val="nil"/>
            </w:tcBorders>
            <w:shd w:val="clear" w:color="auto" w:fill="auto"/>
            <w:noWrap/>
            <w:vAlign w:val="center"/>
            <w:hideMark/>
          </w:tcPr>
          <w:p w14:paraId="5C6C3F3C"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-.06</w:t>
            </w:r>
          </w:p>
        </w:tc>
        <w:tc>
          <w:tcPr>
            <w:tcW w:w="1152" w:type="dxa"/>
            <w:tcBorders>
              <w:top w:val="nil"/>
              <w:left w:val="nil"/>
              <w:bottom w:val="nil"/>
              <w:right w:val="nil"/>
            </w:tcBorders>
            <w:shd w:val="clear" w:color="auto" w:fill="auto"/>
            <w:noWrap/>
            <w:vAlign w:val="bottom"/>
            <w:hideMark/>
          </w:tcPr>
          <w:p w14:paraId="3FC2C547"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c>
          <w:tcPr>
            <w:tcW w:w="960" w:type="dxa"/>
            <w:tcBorders>
              <w:top w:val="nil"/>
              <w:left w:val="nil"/>
              <w:bottom w:val="nil"/>
              <w:right w:val="nil"/>
            </w:tcBorders>
            <w:shd w:val="clear" w:color="auto" w:fill="auto"/>
            <w:noWrap/>
            <w:vAlign w:val="bottom"/>
            <w:hideMark/>
          </w:tcPr>
          <w:p w14:paraId="2E16FE86" w14:textId="77777777" w:rsidR="00EF788A" w:rsidRPr="002B7BB8" w:rsidRDefault="00EF788A" w:rsidP="00D6321C">
            <w:pPr>
              <w:jc w:val="center"/>
              <w:rPr>
                <w:rFonts w:eastAsia="Times New Roman" w:cs="Times New Roman"/>
                <w:szCs w:val="24"/>
              </w:rPr>
            </w:pPr>
          </w:p>
        </w:tc>
      </w:tr>
      <w:tr w:rsidR="004B6049" w:rsidRPr="00347B7E" w14:paraId="36993E82" w14:textId="77777777" w:rsidTr="009F10D9">
        <w:trPr>
          <w:trHeight w:val="310"/>
        </w:trPr>
        <w:tc>
          <w:tcPr>
            <w:tcW w:w="456" w:type="dxa"/>
            <w:tcBorders>
              <w:top w:val="nil"/>
              <w:left w:val="nil"/>
              <w:bottom w:val="nil"/>
              <w:right w:val="nil"/>
            </w:tcBorders>
            <w:shd w:val="clear" w:color="auto" w:fill="auto"/>
            <w:noWrap/>
            <w:vAlign w:val="bottom"/>
            <w:hideMark/>
          </w:tcPr>
          <w:p w14:paraId="0377B595"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11</w:t>
            </w:r>
          </w:p>
        </w:tc>
        <w:tc>
          <w:tcPr>
            <w:tcW w:w="1576" w:type="dxa"/>
            <w:tcBorders>
              <w:top w:val="nil"/>
              <w:left w:val="nil"/>
              <w:bottom w:val="nil"/>
              <w:right w:val="nil"/>
            </w:tcBorders>
            <w:shd w:val="clear" w:color="auto" w:fill="auto"/>
            <w:noWrap/>
            <w:vAlign w:val="bottom"/>
            <w:hideMark/>
          </w:tcPr>
          <w:p w14:paraId="227DB92C" w14:textId="77777777" w:rsidR="00EF788A" w:rsidRPr="002B7BB8" w:rsidRDefault="00EF788A" w:rsidP="00D6321C">
            <w:pPr>
              <w:rPr>
                <w:rFonts w:eastAsia="Times New Roman" w:cs="Times New Roman"/>
                <w:szCs w:val="24"/>
              </w:rPr>
            </w:pPr>
            <w:proofErr w:type="spellStart"/>
            <w:r w:rsidRPr="002B7BB8">
              <w:rPr>
                <w:rFonts w:eastAsia="Times New Roman" w:cs="Times New Roman"/>
                <w:szCs w:val="24"/>
              </w:rPr>
              <w:t>A_PosFeel</w:t>
            </w:r>
            <w:proofErr w:type="spellEnd"/>
          </w:p>
        </w:tc>
        <w:tc>
          <w:tcPr>
            <w:tcW w:w="1411" w:type="dxa"/>
            <w:tcBorders>
              <w:top w:val="nil"/>
              <w:left w:val="nil"/>
              <w:bottom w:val="nil"/>
              <w:right w:val="nil"/>
            </w:tcBorders>
            <w:shd w:val="clear" w:color="auto" w:fill="auto"/>
            <w:noWrap/>
            <w:vAlign w:val="bottom"/>
            <w:hideMark/>
          </w:tcPr>
          <w:p w14:paraId="4C358E9F" w14:textId="77777777" w:rsidR="00EF788A" w:rsidRPr="00347B7E" w:rsidRDefault="00EF788A" w:rsidP="00D6321C">
            <w:pPr>
              <w:rPr>
                <w:rFonts w:eastAsia="Times New Roman" w:cs="Times New Roman"/>
                <w:szCs w:val="24"/>
              </w:rPr>
            </w:pPr>
            <w:r w:rsidRPr="00347B7E">
              <w:rPr>
                <w:rFonts w:eastAsia="Times New Roman" w:cs="Times New Roman"/>
                <w:szCs w:val="24"/>
              </w:rPr>
              <w:t>1.80 - 4.00</w:t>
            </w:r>
          </w:p>
        </w:tc>
        <w:tc>
          <w:tcPr>
            <w:tcW w:w="1340" w:type="dxa"/>
            <w:tcBorders>
              <w:top w:val="nil"/>
              <w:left w:val="nil"/>
              <w:bottom w:val="nil"/>
              <w:right w:val="nil"/>
            </w:tcBorders>
            <w:shd w:val="clear" w:color="auto" w:fill="auto"/>
            <w:noWrap/>
            <w:vAlign w:val="bottom"/>
            <w:hideMark/>
          </w:tcPr>
          <w:p w14:paraId="3DAD4819" w14:textId="77777777" w:rsidR="00EF788A" w:rsidRPr="002B7BB8" w:rsidRDefault="00EF788A" w:rsidP="00D6321C">
            <w:pPr>
              <w:rPr>
                <w:rFonts w:eastAsia="Times New Roman" w:cs="Times New Roman"/>
                <w:szCs w:val="24"/>
              </w:rPr>
            </w:pPr>
            <w:r w:rsidRPr="002B7BB8">
              <w:rPr>
                <w:rFonts w:eastAsia="Times New Roman" w:cs="Times New Roman"/>
                <w:szCs w:val="24"/>
              </w:rPr>
              <w:t>3.15(.50)</w:t>
            </w:r>
          </w:p>
        </w:tc>
        <w:tc>
          <w:tcPr>
            <w:tcW w:w="803" w:type="dxa"/>
            <w:tcBorders>
              <w:top w:val="nil"/>
              <w:left w:val="nil"/>
              <w:bottom w:val="nil"/>
              <w:right w:val="nil"/>
            </w:tcBorders>
            <w:shd w:val="clear" w:color="auto" w:fill="auto"/>
            <w:noWrap/>
            <w:vAlign w:val="bottom"/>
            <w:hideMark/>
          </w:tcPr>
          <w:p w14:paraId="3BB3B4DC"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.79</w:t>
            </w:r>
          </w:p>
        </w:tc>
        <w:tc>
          <w:tcPr>
            <w:tcW w:w="737" w:type="dxa"/>
            <w:tcBorders>
              <w:top w:val="nil"/>
              <w:left w:val="nil"/>
              <w:bottom w:val="nil"/>
              <w:right w:val="nil"/>
            </w:tcBorders>
            <w:shd w:val="clear" w:color="auto" w:fill="auto"/>
            <w:noWrap/>
            <w:vAlign w:val="center"/>
            <w:hideMark/>
          </w:tcPr>
          <w:p w14:paraId="782E2439"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.01</w:t>
            </w:r>
          </w:p>
        </w:tc>
        <w:tc>
          <w:tcPr>
            <w:tcW w:w="720" w:type="dxa"/>
            <w:tcBorders>
              <w:top w:val="nil"/>
              <w:left w:val="nil"/>
              <w:bottom w:val="nil"/>
              <w:right w:val="nil"/>
            </w:tcBorders>
            <w:shd w:val="clear" w:color="auto" w:fill="auto"/>
            <w:noWrap/>
            <w:vAlign w:val="center"/>
            <w:hideMark/>
          </w:tcPr>
          <w:p w14:paraId="1D30A9C7"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.13</w:t>
            </w:r>
          </w:p>
        </w:tc>
        <w:tc>
          <w:tcPr>
            <w:tcW w:w="960" w:type="dxa"/>
            <w:tcBorders>
              <w:top w:val="nil"/>
              <w:left w:val="nil"/>
              <w:bottom w:val="nil"/>
              <w:right w:val="nil"/>
            </w:tcBorders>
            <w:shd w:val="clear" w:color="auto" w:fill="auto"/>
            <w:noWrap/>
            <w:vAlign w:val="center"/>
            <w:hideMark/>
          </w:tcPr>
          <w:p w14:paraId="6EEDEF90"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-.02</w:t>
            </w:r>
          </w:p>
        </w:tc>
        <w:tc>
          <w:tcPr>
            <w:tcW w:w="750" w:type="dxa"/>
            <w:tcBorders>
              <w:top w:val="nil"/>
              <w:left w:val="nil"/>
              <w:bottom w:val="nil"/>
              <w:right w:val="nil"/>
            </w:tcBorders>
            <w:shd w:val="clear" w:color="auto" w:fill="auto"/>
            <w:noWrap/>
            <w:vAlign w:val="center"/>
            <w:hideMark/>
          </w:tcPr>
          <w:p w14:paraId="390C50F6"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-.13</w:t>
            </w:r>
          </w:p>
        </w:tc>
        <w:tc>
          <w:tcPr>
            <w:tcW w:w="756" w:type="dxa"/>
            <w:tcBorders>
              <w:top w:val="nil"/>
              <w:left w:val="nil"/>
              <w:bottom w:val="nil"/>
              <w:right w:val="nil"/>
            </w:tcBorders>
            <w:shd w:val="clear" w:color="auto" w:fill="auto"/>
            <w:noWrap/>
            <w:vAlign w:val="center"/>
            <w:hideMark/>
          </w:tcPr>
          <w:p w14:paraId="288ACBB4"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.13</w:t>
            </w:r>
          </w:p>
        </w:tc>
        <w:tc>
          <w:tcPr>
            <w:tcW w:w="960" w:type="dxa"/>
            <w:tcBorders>
              <w:top w:val="nil"/>
              <w:left w:val="nil"/>
              <w:bottom w:val="nil"/>
              <w:right w:val="nil"/>
            </w:tcBorders>
            <w:shd w:val="clear" w:color="auto" w:fill="auto"/>
            <w:noWrap/>
            <w:vAlign w:val="center"/>
            <w:hideMark/>
          </w:tcPr>
          <w:p w14:paraId="6FB5862A"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.09</w:t>
            </w:r>
          </w:p>
        </w:tc>
        <w:tc>
          <w:tcPr>
            <w:tcW w:w="960" w:type="dxa"/>
            <w:tcBorders>
              <w:top w:val="nil"/>
              <w:left w:val="nil"/>
              <w:bottom w:val="nil"/>
              <w:right w:val="nil"/>
            </w:tcBorders>
            <w:shd w:val="clear" w:color="auto" w:fill="auto"/>
            <w:noWrap/>
            <w:vAlign w:val="center"/>
            <w:hideMark/>
          </w:tcPr>
          <w:p w14:paraId="21E8E7EE"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.38***</w:t>
            </w:r>
          </w:p>
        </w:tc>
        <w:tc>
          <w:tcPr>
            <w:tcW w:w="636" w:type="dxa"/>
            <w:tcBorders>
              <w:top w:val="nil"/>
              <w:left w:val="nil"/>
              <w:bottom w:val="nil"/>
              <w:right w:val="nil"/>
            </w:tcBorders>
            <w:shd w:val="clear" w:color="auto" w:fill="auto"/>
            <w:noWrap/>
            <w:vAlign w:val="center"/>
            <w:hideMark/>
          </w:tcPr>
          <w:p w14:paraId="7F1653DF"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.14</w:t>
            </w:r>
          </w:p>
        </w:tc>
        <w:tc>
          <w:tcPr>
            <w:tcW w:w="756" w:type="dxa"/>
            <w:tcBorders>
              <w:top w:val="nil"/>
              <w:left w:val="nil"/>
              <w:bottom w:val="nil"/>
              <w:right w:val="nil"/>
            </w:tcBorders>
            <w:shd w:val="clear" w:color="auto" w:fill="auto"/>
            <w:noWrap/>
            <w:vAlign w:val="center"/>
            <w:hideMark/>
          </w:tcPr>
          <w:p w14:paraId="169C9DFB"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.27**</w:t>
            </w:r>
          </w:p>
        </w:tc>
        <w:tc>
          <w:tcPr>
            <w:tcW w:w="1152" w:type="dxa"/>
            <w:tcBorders>
              <w:top w:val="nil"/>
              <w:left w:val="nil"/>
              <w:bottom w:val="nil"/>
              <w:right w:val="nil"/>
            </w:tcBorders>
            <w:shd w:val="clear" w:color="auto" w:fill="auto"/>
            <w:noWrap/>
            <w:vAlign w:val="center"/>
            <w:hideMark/>
          </w:tcPr>
          <w:p w14:paraId="1165655A"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-.42***</w:t>
            </w:r>
          </w:p>
        </w:tc>
        <w:tc>
          <w:tcPr>
            <w:tcW w:w="960" w:type="dxa"/>
            <w:tcBorders>
              <w:top w:val="nil"/>
              <w:left w:val="nil"/>
              <w:bottom w:val="nil"/>
              <w:right w:val="nil"/>
            </w:tcBorders>
            <w:shd w:val="clear" w:color="auto" w:fill="auto"/>
            <w:noWrap/>
            <w:vAlign w:val="bottom"/>
            <w:hideMark/>
          </w:tcPr>
          <w:p w14:paraId="79EDE5E3"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w:t>
            </w:r>
          </w:p>
        </w:tc>
      </w:tr>
      <w:tr w:rsidR="004B6049" w:rsidRPr="00347B7E" w14:paraId="3ACD9F71" w14:textId="77777777" w:rsidTr="009F10D9">
        <w:trPr>
          <w:trHeight w:val="310"/>
        </w:trPr>
        <w:tc>
          <w:tcPr>
            <w:tcW w:w="456" w:type="dxa"/>
            <w:tcBorders>
              <w:top w:val="nil"/>
              <w:left w:val="nil"/>
              <w:bottom w:val="single" w:sz="4" w:space="0" w:color="auto"/>
              <w:right w:val="nil"/>
            </w:tcBorders>
            <w:shd w:val="clear" w:color="auto" w:fill="auto"/>
            <w:noWrap/>
            <w:vAlign w:val="bottom"/>
            <w:hideMark/>
          </w:tcPr>
          <w:p w14:paraId="2FFFE39C" w14:textId="77777777" w:rsidR="00EF788A" w:rsidRPr="00347B7E" w:rsidRDefault="00EF788A" w:rsidP="00D6321C">
            <w:pPr>
              <w:jc w:val="right"/>
              <w:rPr>
                <w:rFonts w:eastAsia="Times New Roman" w:cs="Times New Roman"/>
                <w:szCs w:val="24"/>
              </w:rPr>
            </w:pPr>
            <w:r w:rsidRPr="00347B7E">
              <w:rPr>
                <w:rFonts w:eastAsia="Times New Roman" w:cs="Times New Roman"/>
                <w:szCs w:val="24"/>
              </w:rPr>
              <w:t>12</w:t>
            </w:r>
          </w:p>
        </w:tc>
        <w:tc>
          <w:tcPr>
            <w:tcW w:w="1576" w:type="dxa"/>
            <w:tcBorders>
              <w:top w:val="nil"/>
              <w:left w:val="nil"/>
              <w:bottom w:val="single" w:sz="4" w:space="0" w:color="auto"/>
              <w:right w:val="nil"/>
            </w:tcBorders>
            <w:shd w:val="clear" w:color="auto" w:fill="auto"/>
            <w:noWrap/>
            <w:vAlign w:val="center"/>
            <w:hideMark/>
          </w:tcPr>
          <w:p w14:paraId="06CB9E1C" w14:textId="77777777" w:rsidR="00EF788A" w:rsidRPr="002B7BB8" w:rsidRDefault="00EF788A" w:rsidP="00D6321C">
            <w:pPr>
              <w:rPr>
                <w:rFonts w:eastAsia="Times New Roman" w:cs="Times New Roman"/>
                <w:szCs w:val="24"/>
              </w:rPr>
            </w:pPr>
            <w:proofErr w:type="spellStart"/>
            <w:r w:rsidRPr="002B7BB8">
              <w:rPr>
                <w:rFonts w:eastAsia="Times New Roman" w:cs="Times New Roman"/>
                <w:szCs w:val="24"/>
              </w:rPr>
              <w:t>A_Depress</w:t>
            </w:r>
            <w:proofErr w:type="spellEnd"/>
          </w:p>
        </w:tc>
        <w:tc>
          <w:tcPr>
            <w:tcW w:w="1411" w:type="dxa"/>
            <w:tcBorders>
              <w:top w:val="nil"/>
              <w:left w:val="nil"/>
              <w:bottom w:val="single" w:sz="4" w:space="0" w:color="auto"/>
              <w:right w:val="nil"/>
            </w:tcBorders>
            <w:shd w:val="clear" w:color="auto" w:fill="auto"/>
            <w:noWrap/>
            <w:vAlign w:val="bottom"/>
            <w:hideMark/>
          </w:tcPr>
          <w:p w14:paraId="4C7D41C2" w14:textId="77777777" w:rsidR="00EF788A" w:rsidRPr="00347B7E" w:rsidRDefault="00EF788A" w:rsidP="00D6321C">
            <w:pPr>
              <w:rPr>
                <w:rFonts w:eastAsia="Times New Roman" w:cs="Times New Roman"/>
                <w:szCs w:val="24"/>
              </w:rPr>
            </w:pPr>
            <w:r w:rsidRPr="00347B7E">
              <w:rPr>
                <w:rFonts w:eastAsia="Times New Roman" w:cs="Times New Roman"/>
                <w:szCs w:val="24"/>
              </w:rPr>
              <w:t>0.00 - 18.00</w:t>
            </w:r>
          </w:p>
        </w:tc>
        <w:tc>
          <w:tcPr>
            <w:tcW w:w="1340" w:type="dxa"/>
            <w:tcBorders>
              <w:top w:val="nil"/>
              <w:left w:val="nil"/>
              <w:bottom w:val="single" w:sz="4" w:space="0" w:color="auto"/>
              <w:right w:val="nil"/>
            </w:tcBorders>
            <w:shd w:val="clear" w:color="auto" w:fill="auto"/>
            <w:noWrap/>
            <w:vAlign w:val="bottom"/>
            <w:hideMark/>
          </w:tcPr>
          <w:p w14:paraId="7C50820B" w14:textId="77777777" w:rsidR="00EF788A" w:rsidRPr="002B7BB8" w:rsidRDefault="00EF788A" w:rsidP="00D6321C">
            <w:pPr>
              <w:rPr>
                <w:rFonts w:eastAsia="Times New Roman" w:cs="Times New Roman"/>
                <w:szCs w:val="24"/>
              </w:rPr>
            </w:pPr>
            <w:r w:rsidRPr="002B7BB8">
              <w:rPr>
                <w:rFonts w:eastAsia="Times New Roman" w:cs="Times New Roman"/>
                <w:szCs w:val="24"/>
              </w:rPr>
              <w:t>1.95(2.84)</w:t>
            </w:r>
          </w:p>
        </w:tc>
        <w:tc>
          <w:tcPr>
            <w:tcW w:w="803" w:type="dxa"/>
            <w:tcBorders>
              <w:top w:val="nil"/>
              <w:left w:val="nil"/>
              <w:bottom w:val="single" w:sz="4" w:space="0" w:color="auto"/>
              <w:right w:val="nil"/>
            </w:tcBorders>
            <w:shd w:val="clear" w:color="auto" w:fill="auto"/>
            <w:noWrap/>
            <w:vAlign w:val="bottom"/>
            <w:hideMark/>
          </w:tcPr>
          <w:p w14:paraId="3799E6A5"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.84</w:t>
            </w:r>
          </w:p>
        </w:tc>
        <w:tc>
          <w:tcPr>
            <w:tcW w:w="737" w:type="dxa"/>
            <w:tcBorders>
              <w:top w:val="nil"/>
              <w:left w:val="nil"/>
              <w:bottom w:val="single" w:sz="4" w:space="0" w:color="auto"/>
              <w:right w:val="nil"/>
            </w:tcBorders>
            <w:shd w:val="clear" w:color="auto" w:fill="auto"/>
            <w:noWrap/>
            <w:vAlign w:val="center"/>
            <w:hideMark/>
          </w:tcPr>
          <w:p w14:paraId="26320B27"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.12</w:t>
            </w:r>
          </w:p>
        </w:tc>
        <w:tc>
          <w:tcPr>
            <w:tcW w:w="720" w:type="dxa"/>
            <w:tcBorders>
              <w:top w:val="nil"/>
              <w:left w:val="nil"/>
              <w:bottom w:val="single" w:sz="4" w:space="0" w:color="auto"/>
              <w:right w:val="nil"/>
            </w:tcBorders>
            <w:shd w:val="clear" w:color="auto" w:fill="auto"/>
            <w:noWrap/>
            <w:vAlign w:val="center"/>
            <w:hideMark/>
          </w:tcPr>
          <w:p w14:paraId="68E2AE62"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.01</w:t>
            </w:r>
          </w:p>
        </w:tc>
        <w:tc>
          <w:tcPr>
            <w:tcW w:w="960" w:type="dxa"/>
            <w:tcBorders>
              <w:top w:val="nil"/>
              <w:left w:val="nil"/>
              <w:bottom w:val="single" w:sz="4" w:space="0" w:color="auto"/>
              <w:right w:val="nil"/>
            </w:tcBorders>
            <w:shd w:val="clear" w:color="auto" w:fill="auto"/>
            <w:noWrap/>
            <w:vAlign w:val="center"/>
            <w:hideMark/>
          </w:tcPr>
          <w:p w14:paraId="5B48CFEC"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.16</w:t>
            </w:r>
          </w:p>
        </w:tc>
        <w:tc>
          <w:tcPr>
            <w:tcW w:w="750" w:type="dxa"/>
            <w:tcBorders>
              <w:top w:val="nil"/>
              <w:left w:val="nil"/>
              <w:bottom w:val="single" w:sz="4" w:space="0" w:color="auto"/>
              <w:right w:val="nil"/>
            </w:tcBorders>
            <w:shd w:val="clear" w:color="auto" w:fill="auto"/>
            <w:noWrap/>
            <w:vAlign w:val="center"/>
            <w:hideMark/>
          </w:tcPr>
          <w:p w14:paraId="135D8746"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.12</w:t>
            </w:r>
          </w:p>
        </w:tc>
        <w:tc>
          <w:tcPr>
            <w:tcW w:w="756" w:type="dxa"/>
            <w:tcBorders>
              <w:top w:val="nil"/>
              <w:left w:val="nil"/>
              <w:bottom w:val="single" w:sz="4" w:space="0" w:color="auto"/>
              <w:right w:val="nil"/>
            </w:tcBorders>
            <w:shd w:val="clear" w:color="auto" w:fill="auto"/>
            <w:noWrap/>
            <w:vAlign w:val="center"/>
            <w:hideMark/>
          </w:tcPr>
          <w:p w14:paraId="061B498C"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.06</w:t>
            </w:r>
          </w:p>
        </w:tc>
        <w:tc>
          <w:tcPr>
            <w:tcW w:w="960" w:type="dxa"/>
            <w:tcBorders>
              <w:top w:val="nil"/>
              <w:left w:val="nil"/>
              <w:bottom w:val="single" w:sz="4" w:space="0" w:color="auto"/>
              <w:right w:val="nil"/>
            </w:tcBorders>
            <w:shd w:val="clear" w:color="auto" w:fill="auto"/>
            <w:noWrap/>
            <w:vAlign w:val="center"/>
            <w:hideMark/>
          </w:tcPr>
          <w:p w14:paraId="5FE12D6A"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-.03</w:t>
            </w:r>
          </w:p>
        </w:tc>
        <w:tc>
          <w:tcPr>
            <w:tcW w:w="960" w:type="dxa"/>
            <w:tcBorders>
              <w:top w:val="nil"/>
              <w:left w:val="nil"/>
              <w:bottom w:val="single" w:sz="4" w:space="0" w:color="auto"/>
              <w:right w:val="nil"/>
            </w:tcBorders>
            <w:shd w:val="clear" w:color="auto" w:fill="auto"/>
            <w:noWrap/>
            <w:vAlign w:val="center"/>
            <w:hideMark/>
          </w:tcPr>
          <w:p w14:paraId="5C982621"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-.26**</w:t>
            </w:r>
          </w:p>
        </w:tc>
        <w:tc>
          <w:tcPr>
            <w:tcW w:w="636" w:type="dxa"/>
            <w:tcBorders>
              <w:top w:val="nil"/>
              <w:left w:val="nil"/>
              <w:bottom w:val="single" w:sz="4" w:space="0" w:color="auto"/>
              <w:right w:val="nil"/>
            </w:tcBorders>
            <w:shd w:val="clear" w:color="auto" w:fill="auto"/>
            <w:noWrap/>
            <w:vAlign w:val="center"/>
            <w:hideMark/>
          </w:tcPr>
          <w:p w14:paraId="53FBAC09"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.01</w:t>
            </w:r>
          </w:p>
        </w:tc>
        <w:tc>
          <w:tcPr>
            <w:tcW w:w="756" w:type="dxa"/>
            <w:tcBorders>
              <w:top w:val="nil"/>
              <w:left w:val="nil"/>
              <w:bottom w:val="single" w:sz="4" w:space="0" w:color="auto"/>
              <w:right w:val="nil"/>
            </w:tcBorders>
            <w:shd w:val="clear" w:color="auto" w:fill="auto"/>
            <w:noWrap/>
            <w:vAlign w:val="center"/>
            <w:hideMark/>
          </w:tcPr>
          <w:p w14:paraId="7903AC42"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-.04</w:t>
            </w:r>
          </w:p>
        </w:tc>
        <w:tc>
          <w:tcPr>
            <w:tcW w:w="1152" w:type="dxa"/>
            <w:tcBorders>
              <w:top w:val="nil"/>
              <w:left w:val="nil"/>
              <w:bottom w:val="single" w:sz="4" w:space="0" w:color="auto"/>
              <w:right w:val="nil"/>
            </w:tcBorders>
            <w:shd w:val="clear" w:color="auto" w:fill="auto"/>
            <w:noWrap/>
            <w:vAlign w:val="center"/>
            <w:hideMark/>
          </w:tcPr>
          <w:p w14:paraId="1CF45BC3"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.26**</w:t>
            </w:r>
          </w:p>
        </w:tc>
        <w:tc>
          <w:tcPr>
            <w:tcW w:w="960" w:type="dxa"/>
            <w:tcBorders>
              <w:top w:val="nil"/>
              <w:left w:val="nil"/>
              <w:bottom w:val="single" w:sz="4" w:space="0" w:color="auto"/>
              <w:right w:val="nil"/>
            </w:tcBorders>
            <w:shd w:val="clear" w:color="auto" w:fill="auto"/>
            <w:noWrap/>
            <w:vAlign w:val="center"/>
            <w:hideMark/>
          </w:tcPr>
          <w:p w14:paraId="6570FE03" w14:textId="77777777" w:rsidR="00EF788A" w:rsidRPr="002B7BB8" w:rsidRDefault="00EF788A" w:rsidP="00D6321C">
            <w:pPr>
              <w:jc w:val="center"/>
              <w:rPr>
                <w:rFonts w:eastAsia="Times New Roman" w:cs="Times New Roman"/>
                <w:szCs w:val="24"/>
              </w:rPr>
            </w:pPr>
            <w:r w:rsidRPr="002B7BB8">
              <w:rPr>
                <w:rFonts w:eastAsia="Times New Roman" w:cs="Times New Roman"/>
                <w:szCs w:val="24"/>
              </w:rPr>
              <w:t>-.05</w:t>
            </w:r>
          </w:p>
        </w:tc>
      </w:tr>
    </w:tbl>
    <w:p w14:paraId="738D9E50" w14:textId="77777777" w:rsidR="002B7BB8" w:rsidRDefault="002B7BB8" w:rsidP="00D6321C">
      <w:pPr>
        <w:rPr>
          <w:rFonts w:cs="Times New Roman"/>
          <w:i/>
          <w:szCs w:val="24"/>
        </w:rPr>
      </w:pPr>
    </w:p>
    <w:p w14:paraId="2D601274" w14:textId="711FFF2F" w:rsidR="00364D9C" w:rsidRPr="00347B7E" w:rsidRDefault="00471AC9" w:rsidP="009564E3">
      <w:pPr>
        <w:rPr>
          <w:rFonts w:cs="Times New Roman"/>
          <w:szCs w:val="24"/>
        </w:rPr>
      </w:pPr>
      <w:r w:rsidRPr="00347B7E">
        <w:rPr>
          <w:rFonts w:cs="Times New Roman"/>
          <w:i/>
          <w:szCs w:val="24"/>
        </w:rPr>
        <w:t>Note</w:t>
      </w:r>
      <w:r w:rsidRPr="00347B7E">
        <w:rPr>
          <w:rFonts w:cs="Times New Roman"/>
          <w:szCs w:val="24"/>
        </w:rPr>
        <w:t xml:space="preserve">. </w:t>
      </w:r>
      <w:r w:rsidR="00E737CF" w:rsidRPr="002B7BB8">
        <w:rPr>
          <w:rFonts w:eastAsia="Times New Roman" w:cs="Times New Roman"/>
          <w:szCs w:val="24"/>
        </w:rPr>
        <w:t xml:space="preserve">Variables starting with “A_” are reported by the adolescent. Variables starting with </w:t>
      </w:r>
      <w:r w:rsidR="00843352" w:rsidRPr="002B7BB8">
        <w:rPr>
          <w:rFonts w:eastAsia="Times New Roman" w:cs="Times New Roman"/>
          <w:szCs w:val="24"/>
        </w:rPr>
        <w:t>“</w:t>
      </w:r>
      <w:r w:rsidR="00E737CF" w:rsidRPr="002B7BB8">
        <w:rPr>
          <w:rFonts w:eastAsia="Times New Roman" w:cs="Times New Roman"/>
          <w:szCs w:val="24"/>
        </w:rPr>
        <w:t>M_</w:t>
      </w:r>
      <w:r w:rsidR="00843352" w:rsidRPr="002B7BB8">
        <w:rPr>
          <w:rFonts w:eastAsia="Times New Roman" w:cs="Times New Roman"/>
          <w:szCs w:val="24"/>
        </w:rPr>
        <w:t>”</w:t>
      </w:r>
      <w:r w:rsidR="00E737CF" w:rsidRPr="002B7BB8">
        <w:rPr>
          <w:rFonts w:eastAsia="Times New Roman" w:cs="Times New Roman"/>
          <w:szCs w:val="24"/>
        </w:rPr>
        <w:t xml:space="preserve"> are reported by the mother. </w:t>
      </w:r>
      <w:r w:rsidR="001C4C84" w:rsidRPr="002B7BB8">
        <w:rPr>
          <w:rFonts w:eastAsia="Times New Roman" w:cs="Times New Roman"/>
          <w:szCs w:val="24"/>
        </w:rPr>
        <w:t>Alpha = Cronbach’s alpha.</w:t>
      </w:r>
      <w:r w:rsidR="003D61EB" w:rsidRPr="002B7BB8">
        <w:rPr>
          <w:rFonts w:eastAsia="Times New Roman" w:cs="Times New Roman"/>
          <w:szCs w:val="24"/>
        </w:rPr>
        <w:t xml:space="preserve"> </w:t>
      </w:r>
      <w:proofErr w:type="spellStart"/>
      <w:r w:rsidR="003D61EB" w:rsidRPr="002B7BB8">
        <w:rPr>
          <w:rFonts w:eastAsia="Times New Roman" w:cs="Times New Roman"/>
          <w:szCs w:val="24"/>
        </w:rPr>
        <w:t>RelStress</w:t>
      </w:r>
      <w:proofErr w:type="spellEnd"/>
      <w:r w:rsidR="003D61EB" w:rsidRPr="002B7BB8">
        <w:rPr>
          <w:rFonts w:eastAsia="Times New Roman" w:cs="Times New Roman"/>
          <w:szCs w:val="24"/>
        </w:rPr>
        <w:t xml:space="preserve"> = </w:t>
      </w:r>
      <w:r w:rsidR="007D7337" w:rsidRPr="002B7BB8">
        <w:rPr>
          <w:rFonts w:eastAsia="Times New Roman" w:cs="Times New Roman"/>
          <w:szCs w:val="24"/>
        </w:rPr>
        <w:t xml:space="preserve">Relational Stress. </w:t>
      </w:r>
      <w:proofErr w:type="spellStart"/>
      <w:r w:rsidR="005F3D5B" w:rsidRPr="002B7BB8">
        <w:rPr>
          <w:rFonts w:eastAsia="Times New Roman" w:cs="Times New Roman"/>
          <w:szCs w:val="24"/>
        </w:rPr>
        <w:t>LangStress</w:t>
      </w:r>
      <w:proofErr w:type="spellEnd"/>
      <w:r w:rsidR="005F3D5B" w:rsidRPr="002B7BB8">
        <w:rPr>
          <w:rFonts w:eastAsia="Times New Roman" w:cs="Times New Roman"/>
          <w:szCs w:val="24"/>
        </w:rPr>
        <w:t xml:space="preserve"> = Language Stress. </w:t>
      </w:r>
      <w:r w:rsidR="00B772D8" w:rsidRPr="002B7BB8">
        <w:rPr>
          <w:rFonts w:eastAsia="Times New Roman" w:cs="Times New Roman"/>
          <w:szCs w:val="24"/>
        </w:rPr>
        <w:t xml:space="preserve">Support = </w:t>
      </w:r>
      <w:r w:rsidR="00891A4F" w:rsidRPr="002B7BB8">
        <w:rPr>
          <w:rFonts w:eastAsia="Times New Roman" w:cs="Times New Roman"/>
          <w:szCs w:val="24"/>
        </w:rPr>
        <w:t xml:space="preserve">Mother </w:t>
      </w:r>
      <w:r w:rsidR="00E720FD" w:rsidRPr="002B7BB8">
        <w:rPr>
          <w:rFonts w:eastAsia="Times New Roman" w:cs="Times New Roman"/>
          <w:szCs w:val="24"/>
        </w:rPr>
        <w:t>Support Goal</w:t>
      </w:r>
      <w:r w:rsidR="009058B1" w:rsidRPr="002B7BB8">
        <w:rPr>
          <w:rFonts w:eastAsia="Times New Roman" w:cs="Times New Roman"/>
          <w:szCs w:val="24"/>
        </w:rPr>
        <w:t xml:space="preserve">. </w:t>
      </w:r>
      <w:r w:rsidR="002C0EB4" w:rsidRPr="002B7BB8">
        <w:rPr>
          <w:rFonts w:eastAsia="Times New Roman" w:cs="Times New Roman"/>
          <w:szCs w:val="24"/>
        </w:rPr>
        <w:t xml:space="preserve">Monitor = </w:t>
      </w:r>
      <w:r w:rsidR="00D43957" w:rsidRPr="002B7BB8">
        <w:rPr>
          <w:rFonts w:eastAsia="Times New Roman" w:cs="Times New Roman"/>
          <w:szCs w:val="24"/>
        </w:rPr>
        <w:t xml:space="preserve">Mother Monitor Goal. </w:t>
      </w:r>
      <w:proofErr w:type="spellStart"/>
      <w:r w:rsidR="00292B11" w:rsidRPr="002B7BB8">
        <w:rPr>
          <w:rFonts w:eastAsia="Times New Roman" w:cs="Times New Roman"/>
          <w:szCs w:val="24"/>
        </w:rPr>
        <w:t>NegFeel</w:t>
      </w:r>
      <w:proofErr w:type="spellEnd"/>
      <w:r w:rsidR="00292B11" w:rsidRPr="002B7BB8">
        <w:rPr>
          <w:rFonts w:eastAsia="Times New Roman" w:cs="Times New Roman"/>
          <w:szCs w:val="24"/>
        </w:rPr>
        <w:t xml:space="preserve"> = Adolescent Negative Brokering Feelings. </w:t>
      </w:r>
      <w:proofErr w:type="spellStart"/>
      <w:r w:rsidR="003238C4" w:rsidRPr="002B7BB8">
        <w:rPr>
          <w:rFonts w:eastAsia="Times New Roman" w:cs="Times New Roman"/>
          <w:szCs w:val="24"/>
        </w:rPr>
        <w:t>PosFeel</w:t>
      </w:r>
      <w:proofErr w:type="spellEnd"/>
      <w:r w:rsidR="003238C4" w:rsidRPr="002B7BB8">
        <w:rPr>
          <w:rFonts w:eastAsia="Times New Roman" w:cs="Times New Roman"/>
          <w:szCs w:val="24"/>
        </w:rPr>
        <w:t xml:space="preserve"> = </w:t>
      </w:r>
      <w:r w:rsidR="00D143C2" w:rsidRPr="002B7BB8">
        <w:rPr>
          <w:rFonts w:eastAsia="Times New Roman" w:cs="Times New Roman"/>
          <w:szCs w:val="24"/>
        </w:rPr>
        <w:t>Adolescent Positive Brokering Feelings.</w:t>
      </w:r>
      <w:r w:rsidR="00C338B1" w:rsidRPr="002B7BB8">
        <w:rPr>
          <w:rFonts w:eastAsia="Times New Roman" w:cs="Times New Roman"/>
          <w:szCs w:val="24"/>
        </w:rPr>
        <w:t xml:space="preserve"> Depress = Depressi</w:t>
      </w:r>
      <w:r w:rsidR="00896555" w:rsidRPr="002B7BB8">
        <w:rPr>
          <w:rFonts w:eastAsia="Times New Roman" w:cs="Times New Roman"/>
          <w:szCs w:val="24"/>
        </w:rPr>
        <w:t>ve</w:t>
      </w:r>
      <w:r w:rsidR="00C338B1" w:rsidRPr="002B7BB8">
        <w:rPr>
          <w:rFonts w:eastAsia="Times New Roman" w:cs="Times New Roman"/>
          <w:szCs w:val="24"/>
        </w:rPr>
        <w:t xml:space="preserve"> Symptoms. </w:t>
      </w:r>
    </w:p>
    <w:p w14:paraId="4A3DA298" w14:textId="0DEAF4F9" w:rsidR="00471AC9" w:rsidRPr="00347B7E" w:rsidRDefault="00471AC9" w:rsidP="009564E3">
      <w:pPr>
        <w:rPr>
          <w:rFonts w:cs="Times New Roman"/>
          <w:szCs w:val="24"/>
        </w:rPr>
      </w:pPr>
      <w:r w:rsidRPr="002B7BB8">
        <w:rPr>
          <w:rFonts w:eastAsia="Times New Roman" w:cs="Times New Roman"/>
          <w:szCs w:val="24"/>
        </w:rPr>
        <w:t>†</w:t>
      </w:r>
      <w:r w:rsidRPr="00347B7E">
        <w:rPr>
          <w:rFonts w:cs="Times New Roman"/>
          <w:i/>
          <w:iCs/>
          <w:szCs w:val="24"/>
        </w:rPr>
        <w:t xml:space="preserve">p </w:t>
      </w:r>
      <w:r w:rsidRPr="00347B7E">
        <w:rPr>
          <w:rFonts w:cs="Times New Roman"/>
          <w:szCs w:val="24"/>
        </w:rPr>
        <w:t>&lt; .10, *</w:t>
      </w:r>
      <w:r w:rsidRPr="00921BAC">
        <w:rPr>
          <w:rFonts w:cs="Times New Roman"/>
          <w:i/>
          <w:iCs/>
          <w:szCs w:val="24"/>
        </w:rPr>
        <w:t xml:space="preserve">p </w:t>
      </w:r>
      <w:r w:rsidRPr="00347B7E">
        <w:rPr>
          <w:rFonts w:cs="Times New Roman"/>
          <w:szCs w:val="24"/>
        </w:rPr>
        <w:t>&lt; .05, **</w:t>
      </w:r>
      <w:r w:rsidRPr="00347B7E">
        <w:rPr>
          <w:rFonts w:cs="Times New Roman"/>
          <w:i/>
          <w:iCs/>
          <w:szCs w:val="24"/>
        </w:rPr>
        <w:t xml:space="preserve">p </w:t>
      </w:r>
      <w:r w:rsidRPr="00347B7E">
        <w:rPr>
          <w:rFonts w:cs="Times New Roman"/>
          <w:szCs w:val="24"/>
        </w:rPr>
        <w:t>&lt; .01</w:t>
      </w:r>
      <w:r w:rsidR="00DE5F76" w:rsidRPr="00347B7E">
        <w:rPr>
          <w:rFonts w:cs="Times New Roman"/>
          <w:szCs w:val="24"/>
        </w:rPr>
        <w:t>, ***</w:t>
      </w:r>
      <w:r w:rsidR="00DE5F76" w:rsidRPr="00347B7E">
        <w:rPr>
          <w:rFonts w:cs="Times New Roman"/>
          <w:i/>
          <w:szCs w:val="24"/>
        </w:rPr>
        <w:t>p</w:t>
      </w:r>
      <w:r w:rsidR="00DE5F76" w:rsidRPr="00347B7E">
        <w:rPr>
          <w:rFonts w:cs="Times New Roman"/>
          <w:szCs w:val="24"/>
        </w:rPr>
        <w:t xml:space="preserve"> &lt; .001</w:t>
      </w:r>
    </w:p>
    <w:p w14:paraId="010EB01D" w14:textId="77777777" w:rsidR="00D6321C" w:rsidRDefault="00471AC9" w:rsidP="009564E3">
      <w:pPr>
        <w:rPr>
          <w:rFonts w:cs="Times New Roman"/>
          <w:szCs w:val="24"/>
        </w:rPr>
      </w:pPr>
      <w:r w:rsidRPr="00347B7E">
        <w:rPr>
          <w:rFonts w:cs="Times New Roman"/>
          <w:szCs w:val="24"/>
        </w:rPr>
        <w:br w:type="page"/>
      </w:r>
      <w:r w:rsidR="00FA14C9" w:rsidRPr="00347B7E">
        <w:rPr>
          <w:rFonts w:cs="Times New Roman"/>
          <w:szCs w:val="24"/>
        </w:rPr>
        <w:lastRenderedPageBreak/>
        <w:t>Table 2</w:t>
      </w:r>
      <w:r w:rsidR="00D6321C">
        <w:rPr>
          <w:rFonts w:cs="Times New Roman"/>
          <w:szCs w:val="24"/>
        </w:rPr>
        <w:tab/>
      </w:r>
    </w:p>
    <w:p w14:paraId="2076E2D3" w14:textId="77777777" w:rsidR="00D6321C" w:rsidRDefault="00D6321C" w:rsidP="009564E3">
      <w:pPr>
        <w:rPr>
          <w:rFonts w:cs="Times New Roman"/>
          <w:szCs w:val="24"/>
        </w:rPr>
      </w:pPr>
    </w:p>
    <w:p w14:paraId="4306F2A1" w14:textId="753F824E" w:rsidR="00FA14C9" w:rsidRDefault="00CE3CF6" w:rsidP="009564E3">
      <w:pPr>
        <w:rPr>
          <w:rFonts w:eastAsia="Times New Roman" w:cs="Times New Roman"/>
          <w:i/>
          <w:szCs w:val="24"/>
        </w:rPr>
      </w:pPr>
      <w:r w:rsidRPr="00D6321C">
        <w:rPr>
          <w:rFonts w:cs="Times New Roman"/>
          <w:i/>
          <w:szCs w:val="24"/>
        </w:rPr>
        <w:t xml:space="preserve">Direct and Moderated </w:t>
      </w:r>
      <w:r w:rsidR="00D42E59" w:rsidRPr="00D6321C">
        <w:rPr>
          <w:rFonts w:cs="Times New Roman"/>
          <w:i/>
          <w:szCs w:val="24"/>
        </w:rPr>
        <w:t>Results</w:t>
      </w:r>
      <w:r w:rsidR="009C4859" w:rsidRPr="00D6321C">
        <w:rPr>
          <w:rFonts w:eastAsia="Times New Roman" w:cs="Times New Roman"/>
          <w:i/>
          <w:szCs w:val="24"/>
        </w:rPr>
        <w:t xml:space="preserve"> </w:t>
      </w:r>
    </w:p>
    <w:p w14:paraId="66D56BAE" w14:textId="77777777" w:rsidR="00D6321C" w:rsidRPr="00347B7E" w:rsidRDefault="00D6321C" w:rsidP="009564E3">
      <w:pPr>
        <w:rPr>
          <w:rFonts w:cs="Times New Roman"/>
          <w:szCs w:val="24"/>
        </w:rPr>
      </w:pPr>
    </w:p>
    <w:tbl>
      <w:tblPr>
        <w:tblW w:w="14858" w:type="dxa"/>
        <w:tblInd w:w="-450" w:type="dxa"/>
        <w:tblLook w:val="04A0" w:firstRow="1" w:lastRow="0" w:firstColumn="1" w:lastColumn="0" w:noHBand="0" w:noVBand="1"/>
      </w:tblPr>
      <w:tblGrid>
        <w:gridCol w:w="2537"/>
        <w:gridCol w:w="1310"/>
        <w:gridCol w:w="76"/>
        <w:gridCol w:w="1194"/>
        <w:gridCol w:w="120"/>
        <w:gridCol w:w="1217"/>
        <w:gridCol w:w="219"/>
        <w:gridCol w:w="1077"/>
        <w:gridCol w:w="269"/>
        <w:gridCol w:w="1097"/>
        <w:gridCol w:w="1080"/>
        <w:gridCol w:w="1080"/>
        <w:gridCol w:w="222"/>
        <w:gridCol w:w="1120"/>
        <w:gridCol w:w="1120"/>
        <w:gridCol w:w="1120"/>
      </w:tblGrid>
      <w:tr w:rsidR="005332C7" w:rsidRPr="00347B7E" w14:paraId="380A04E2" w14:textId="77777777" w:rsidTr="00A549A7">
        <w:trPr>
          <w:trHeight w:val="290"/>
        </w:trPr>
        <w:tc>
          <w:tcPr>
            <w:tcW w:w="2537" w:type="dxa"/>
            <w:tcBorders>
              <w:top w:val="single" w:sz="4" w:space="0" w:color="auto"/>
              <w:left w:val="nil"/>
              <w:bottom w:val="nil"/>
              <w:right w:val="nil"/>
            </w:tcBorders>
            <w:shd w:val="clear" w:color="auto" w:fill="auto"/>
            <w:noWrap/>
            <w:vAlign w:val="bottom"/>
            <w:hideMark/>
          </w:tcPr>
          <w:p w14:paraId="4E674C69" w14:textId="77777777" w:rsidR="005332C7" w:rsidRPr="00347B7E" w:rsidRDefault="005332C7" w:rsidP="005332C7">
            <w:pPr>
              <w:rPr>
                <w:rFonts w:eastAsia="Times New Roman" w:cs="Times New Roman"/>
                <w:szCs w:val="24"/>
              </w:rPr>
            </w:pPr>
          </w:p>
        </w:tc>
        <w:tc>
          <w:tcPr>
            <w:tcW w:w="5213" w:type="dxa"/>
            <w:gridSpan w:val="7"/>
            <w:tcBorders>
              <w:top w:val="single" w:sz="4" w:space="0" w:color="auto"/>
              <w:left w:val="nil"/>
              <w:bottom w:val="single" w:sz="4" w:space="0" w:color="auto"/>
              <w:right w:val="nil"/>
            </w:tcBorders>
            <w:shd w:val="clear" w:color="auto" w:fill="auto"/>
            <w:noWrap/>
            <w:vAlign w:val="bottom"/>
            <w:hideMark/>
          </w:tcPr>
          <w:p w14:paraId="6BEB3BB9" w14:textId="77777777" w:rsidR="005332C7" w:rsidRPr="00D6321C" w:rsidRDefault="005332C7" w:rsidP="005332C7">
            <w:pPr>
              <w:jc w:val="center"/>
              <w:rPr>
                <w:rFonts w:eastAsia="Times New Roman" w:cs="Times New Roman"/>
                <w:szCs w:val="24"/>
              </w:rPr>
            </w:pPr>
            <w:r w:rsidRPr="00D6321C">
              <w:rPr>
                <w:rFonts w:eastAsia="Times New Roman" w:cs="Times New Roman"/>
                <w:szCs w:val="24"/>
              </w:rPr>
              <w:t>Mediators Level 1</w:t>
            </w:r>
          </w:p>
        </w:tc>
        <w:tc>
          <w:tcPr>
            <w:tcW w:w="269" w:type="dxa"/>
            <w:tcBorders>
              <w:top w:val="single" w:sz="4" w:space="0" w:color="auto"/>
              <w:left w:val="nil"/>
              <w:bottom w:val="nil"/>
              <w:right w:val="nil"/>
            </w:tcBorders>
            <w:shd w:val="clear" w:color="auto" w:fill="auto"/>
            <w:noWrap/>
            <w:vAlign w:val="bottom"/>
            <w:hideMark/>
          </w:tcPr>
          <w:p w14:paraId="3A5F1168" w14:textId="77777777" w:rsidR="005332C7" w:rsidRPr="00D6321C" w:rsidRDefault="005332C7" w:rsidP="005332C7">
            <w:pPr>
              <w:jc w:val="center"/>
              <w:rPr>
                <w:rFonts w:eastAsia="Times New Roman" w:cs="Times New Roman"/>
                <w:szCs w:val="24"/>
              </w:rPr>
            </w:pPr>
          </w:p>
        </w:tc>
        <w:tc>
          <w:tcPr>
            <w:tcW w:w="3257" w:type="dxa"/>
            <w:gridSpan w:val="3"/>
            <w:tcBorders>
              <w:top w:val="single" w:sz="4" w:space="0" w:color="auto"/>
              <w:left w:val="nil"/>
              <w:bottom w:val="single" w:sz="4" w:space="0" w:color="auto"/>
              <w:right w:val="nil"/>
            </w:tcBorders>
            <w:shd w:val="clear" w:color="auto" w:fill="auto"/>
            <w:noWrap/>
            <w:vAlign w:val="bottom"/>
            <w:hideMark/>
          </w:tcPr>
          <w:p w14:paraId="6C2B9D84" w14:textId="77777777" w:rsidR="005332C7" w:rsidRPr="00D6321C" w:rsidRDefault="005332C7" w:rsidP="005332C7">
            <w:pPr>
              <w:jc w:val="center"/>
              <w:rPr>
                <w:rFonts w:eastAsia="Times New Roman" w:cs="Times New Roman"/>
                <w:szCs w:val="24"/>
              </w:rPr>
            </w:pPr>
            <w:r w:rsidRPr="00D6321C">
              <w:rPr>
                <w:rFonts w:eastAsia="Times New Roman" w:cs="Times New Roman"/>
                <w:szCs w:val="24"/>
              </w:rPr>
              <w:t>Mediator Level 2</w:t>
            </w:r>
          </w:p>
        </w:tc>
        <w:tc>
          <w:tcPr>
            <w:tcW w:w="222" w:type="dxa"/>
            <w:tcBorders>
              <w:top w:val="single" w:sz="4" w:space="0" w:color="auto"/>
              <w:left w:val="nil"/>
              <w:bottom w:val="nil"/>
              <w:right w:val="nil"/>
            </w:tcBorders>
            <w:shd w:val="clear" w:color="auto" w:fill="auto"/>
            <w:noWrap/>
            <w:vAlign w:val="bottom"/>
            <w:hideMark/>
          </w:tcPr>
          <w:p w14:paraId="6046CFE1" w14:textId="77777777" w:rsidR="005332C7" w:rsidRPr="00D6321C" w:rsidRDefault="005332C7" w:rsidP="005332C7">
            <w:pPr>
              <w:jc w:val="center"/>
              <w:rPr>
                <w:rFonts w:eastAsia="Times New Roman" w:cs="Times New Roman"/>
                <w:szCs w:val="24"/>
              </w:rPr>
            </w:pPr>
          </w:p>
        </w:tc>
        <w:tc>
          <w:tcPr>
            <w:tcW w:w="3360" w:type="dxa"/>
            <w:gridSpan w:val="3"/>
            <w:tcBorders>
              <w:top w:val="single" w:sz="4" w:space="0" w:color="auto"/>
              <w:left w:val="nil"/>
              <w:bottom w:val="single" w:sz="4" w:space="0" w:color="auto"/>
              <w:right w:val="nil"/>
            </w:tcBorders>
            <w:shd w:val="clear" w:color="auto" w:fill="auto"/>
            <w:noWrap/>
            <w:vAlign w:val="bottom"/>
            <w:hideMark/>
          </w:tcPr>
          <w:p w14:paraId="17A1DF8E" w14:textId="77777777" w:rsidR="005332C7" w:rsidRPr="00D6321C" w:rsidRDefault="005332C7" w:rsidP="005332C7">
            <w:pPr>
              <w:jc w:val="center"/>
              <w:rPr>
                <w:rFonts w:eastAsia="Times New Roman" w:cs="Times New Roman"/>
                <w:szCs w:val="24"/>
              </w:rPr>
            </w:pPr>
            <w:r w:rsidRPr="00D6321C">
              <w:rPr>
                <w:rFonts w:eastAsia="Times New Roman" w:cs="Times New Roman"/>
                <w:szCs w:val="24"/>
              </w:rPr>
              <w:t>Outcome</w:t>
            </w:r>
          </w:p>
        </w:tc>
      </w:tr>
      <w:tr w:rsidR="009C4859" w:rsidRPr="00347B7E" w14:paraId="4EBB6CB8" w14:textId="77777777" w:rsidTr="00A549A7">
        <w:trPr>
          <w:trHeight w:val="290"/>
        </w:trPr>
        <w:tc>
          <w:tcPr>
            <w:tcW w:w="2537" w:type="dxa"/>
            <w:tcBorders>
              <w:top w:val="nil"/>
              <w:left w:val="nil"/>
              <w:bottom w:val="nil"/>
              <w:right w:val="nil"/>
            </w:tcBorders>
            <w:shd w:val="clear" w:color="auto" w:fill="auto"/>
            <w:noWrap/>
            <w:vAlign w:val="bottom"/>
            <w:hideMark/>
          </w:tcPr>
          <w:p w14:paraId="736A11B6" w14:textId="77777777" w:rsidR="009C4859" w:rsidRPr="00D6321C" w:rsidRDefault="009C4859" w:rsidP="009C4859">
            <w:pPr>
              <w:jc w:val="center"/>
              <w:rPr>
                <w:rFonts w:eastAsia="Times New Roman" w:cs="Times New Roman"/>
                <w:szCs w:val="24"/>
              </w:rPr>
            </w:pPr>
          </w:p>
        </w:tc>
        <w:tc>
          <w:tcPr>
            <w:tcW w:w="1310" w:type="dxa"/>
            <w:tcBorders>
              <w:top w:val="single" w:sz="4" w:space="0" w:color="auto"/>
              <w:left w:val="nil"/>
              <w:bottom w:val="nil"/>
              <w:right w:val="nil"/>
            </w:tcBorders>
            <w:shd w:val="clear" w:color="auto" w:fill="auto"/>
            <w:noWrap/>
            <w:vAlign w:val="bottom"/>
            <w:hideMark/>
          </w:tcPr>
          <w:p w14:paraId="57E79721" w14:textId="5B2CEC09" w:rsidR="009C4859" w:rsidRPr="00D6321C" w:rsidRDefault="009C4859" w:rsidP="009C4859">
            <w:pPr>
              <w:jc w:val="center"/>
              <w:rPr>
                <w:rFonts w:eastAsia="Times New Roman" w:cs="Times New Roman"/>
                <w:i/>
                <w:szCs w:val="24"/>
              </w:rPr>
            </w:pPr>
            <w:proofErr w:type="spellStart"/>
            <w:r w:rsidRPr="00D6321C">
              <w:rPr>
                <w:rFonts w:eastAsia="Times New Roman" w:cs="Times New Roman"/>
                <w:szCs w:val="24"/>
                <w:u w:val="single"/>
              </w:rPr>
              <w:t>M_Support</w:t>
            </w:r>
            <w:proofErr w:type="spellEnd"/>
          </w:p>
        </w:tc>
        <w:tc>
          <w:tcPr>
            <w:tcW w:w="1270" w:type="dxa"/>
            <w:gridSpan w:val="2"/>
            <w:tcBorders>
              <w:top w:val="single" w:sz="4" w:space="0" w:color="auto"/>
              <w:left w:val="nil"/>
              <w:bottom w:val="nil"/>
              <w:right w:val="nil"/>
            </w:tcBorders>
            <w:shd w:val="clear" w:color="auto" w:fill="auto"/>
            <w:vAlign w:val="bottom"/>
          </w:tcPr>
          <w:p w14:paraId="6A9DAC85" w14:textId="65680C7A" w:rsidR="009C4859" w:rsidRPr="00D6321C" w:rsidRDefault="009C4859" w:rsidP="009C4859">
            <w:pPr>
              <w:jc w:val="center"/>
              <w:rPr>
                <w:rFonts w:eastAsia="Times New Roman" w:cs="Times New Roman"/>
                <w:i/>
                <w:szCs w:val="24"/>
              </w:rPr>
            </w:pPr>
            <w:proofErr w:type="spellStart"/>
            <w:r w:rsidRPr="00D6321C">
              <w:rPr>
                <w:rFonts w:eastAsia="Times New Roman" w:cs="Times New Roman"/>
                <w:szCs w:val="24"/>
                <w:u w:val="single"/>
              </w:rPr>
              <w:t>A_Support</w:t>
            </w:r>
            <w:proofErr w:type="spellEnd"/>
          </w:p>
        </w:tc>
        <w:tc>
          <w:tcPr>
            <w:tcW w:w="1337" w:type="dxa"/>
            <w:gridSpan w:val="2"/>
            <w:tcBorders>
              <w:top w:val="single" w:sz="4" w:space="0" w:color="auto"/>
              <w:left w:val="nil"/>
              <w:bottom w:val="nil"/>
              <w:right w:val="nil"/>
            </w:tcBorders>
            <w:shd w:val="clear" w:color="auto" w:fill="auto"/>
            <w:vAlign w:val="bottom"/>
          </w:tcPr>
          <w:p w14:paraId="3DF05ADC" w14:textId="63B3A425" w:rsidR="009C4859" w:rsidRPr="00D6321C" w:rsidRDefault="009C4859" w:rsidP="009C4859">
            <w:pPr>
              <w:jc w:val="center"/>
              <w:rPr>
                <w:rFonts w:eastAsia="Times New Roman" w:cs="Times New Roman"/>
                <w:i/>
                <w:szCs w:val="24"/>
              </w:rPr>
            </w:pPr>
            <w:proofErr w:type="spellStart"/>
            <w:r w:rsidRPr="00D6321C">
              <w:rPr>
                <w:rFonts w:eastAsia="Times New Roman" w:cs="Times New Roman"/>
                <w:szCs w:val="24"/>
                <w:u w:val="single"/>
              </w:rPr>
              <w:t>M_Monitor</w:t>
            </w:r>
            <w:proofErr w:type="spellEnd"/>
          </w:p>
        </w:tc>
        <w:tc>
          <w:tcPr>
            <w:tcW w:w="1296" w:type="dxa"/>
            <w:gridSpan w:val="2"/>
            <w:tcBorders>
              <w:top w:val="single" w:sz="4" w:space="0" w:color="auto"/>
              <w:left w:val="nil"/>
              <w:bottom w:val="nil"/>
              <w:right w:val="nil"/>
            </w:tcBorders>
            <w:shd w:val="clear" w:color="auto" w:fill="auto"/>
            <w:vAlign w:val="bottom"/>
          </w:tcPr>
          <w:p w14:paraId="47367B7D" w14:textId="7DAD1AFF" w:rsidR="009C4859" w:rsidRPr="00D6321C" w:rsidRDefault="009C4859" w:rsidP="009C4859">
            <w:pPr>
              <w:jc w:val="center"/>
              <w:rPr>
                <w:rFonts w:eastAsia="Times New Roman" w:cs="Times New Roman"/>
                <w:i/>
                <w:szCs w:val="24"/>
              </w:rPr>
            </w:pPr>
            <w:proofErr w:type="spellStart"/>
            <w:r w:rsidRPr="00D6321C">
              <w:rPr>
                <w:rFonts w:eastAsia="Times New Roman" w:cs="Times New Roman"/>
                <w:szCs w:val="24"/>
                <w:u w:val="single"/>
              </w:rPr>
              <w:t>A_Monitor</w:t>
            </w:r>
            <w:proofErr w:type="spellEnd"/>
          </w:p>
        </w:tc>
        <w:tc>
          <w:tcPr>
            <w:tcW w:w="269" w:type="dxa"/>
            <w:tcBorders>
              <w:top w:val="nil"/>
              <w:left w:val="nil"/>
              <w:bottom w:val="nil"/>
              <w:right w:val="nil"/>
            </w:tcBorders>
            <w:shd w:val="clear" w:color="auto" w:fill="auto"/>
            <w:noWrap/>
            <w:vAlign w:val="bottom"/>
            <w:hideMark/>
          </w:tcPr>
          <w:p w14:paraId="102C345E" w14:textId="77777777" w:rsidR="009C4859" w:rsidRPr="00D6321C" w:rsidRDefault="009C4859" w:rsidP="009C4859">
            <w:pPr>
              <w:jc w:val="center"/>
              <w:rPr>
                <w:rFonts w:eastAsia="Times New Roman" w:cs="Times New Roman"/>
                <w:szCs w:val="24"/>
              </w:rPr>
            </w:pPr>
          </w:p>
        </w:tc>
        <w:tc>
          <w:tcPr>
            <w:tcW w:w="3257" w:type="dxa"/>
            <w:gridSpan w:val="3"/>
            <w:tcBorders>
              <w:top w:val="single" w:sz="4" w:space="0" w:color="auto"/>
              <w:left w:val="nil"/>
              <w:bottom w:val="nil"/>
              <w:right w:val="nil"/>
            </w:tcBorders>
            <w:shd w:val="clear" w:color="auto" w:fill="auto"/>
            <w:noWrap/>
            <w:vAlign w:val="bottom"/>
            <w:hideMark/>
          </w:tcPr>
          <w:p w14:paraId="0AE1B858" w14:textId="21BF315D" w:rsidR="009C4859" w:rsidRPr="00D6321C" w:rsidRDefault="009C4859" w:rsidP="009C4859">
            <w:pPr>
              <w:jc w:val="center"/>
              <w:rPr>
                <w:rFonts w:eastAsia="Times New Roman" w:cs="Times New Roman"/>
                <w:szCs w:val="24"/>
                <w:u w:val="single"/>
              </w:rPr>
            </w:pPr>
            <w:r w:rsidRPr="00D6321C">
              <w:rPr>
                <w:rFonts w:eastAsia="Times New Roman" w:cs="Times New Roman"/>
                <w:szCs w:val="24"/>
                <w:u w:val="single"/>
              </w:rPr>
              <w:t>Negative Feeling</w:t>
            </w:r>
            <w:r w:rsidR="00A01CBC" w:rsidRPr="00D6321C">
              <w:rPr>
                <w:rFonts w:eastAsia="Times New Roman" w:cs="Times New Roman"/>
                <w:szCs w:val="24"/>
                <w:u w:val="single"/>
              </w:rPr>
              <w:t>s</w:t>
            </w:r>
          </w:p>
        </w:tc>
        <w:tc>
          <w:tcPr>
            <w:tcW w:w="222" w:type="dxa"/>
            <w:tcBorders>
              <w:top w:val="nil"/>
              <w:left w:val="nil"/>
              <w:bottom w:val="nil"/>
              <w:right w:val="nil"/>
            </w:tcBorders>
            <w:shd w:val="clear" w:color="auto" w:fill="auto"/>
            <w:noWrap/>
            <w:vAlign w:val="bottom"/>
            <w:hideMark/>
          </w:tcPr>
          <w:p w14:paraId="1069B24E" w14:textId="77777777" w:rsidR="009C4859" w:rsidRPr="00D6321C" w:rsidRDefault="009C4859" w:rsidP="009C4859">
            <w:pPr>
              <w:jc w:val="center"/>
              <w:rPr>
                <w:rFonts w:eastAsia="Times New Roman" w:cs="Times New Roman"/>
                <w:szCs w:val="24"/>
                <w:u w:val="single"/>
              </w:rPr>
            </w:pPr>
          </w:p>
        </w:tc>
        <w:tc>
          <w:tcPr>
            <w:tcW w:w="3360" w:type="dxa"/>
            <w:gridSpan w:val="3"/>
            <w:tcBorders>
              <w:top w:val="nil"/>
              <w:left w:val="nil"/>
              <w:bottom w:val="nil"/>
              <w:right w:val="nil"/>
            </w:tcBorders>
            <w:shd w:val="clear" w:color="auto" w:fill="auto"/>
            <w:noWrap/>
            <w:vAlign w:val="bottom"/>
            <w:hideMark/>
          </w:tcPr>
          <w:p w14:paraId="41EA25DD" w14:textId="108C7A0B" w:rsidR="009C4859" w:rsidRPr="00D6321C" w:rsidRDefault="009C4859" w:rsidP="009C4859">
            <w:pPr>
              <w:jc w:val="center"/>
              <w:rPr>
                <w:rFonts w:eastAsia="Times New Roman" w:cs="Times New Roman"/>
                <w:szCs w:val="24"/>
                <w:u w:val="single"/>
              </w:rPr>
            </w:pPr>
            <w:r w:rsidRPr="00D6321C">
              <w:rPr>
                <w:rFonts w:eastAsia="Times New Roman" w:cs="Times New Roman"/>
                <w:szCs w:val="24"/>
                <w:u w:val="single"/>
              </w:rPr>
              <w:t>Depressi</w:t>
            </w:r>
            <w:r w:rsidR="005F0AA2" w:rsidRPr="00D6321C">
              <w:rPr>
                <w:rFonts w:eastAsia="Times New Roman" w:cs="Times New Roman"/>
                <w:szCs w:val="24"/>
                <w:u w:val="single"/>
              </w:rPr>
              <w:t>ve</w:t>
            </w:r>
            <w:r w:rsidR="009F376A" w:rsidRPr="00D6321C">
              <w:rPr>
                <w:rFonts w:eastAsia="Times New Roman" w:cs="Times New Roman"/>
                <w:szCs w:val="24"/>
                <w:u w:val="single"/>
              </w:rPr>
              <w:t xml:space="preserve"> Symptoms</w:t>
            </w:r>
          </w:p>
        </w:tc>
      </w:tr>
      <w:tr w:rsidR="009C4859" w:rsidRPr="00347B7E" w14:paraId="3F40974B" w14:textId="77777777" w:rsidTr="00A549A7">
        <w:trPr>
          <w:trHeight w:val="290"/>
        </w:trPr>
        <w:tc>
          <w:tcPr>
            <w:tcW w:w="2537" w:type="dxa"/>
            <w:tcBorders>
              <w:top w:val="nil"/>
              <w:left w:val="nil"/>
              <w:bottom w:val="nil"/>
              <w:right w:val="nil"/>
            </w:tcBorders>
            <w:shd w:val="clear" w:color="auto" w:fill="auto"/>
            <w:noWrap/>
            <w:vAlign w:val="bottom"/>
            <w:hideMark/>
          </w:tcPr>
          <w:p w14:paraId="0746BC18" w14:textId="77777777" w:rsidR="009C4859" w:rsidRPr="00D6321C" w:rsidRDefault="009C4859" w:rsidP="005332C7">
            <w:pPr>
              <w:jc w:val="center"/>
              <w:rPr>
                <w:rFonts w:eastAsia="Times New Roman" w:cs="Times New Roman"/>
                <w:szCs w:val="24"/>
                <w:u w:val="single"/>
              </w:rPr>
            </w:pPr>
          </w:p>
        </w:tc>
        <w:tc>
          <w:tcPr>
            <w:tcW w:w="5482" w:type="dxa"/>
            <w:gridSpan w:val="8"/>
            <w:tcBorders>
              <w:top w:val="nil"/>
              <w:left w:val="nil"/>
              <w:bottom w:val="nil"/>
              <w:right w:val="nil"/>
            </w:tcBorders>
            <w:shd w:val="clear" w:color="auto" w:fill="auto"/>
            <w:noWrap/>
            <w:vAlign w:val="bottom"/>
          </w:tcPr>
          <w:p w14:paraId="08FC5324" w14:textId="33056D8B" w:rsidR="009C4859" w:rsidRPr="00D6321C" w:rsidRDefault="009C4859" w:rsidP="009C4859">
            <w:pPr>
              <w:jc w:val="center"/>
              <w:rPr>
                <w:rFonts w:eastAsia="Times New Roman" w:cs="Times New Roman"/>
                <w:szCs w:val="24"/>
                <w:u w:val="single"/>
              </w:rPr>
            </w:pPr>
            <w:r w:rsidRPr="00D6321C">
              <w:rPr>
                <w:rFonts w:eastAsia="Times New Roman" w:cs="Times New Roman"/>
                <w:i/>
                <w:szCs w:val="24"/>
              </w:rPr>
              <w:t xml:space="preserve">Same </w:t>
            </w:r>
            <w:r w:rsidR="00B21CD0" w:rsidRPr="00D6321C">
              <w:rPr>
                <w:rFonts w:eastAsia="Times New Roman" w:cs="Times New Roman"/>
                <w:i/>
                <w:szCs w:val="24"/>
              </w:rPr>
              <w:t xml:space="preserve">results </w:t>
            </w:r>
            <w:r w:rsidRPr="00D6321C">
              <w:rPr>
                <w:rFonts w:eastAsia="Times New Roman" w:cs="Times New Roman"/>
                <w:i/>
                <w:szCs w:val="24"/>
              </w:rPr>
              <w:t>for all three models</w:t>
            </w:r>
          </w:p>
        </w:tc>
        <w:tc>
          <w:tcPr>
            <w:tcW w:w="1097" w:type="dxa"/>
            <w:tcBorders>
              <w:top w:val="nil"/>
              <w:left w:val="nil"/>
              <w:bottom w:val="nil"/>
              <w:right w:val="nil"/>
            </w:tcBorders>
            <w:shd w:val="clear" w:color="auto" w:fill="auto"/>
            <w:noWrap/>
            <w:vAlign w:val="bottom"/>
            <w:hideMark/>
          </w:tcPr>
          <w:p w14:paraId="530E53C9" w14:textId="77777777" w:rsidR="009C4859" w:rsidRPr="00D6321C" w:rsidRDefault="009C4859" w:rsidP="005332C7">
            <w:pPr>
              <w:rPr>
                <w:rFonts w:eastAsia="Times New Roman" w:cs="Times New Roman"/>
                <w:szCs w:val="24"/>
                <w:u w:val="single"/>
              </w:rPr>
            </w:pPr>
            <w:r w:rsidRPr="00D6321C">
              <w:rPr>
                <w:rFonts w:eastAsia="Times New Roman" w:cs="Times New Roman"/>
                <w:szCs w:val="24"/>
                <w:u w:val="single"/>
              </w:rPr>
              <w:t>Model 1</w:t>
            </w:r>
          </w:p>
        </w:tc>
        <w:tc>
          <w:tcPr>
            <w:tcW w:w="1080" w:type="dxa"/>
            <w:tcBorders>
              <w:top w:val="nil"/>
              <w:left w:val="nil"/>
              <w:bottom w:val="nil"/>
              <w:right w:val="nil"/>
            </w:tcBorders>
            <w:shd w:val="clear" w:color="auto" w:fill="auto"/>
            <w:noWrap/>
            <w:vAlign w:val="bottom"/>
            <w:hideMark/>
          </w:tcPr>
          <w:p w14:paraId="67B11956" w14:textId="77777777" w:rsidR="009C4859" w:rsidRPr="00D6321C" w:rsidRDefault="009C4859" w:rsidP="005332C7">
            <w:pPr>
              <w:rPr>
                <w:rFonts w:eastAsia="Times New Roman" w:cs="Times New Roman"/>
                <w:szCs w:val="24"/>
                <w:u w:val="single"/>
              </w:rPr>
            </w:pPr>
            <w:r w:rsidRPr="00D6321C">
              <w:rPr>
                <w:rFonts w:eastAsia="Times New Roman" w:cs="Times New Roman"/>
                <w:szCs w:val="24"/>
                <w:u w:val="single"/>
              </w:rPr>
              <w:t>Model 2</w:t>
            </w:r>
          </w:p>
        </w:tc>
        <w:tc>
          <w:tcPr>
            <w:tcW w:w="1080" w:type="dxa"/>
            <w:tcBorders>
              <w:top w:val="nil"/>
              <w:left w:val="nil"/>
              <w:bottom w:val="nil"/>
              <w:right w:val="nil"/>
            </w:tcBorders>
            <w:shd w:val="clear" w:color="auto" w:fill="auto"/>
            <w:noWrap/>
            <w:vAlign w:val="bottom"/>
            <w:hideMark/>
          </w:tcPr>
          <w:p w14:paraId="1025F7D9" w14:textId="77777777" w:rsidR="009C4859" w:rsidRPr="00D6321C" w:rsidRDefault="009C4859" w:rsidP="005332C7">
            <w:pPr>
              <w:rPr>
                <w:rFonts w:eastAsia="Times New Roman" w:cs="Times New Roman"/>
                <w:szCs w:val="24"/>
                <w:u w:val="single"/>
              </w:rPr>
            </w:pPr>
            <w:r w:rsidRPr="00D6321C">
              <w:rPr>
                <w:rFonts w:eastAsia="Times New Roman" w:cs="Times New Roman"/>
                <w:szCs w:val="24"/>
                <w:u w:val="single"/>
              </w:rPr>
              <w:t>Model 3</w:t>
            </w:r>
          </w:p>
        </w:tc>
        <w:tc>
          <w:tcPr>
            <w:tcW w:w="222" w:type="dxa"/>
            <w:tcBorders>
              <w:top w:val="nil"/>
              <w:left w:val="nil"/>
              <w:bottom w:val="nil"/>
              <w:right w:val="nil"/>
            </w:tcBorders>
            <w:shd w:val="clear" w:color="auto" w:fill="auto"/>
            <w:noWrap/>
            <w:vAlign w:val="bottom"/>
            <w:hideMark/>
          </w:tcPr>
          <w:p w14:paraId="1BA20020" w14:textId="77777777" w:rsidR="009C4859" w:rsidRPr="00D6321C" w:rsidRDefault="009C4859" w:rsidP="005332C7">
            <w:pPr>
              <w:rPr>
                <w:rFonts w:eastAsia="Times New Roman" w:cs="Times New Roman"/>
                <w:szCs w:val="24"/>
                <w:u w:val="single"/>
              </w:rPr>
            </w:pPr>
          </w:p>
        </w:tc>
        <w:tc>
          <w:tcPr>
            <w:tcW w:w="1120" w:type="dxa"/>
            <w:tcBorders>
              <w:top w:val="nil"/>
              <w:left w:val="nil"/>
              <w:bottom w:val="nil"/>
              <w:right w:val="nil"/>
            </w:tcBorders>
            <w:shd w:val="clear" w:color="auto" w:fill="auto"/>
            <w:noWrap/>
            <w:vAlign w:val="bottom"/>
            <w:hideMark/>
          </w:tcPr>
          <w:p w14:paraId="30EB7942" w14:textId="77777777" w:rsidR="009C4859" w:rsidRPr="00D6321C" w:rsidRDefault="009C4859" w:rsidP="005332C7">
            <w:pPr>
              <w:rPr>
                <w:rFonts w:eastAsia="Times New Roman" w:cs="Times New Roman"/>
                <w:szCs w:val="24"/>
                <w:u w:val="single"/>
              </w:rPr>
            </w:pPr>
            <w:r w:rsidRPr="00D6321C">
              <w:rPr>
                <w:rFonts w:eastAsia="Times New Roman" w:cs="Times New Roman"/>
                <w:szCs w:val="24"/>
                <w:u w:val="single"/>
              </w:rPr>
              <w:t>Model 1</w:t>
            </w:r>
          </w:p>
        </w:tc>
        <w:tc>
          <w:tcPr>
            <w:tcW w:w="1120" w:type="dxa"/>
            <w:tcBorders>
              <w:top w:val="nil"/>
              <w:left w:val="nil"/>
              <w:bottom w:val="nil"/>
              <w:right w:val="nil"/>
            </w:tcBorders>
            <w:shd w:val="clear" w:color="auto" w:fill="auto"/>
            <w:noWrap/>
            <w:vAlign w:val="bottom"/>
            <w:hideMark/>
          </w:tcPr>
          <w:p w14:paraId="5497A434" w14:textId="77777777" w:rsidR="009C4859" w:rsidRPr="00D6321C" w:rsidRDefault="009C4859" w:rsidP="005332C7">
            <w:pPr>
              <w:rPr>
                <w:rFonts w:eastAsia="Times New Roman" w:cs="Times New Roman"/>
                <w:szCs w:val="24"/>
                <w:u w:val="single"/>
              </w:rPr>
            </w:pPr>
            <w:r w:rsidRPr="00D6321C">
              <w:rPr>
                <w:rFonts w:eastAsia="Times New Roman" w:cs="Times New Roman"/>
                <w:szCs w:val="24"/>
                <w:u w:val="single"/>
              </w:rPr>
              <w:t>Model 2</w:t>
            </w:r>
          </w:p>
        </w:tc>
        <w:tc>
          <w:tcPr>
            <w:tcW w:w="1120" w:type="dxa"/>
            <w:tcBorders>
              <w:top w:val="nil"/>
              <w:left w:val="nil"/>
              <w:bottom w:val="nil"/>
              <w:right w:val="nil"/>
            </w:tcBorders>
            <w:shd w:val="clear" w:color="auto" w:fill="auto"/>
            <w:noWrap/>
            <w:vAlign w:val="bottom"/>
            <w:hideMark/>
          </w:tcPr>
          <w:p w14:paraId="588346D1" w14:textId="77777777" w:rsidR="009C4859" w:rsidRPr="00D6321C" w:rsidRDefault="009C4859" w:rsidP="005332C7">
            <w:pPr>
              <w:rPr>
                <w:rFonts w:eastAsia="Times New Roman" w:cs="Times New Roman"/>
                <w:szCs w:val="24"/>
                <w:u w:val="single"/>
              </w:rPr>
            </w:pPr>
            <w:r w:rsidRPr="00D6321C">
              <w:rPr>
                <w:rFonts w:eastAsia="Times New Roman" w:cs="Times New Roman"/>
                <w:szCs w:val="24"/>
                <w:u w:val="single"/>
              </w:rPr>
              <w:t>Model 3</w:t>
            </w:r>
          </w:p>
        </w:tc>
      </w:tr>
      <w:tr w:rsidR="0018674E" w:rsidRPr="00347B7E" w14:paraId="3DACE809" w14:textId="77777777" w:rsidTr="00A549A7">
        <w:trPr>
          <w:trHeight w:val="290"/>
        </w:trPr>
        <w:tc>
          <w:tcPr>
            <w:tcW w:w="2537" w:type="dxa"/>
            <w:tcBorders>
              <w:top w:val="nil"/>
              <w:left w:val="nil"/>
              <w:bottom w:val="nil"/>
              <w:right w:val="nil"/>
            </w:tcBorders>
            <w:shd w:val="clear" w:color="auto" w:fill="auto"/>
            <w:noWrap/>
            <w:vAlign w:val="bottom"/>
            <w:hideMark/>
          </w:tcPr>
          <w:p w14:paraId="2BF8EA25"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A_Sex</w:t>
            </w:r>
            <w:proofErr w:type="spellEnd"/>
          </w:p>
        </w:tc>
        <w:tc>
          <w:tcPr>
            <w:tcW w:w="1386" w:type="dxa"/>
            <w:gridSpan w:val="2"/>
            <w:tcBorders>
              <w:top w:val="nil"/>
              <w:left w:val="nil"/>
              <w:bottom w:val="nil"/>
              <w:right w:val="nil"/>
            </w:tcBorders>
            <w:shd w:val="clear" w:color="auto" w:fill="auto"/>
            <w:noWrap/>
            <w:vAlign w:val="bottom"/>
            <w:hideMark/>
          </w:tcPr>
          <w:p w14:paraId="073B5560" w14:textId="0FE09453" w:rsidR="0018674E" w:rsidRPr="00D6321C" w:rsidRDefault="0018674E" w:rsidP="0018674E">
            <w:pPr>
              <w:jc w:val="center"/>
              <w:rPr>
                <w:rFonts w:eastAsia="Times New Roman" w:cs="Times New Roman"/>
                <w:szCs w:val="24"/>
              </w:rPr>
            </w:pPr>
            <w:r w:rsidRPr="00D6321C">
              <w:rPr>
                <w:rFonts w:cs="Times New Roman"/>
                <w:szCs w:val="24"/>
              </w:rPr>
              <w:t>-.17</w:t>
            </w:r>
            <w:r w:rsidR="00FB180A"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0A4705BE" w14:textId="37B6EE01" w:rsidR="0018674E" w:rsidRPr="00D6321C" w:rsidRDefault="0018674E" w:rsidP="0018674E">
            <w:pPr>
              <w:jc w:val="center"/>
              <w:rPr>
                <w:rFonts w:eastAsia="Times New Roman" w:cs="Times New Roman"/>
                <w:szCs w:val="24"/>
              </w:rPr>
            </w:pPr>
            <w:r w:rsidRPr="00D6321C">
              <w:rPr>
                <w:rFonts w:cs="Times New Roman"/>
                <w:szCs w:val="24"/>
              </w:rPr>
              <w:t>-.04</w:t>
            </w:r>
          </w:p>
        </w:tc>
        <w:tc>
          <w:tcPr>
            <w:tcW w:w="1436" w:type="dxa"/>
            <w:gridSpan w:val="2"/>
            <w:tcBorders>
              <w:top w:val="nil"/>
              <w:left w:val="nil"/>
              <w:bottom w:val="nil"/>
              <w:right w:val="nil"/>
            </w:tcBorders>
            <w:shd w:val="clear" w:color="auto" w:fill="auto"/>
            <w:noWrap/>
            <w:vAlign w:val="bottom"/>
            <w:hideMark/>
          </w:tcPr>
          <w:p w14:paraId="61B3F089" w14:textId="383EDBEE" w:rsidR="0018674E" w:rsidRPr="00D6321C" w:rsidRDefault="0018674E" w:rsidP="0018674E">
            <w:pPr>
              <w:jc w:val="center"/>
              <w:rPr>
                <w:rFonts w:eastAsia="Times New Roman" w:cs="Times New Roman"/>
                <w:szCs w:val="24"/>
              </w:rPr>
            </w:pPr>
            <w:r w:rsidRPr="00D6321C">
              <w:rPr>
                <w:rFonts w:cs="Times New Roman"/>
                <w:szCs w:val="24"/>
              </w:rPr>
              <w:t>-.02</w:t>
            </w:r>
          </w:p>
        </w:tc>
        <w:tc>
          <w:tcPr>
            <w:tcW w:w="1077" w:type="dxa"/>
            <w:tcBorders>
              <w:top w:val="nil"/>
              <w:left w:val="nil"/>
              <w:bottom w:val="nil"/>
              <w:right w:val="nil"/>
            </w:tcBorders>
            <w:shd w:val="clear" w:color="auto" w:fill="auto"/>
            <w:noWrap/>
            <w:vAlign w:val="bottom"/>
            <w:hideMark/>
          </w:tcPr>
          <w:p w14:paraId="4F1F9F8B" w14:textId="23A4564E" w:rsidR="0018674E" w:rsidRPr="00D6321C" w:rsidRDefault="0018674E" w:rsidP="0018674E">
            <w:pPr>
              <w:jc w:val="center"/>
              <w:rPr>
                <w:rFonts w:eastAsia="Times New Roman" w:cs="Times New Roman"/>
                <w:szCs w:val="24"/>
              </w:rPr>
            </w:pPr>
            <w:r w:rsidRPr="00D6321C">
              <w:rPr>
                <w:rFonts w:cs="Times New Roman"/>
                <w:szCs w:val="24"/>
              </w:rPr>
              <w:t>-.20</w:t>
            </w:r>
          </w:p>
        </w:tc>
        <w:tc>
          <w:tcPr>
            <w:tcW w:w="269" w:type="dxa"/>
            <w:tcBorders>
              <w:top w:val="nil"/>
              <w:left w:val="nil"/>
              <w:bottom w:val="nil"/>
              <w:right w:val="nil"/>
            </w:tcBorders>
            <w:shd w:val="clear" w:color="auto" w:fill="auto"/>
            <w:noWrap/>
            <w:vAlign w:val="bottom"/>
            <w:hideMark/>
          </w:tcPr>
          <w:p w14:paraId="0B38874B"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12AAFC06" w14:textId="0D112549" w:rsidR="0018674E" w:rsidRPr="00D6321C" w:rsidRDefault="0018674E" w:rsidP="0018674E">
            <w:pPr>
              <w:jc w:val="center"/>
              <w:rPr>
                <w:rFonts w:eastAsia="Times New Roman" w:cs="Times New Roman"/>
                <w:szCs w:val="24"/>
              </w:rPr>
            </w:pPr>
            <w:r w:rsidRPr="00D6321C">
              <w:rPr>
                <w:rFonts w:cs="Times New Roman"/>
                <w:szCs w:val="24"/>
              </w:rPr>
              <w:t>.09</w:t>
            </w:r>
          </w:p>
        </w:tc>
        <w:tc>
          <w:tcPr>
            <w:tcW w:w="1080" w:type="dxa"/>
            <w:tcBorders>
              <w:top w:val="nil"/>
              <w:left w:val="nil"/>
              <w:bottom w:val="nil"/>
              <w:right w:val="nil"/>
            </w:tcBorders>
            <w:shd w:val="clear" w:color="auto" w:fill="auto"/>
            <w:noWrap/>
            <w:vAlign w:val="bottom"/>
            <w:hideMark/>
          </w:tcPr>
          <w:p w14:paraId="4493395D" w14:textId="7E20A582" w:rsidR="0018674E" w:rsidRPr="00D6321C" w:rsidRDefault="0018674E" w:rsidP="0018674E">
            <w:pPr>
              <w:jc w:val="center"/>
              <w:rPr>
                <w:rFonts w:eastAsia="Times New Roman" w:cs="Times New Roman"/>
                <w:szCs w:val="24"/>
              </w:rPr>
            </w:pPr>
            <w:r w:rsidRPr="00D6321C">
              <w:rPr>
                <w:rFonts w:cs="Times New Roman"/>
                <w:szCs w:val="24"/>
              </w:rPr>
              <w:t>.09</w:t>
            </w:r>
          </w:p>
        </w:tc>
        <w:tc>
          <w:tcPr>
            <w:tcW w:w="1080" w:type="dxa"/>
            <w:tcBorders>
              <w:top w:val="nil"/>
              <w:left w:val="nil"/>
              <w:bottom w:val="nil"/>
              <w:right w:val="nil"/>
            </w:tcBorders>
            <w:shd w:val="clear" w:color="auto" w:fill="auto"/>
            <w:noWrap/>
            <w:vAlign w:val="bottom"/>
            <w:hideMark/>
          </w:tcPr>
          <w:p w14:paraId="5F0C6DB0" w14:textId="033FD97D" w:rsidR="0018674E" w:rsidRPr="00D6321C" w:rsidRDefault="0018674E" w:rsidP="0018674E">
            <w:pPr>
              <w:jc w:val="center"/>
              <w:rPr>
                <w:rFonts w:eastAsia="Times New Roman" w:cs="Times New Roman"/>
                <w:szCs w:val="24"/>
              </w:rPr>
            </w:pPr>
            <w:r w:rsidRPr="00D6321C">
              <w:rPr>
                <w:rFonts w:cs="Times New Roman"/>
                <w:szCs w:val="24"/>
              </w:rPr>
              <w:t>.09</w:t>
            </w:r>
          </w:p>
        </w:tc>
        <w:tc>
          <w:tcPr>
            <w:tcW w:w="222" w:type="dxa"/>
            <w:tcBorders>
              <w:top w:val="nil"/>
              <w:left w:val="nil"/>
              <w:bottom w:val="nil"/>
              <w:right w:val="nil"/>
            </w:tcBorders>
            <w:shd w:val="clear" w:color="auto" w:fill="auto"/>
            <w:noWrap/>
            <w:vAlign w:val="bottom"/>
            <w:hideMark/>
          </w:tcPr>
          <w:p w14:paraId="7AD8EF05"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6F569D35" w14:textId="38D97AE8" w:rsidR="0018674E" w:rsidRPr="00D6321C" w:rsidRDefault="0018674E" w:rsidP="0018674E">
            <w:pPr>
              <w:jc w:val="center"/>
              <w:rPr>
                <w:rFonts w:eastAsia="Times New Roman" w:cs="Times New Roman"/>
                <w:szCs w:val="24"/>
              </w:rPr>
            </w:pPr>
            <w:r w:rsidRPr="00D6321C">
              <w:rPr>
                <w:rFonts w:cs="Times New Roman"/>
                <w:szCs w:val="24"/>
              </w:rPr>
              <w:t>.33</w:t>
            </w:r>
          </w:p>
        </w:tc>
        <w:tc>
          <w:tcPr>
            <w:tcW w:w="1120" w:type="dxa"/>
            <w:tcBorders>
              <w:top w:val="nil"/>
              <w:left w:val="nil"/>
              <w:bottom w:val="nil"/>
              <w:right w:val="nil"/>
            </w:tcBorders>
            <w:shd w:val="clear" w:color="auto" w:fill="auto"/>
            <w:noWrap/>
            <w:vAlign w:val="bottom"/>
            <w:hideMark/>
          </w:tcPr>
          <w:p w14:paraId="68D9E6F9" w14:textId="416E8BEC" w:rsidR="0018674E" w:rsidRPr="00D6321C" w:rsidRDefault="0018674E" w:rsidP="0018674E">
            <w:pPr>
              <w:jc w:val="center"/>
              <w:rPr>
                <w:rFonts w:eastAsia="Times New Roman" w:cs="Times New Roman"/>
                <w:szCs w:val="24"/>
              </w:rPr>
            </w:pPr>
            <w:r w:rsidRPr="00D6321C">
              <w:rPr>
                <w:rFonts w:cs="Times New Roman"/>
                <w:szCs w:val="24"/>
              </w:rPr>
              <w:t>.31</w:t>
            </w:r>
          </w:p>
        </w:tc>
        <w:tc>
          <w:tcPr>
            <w:tcW w:w="1120" w:type="dxa"/>
            <w:tcBorders>
              <w:top w:val="nil"/>
              <w:left w:val="nil"/>
              <w:bottom w:val="nil"/>
              <w:right w:val="nil"/>
            </w:tcBorders>
            <w:shd w:val="clear" w:color="auto" w:fill="auto"/>
            <w:noWrap/>
            <w:vAlign w:val="bottom"/>
            <w:hideMark/>
          </w:tcPr>
          <w:p w14:paraId="0A7ECDE1" w14:textId="53918A37" w:rsidR="0018674E" w:rsidRPr="00D6321C" w:rsidRDefault="0018674E" w:rsidP="0018674E">
            <w:pPr>
              <w:jc w:val="center"/>
              <w:rPr>
                <w:rFonts w:eastAsia="Times New Roman" w:cs="Times New Roman"/>
                <w:szCs w:val="24"/>
              </w:rPr>
            </w:pPr>
            <w:r w:rsidRPr="00D6321C">
              <w:rPr>
                <w:rFonts w:cs="Times New Roman"/>
                <w:szCs w:val="24"/>
              </w:rPr>
              <w:t>.36</w:t>
            </w:r>
          </w:p>
        </w:tc>
      </w:tr>
      <w:tr w:rsidR="0018674E" w:rsidRPr="00347B7E" w14:paraId="4BF2C734" w14:textId="77777777" w:rsidTr="00A549A7">
        <w:trPr>
          <w:trHeight w:val="290"/>
        </w:trPr>
        <w:tc>
          <w:tcPr>
            <w:tcW w:w="2537" w:type="dxa"/>
            <w:tcBorders>
              <w:top w:val="nil"/>
              <w:left w:val="nil"/>
              <w:bottom w:val="nil"/>
              <w:right w:val="nil"/>
            </w:tcBorders>
            <w:shd w:val="clear" w:color="auto" w:fill="auto"/>
            <w:noWrap/>
            <w:vAlign w:val="bottom"/>
            <w:hideMark/>
          </w:tcPr>
          <w:p w14:paraId="2D4E7D0F"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A_Age</w:t>
            </w:r>
            <w:proofErr w:type="spellEnd"/>
          </w:p>
        </w:tc>
        <w:tc>
          <w:tcPr>
            <w:tcW w:w="1386" w:type="dxa"/>
            <w:gridSpan w:val="2"/>
            <w:tcBorders>
              <w:top w:val="nil"/>
              <w:left w:val="nil"/>
              <w:bottom w:val="nil"/>
              <w:right w:val="nil"/>
            </w:tcBorders>
            <w:shd w:val="clear" w:color="auto" w:fill="auto"/>
            <w:noWrap/>
            <w:vAlign w:val="bottom"/>
            <w:hideMark/>
          </w:tcPr>
          <w:p w14:paraId="37206F7B" w14:textId="18C04677" w:rsidR="0018674E" w:rsidRPr="00D6321C" w:rsidRDefault="0018674E" w:rsidP="0018674E">
            <w:pPr>
              <w:jc w:val="center"/>
              <w:rPr>
                <w:rFonts w:eastAsia="Times New Roman" w:cs="Times New Roman"/>
                <w:szCs w:val="24"/>
              </w:rPr>
            </w:pPr>
            <w:r w:rsidRPr="00D6321C">
              <w:rPr>
                <w:rFonts w:cs="Times New Roman"/>
                <w:szCs w:val="24"/>
              </w:rPr>
              <w:t>.01</w:t>
            </w:r>
          </w:p>
        </w:tc>
        <w:tc>
          <w:tcPr>
            <w:tcW w:w="1314" w:type="dxa"/>
            <w:gridSpan w:val="2"/>
            <w:tcBorders>
              <w:top w:val="nil"/>
              <w:left w:val="nil"/>
              <w:bottom w:val="nil"/>
              <w:right w:val="nil"/>
            </w:tcBorders>
            <w:shd w:val="clear" w:color="auto" w:fill="auto"/>
            <w:noWrap/>
            <w:vAlign w:val="bottom"/>
            <w:hideMark/>
          </w:tcPr>
          <w:p w14:paraId="7261A303" w14:textId="1B5640F2" w:rsidR="0018674E" w:rsidRPr="00D6321C" w:rsidRDefault="0018674E" w:rsidP="0018674E">
            <w:pPr>
              <w:jc w:val="center"/>
              <w:rPr>
                <w:rFonts w:eastAsia="Times New Roman" w:cs="Times New Roman"/>
                <w:szCs w:val="24"/>
              </w:rPr>
            </w:pPr>
            <w:r w:rsidRPr="00D6321C">
              <w:rPr>
                <w:rFonts w:cs="Times New Roman"/>
                <w:szCs w:val="24"/>
              </w:rPr>
              <w:t>.01</w:t>
            </w:r>
          </w:p>
        </w:tc>
        <w:tc>
          <w:tcPr>
            <w:tcW w:w="1436" w:type="dxa"/>
            <w:gridSpan w:val="2"/>
            <w:tcBorders>
              <w:top w:val="nil"/>
              <w:left w:val="nil"/>
              <w:bottom w:val="nil"/>
              <w:right w:val="nil"/>
            </w:tcBorders>
            <w:shd w:val="clear" w:color="auto" w:fill="auto"/>
            <w:noWrap/>
            <w:vAlign w:val="bottom"/>
            <w:hideMark/>
          </w:tcPr>
          <w:p w14:paraId="26B7A86C" w14:textId="24488BD9" w:rsidR="0018674E" w:rsidRPr="00D6321C" w:rsidRDefault="0018674E" w:rsidP="0018674E">
            <w:pPr>
              <w:jc w:val="center"/>
              <w:rPr>
                <w:rFonts w:eastAsia="Times New Roman" w:cs="Times New Roman"/>
                <w:szCs w:val="24"/>
              </w:rPr>
            </w:pPr>
            <w:r w:rsidRPr="00D6321C">
              <w:rPr>
                <w:rFonts w:cs="Times New Roman"/>
                <w:szCs w:val="24"/>
              </w:rPr>
              <w:t>.04</w:t>
            </w:r>
          </w:p>
        </w:tc>
        <w:tc>
          <w:tcPr>
            <w:tcW w:w="1077" w:type="dxa"/>
            <w:tcBorders>
              <w:top w:val="nil"/>
              <w:left w:val="nil"/>
              <w:bottom w:val="nil"/>
              <w:right w:val="nil"/>
            </w:tcBorders>
            <w:shd w:val="clear" w:color="auto" w:fill="auto"/>
            <w:noWrap/>
            <w:vAlign w:val="bottom"/>
            <w:hideMark/>
          </w:tcPr>
          <w:p w14:paraId="6EC4F44C" w14:textId="736F8C17" w:rsidR="0018674E" w:rsidRPr="00D6321C" w:rsidRDefault="0018674E" w:rsidP="0018674E">
            <w:pPr>
              <w:jc w:val="center"/>
              <w:rPr>
                <w:rFonts w:eastAsia="Times New Roman" w:cs="Times New Roman"/>
                <w:szCs w:val="24"/>
              </w:rPr>
            </w:pPr>
            <w:r w:rsidRPr="00D6321C">
              <w:rPr>
                <w:rFonts w:cs="Times New Roman"/>
                <w:szCs w:val="24"/>
              </w:rPr>
              <w:t>.00</w:t>
            </w:r>
          </w:p>
        </w:tc>
        <w:tc>
          <w:tcPr>
            <w:tcW w:w="269" w:type="dxa"/>
            <w:tcBorders>
              <w:top w:val="nil"/>
              <w:left w:val="nil"/>
              <w:bottom w:val="nil"/>
              <w:right w:val="nil"/>
            </w:tcBorders>
            <w:shd w:val="clear" w:color="auto" w:fill="auto"/>
            <w:noWrap/>
            <w:vAlign w:val="bottom"/>
            <w:hideMark/>
          </w:tcPr>
          <w:p w14:paraId="14DD093D"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7EB825EC" w14:textId="4FF8ECB7" w:rsidR="0018674E" w:rsidRPr="00D6321C" w:rsidRDefault="0018674E" w:rsidP="0018674E">
            <w:pPr>
              <w:jc w:val="center"/>
              <w:rPr>
                <w:rFonts w:eastAsia="Times New Roman" w:cs="Times New Roman"/>
                <w:szCs w:val="24"/>
              </w:rPr>
            </w:pPr>
            <w:r w:rsidRPr="00D6321C">
              <w:rPr>
                <w:rFonts w:cs="Times New Roman"/>
                <w:szCs w:val="24"/>
              </w:rPr>
              <w:t>.00</w:t>
            </w:r>
          </w:p>
        </w:tc>
        <w:tc>
          <w:tcPr>
            <w:tcW w:w="1080" w:type="dxa"/>
            <w:tcBorders>
              <w:top w:val="nil"/>
              <w:left w:val="nil"/>
              <w:bottom w:val="nil"/>
              <w:right w:val="nil"/>
            </w:tcBorders>
            <w:shd w:val="clear" w:color="auto" w:fill="auto"/>
            <w:noWrap/>
            <w:vAlign w:val="bottom"/>
            <w:hideMark/>
          </w:tcPr>
          <w:p w14:paraId="7993DAD9" w14:textId="19782232" w:rsidR="0018674E" w:rsidRPr="00D6321C" w:rsidRDefault="0018674E" w:rsidP="0018674E">
            <w:pPr>
              <w:jc w:val="center"/>
              <w:rPr>
                <w:rFonts w:eastAsia="Times New Roman" w:cs="Times New Roman"/>
                <w:szCs w:val="24"/>
              </w:rPr>
            </w:pPr>
            <w:r w:rsidRPr="00D6321C">
              <w:rPr>
                <w:rFonts w:cs="Times New Roman"/>
                <w:szCs w:val="24"/>
              </w:rPr>
              <w:t>.00</w:t>
            </w:r>
          </w:p>
        </w:tc>
        <w:tc>
          <w:tcPr>
            <w:tcW w:w="1080" w:type="dxa"/>
            <w:tcBorders>
              <w:top w:val="nil"/>
              <w:left w:val="nil"/>
              <w:bottom w:val="nil"/>
              <w:right w:val="nil"/>
            </w:tcBorders>
            <w:shd w:val="clear" w:color="auto" w:fill="auto"/>
            <w:noWrap/>
            <w:vAlign w:val="bottom"/>
            <w:hideMark/>
          </w:tcPr>
          <w:p w14:paraId="383FAA72" w14:textId="7F140569" w:rsidR="0018674E" w:rsidRPr="00D6321C" w:rsidRDefault="0018674E" w:rsidP="0018674E">
            <w:pPr>
              <w:jc w:val="center"/>
              <w:rPr>
                <w:rFonts w:eastAsia="Times New Roman" w:cs="Times New Roman"/>
                <w:szCs w:val="24"/>
              </w:rPr>
            </w:pPr>
            <w:r w:rsidRPr="00D6321C">
              <w:rPr>
                <w:rFonts w:cs="Times New Roman"/>
                <w:szCs w:val="24"/>
              </w:rPr>
              <w:t>.00</w:t>
            </w:r>
          </w:p>
        </w:tc>
        <w:tc>
          <w:tcPr>
            <w:tcW w:w="222" w:type="dxa"/>
            <w:tcBorders>
              <w:top w:val="nil"/>
              <w:left w:val="nil"/>
              <w:bottom w:val="nil"/>
              <w:right w:val="nil"/>
            </w:tcBorders>
            <w:shd w:val="clear" w:color="auto" w:fill="auto"/>
            <w:noWrap/>
            <w:vAlign w:val="bottom"/>
            <w:hideMark/>
          </w:tcPr>
          <w:p w14:paraId="7D7ABBBD"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68814A2D" w14:textId="019943FC" w:rsidR="0018674E" w:rsidRPr="00D6321C" w:rsidRDefault="0018674E" w:rsidP="0018674E">
            <w:pPr>
              <w:jc w:val="center"/>
              <w:rPr>
                <w:rFonts w:eastAsia="Times New Roman" w:cs="Times New Roman"/>
                <w:szCs w:val="24"/>
              </w:rPr>
            </w:pPr>
            <w:r w:rsidRPr="00D6321C">
              <w:rPr>
                <w:rFonts w:cs="Times New Roman"/>
                <w:szCs w:val="24"/>
              </w:rPr>
              <w:t>.06</w:t>
            </w:r>
          </w:p>
        </w:tc>
        <w:tc>
          <w:tcPr>
            <w:tcW w:w="1120" w:type="dxa"/>
            <w:tcBorders>
              <w:top w:val="nil"/>
              <w:left w:val="nil"/>
              <w:bottom w:val="nil"/>
              <w:right w:val="nil"/>
            </w:tcBorders>
            <w:shd w:val="clear" w:color="auto" w:fill="auto"/>
            <w:noWrap/>
            <w:vAlign w:val="bottom"/>
            <w:hideMark/>
          </w:tcPr>
          <w:p w14:paraId="43079EC0" w14:textId="5BBD51AD" w:rsidR="0018674E" w:rsidRPr="00D6321C" w:rsidRDefault="0018674E" w:rsidP="0018674E">
            <w:pPr>
              <w:jc w:val="center"/>
              <w:rPr>
                <w:rFonts w:eastAsia="Times New Roman" w:cs="Times New Roman"/>
                <w:szCs w:val="24"/>
              </w:rPr>
            </w:pPr>
            <w:r w:rsidRPr="00D6321C">
              <w:rPr>
                <w:rFonts w:cs="Times New Roman"/>
                <w:szCs w:val="24"/>
              </w:rPr>
              <w:t>.09</w:t>
            </w:r>
          </w:p>
        </w:tc>
        <w:tc>
          <w:tcPr>
            <w:tcW w:w="1120" w:type="dxa"/>
            <w:tcBorders>
              <w:top w:val="nil"/>
              <w:left w:val="nil"/>
              <w:bottom w:val="nil"/>
              <w:right w:val="nil"/>
            </w:tcBorders>
            <w:shd w:val="clear" w:color="auto" w:fill="auto"/>
            <w:noWrap/>
            <w:vAlign w:val="bottom"/>
            <w:hideMark/>
          </w:tcPr>
          <w:p w14:paraId="16621600" w14:textId="7557B581" w:rsidR="0018674E" w:rsidRPr="00D6321C" w:rsidRDefault="0018674E" w:rsidP="0018674E">
            <w:pPr>
              <w:jc w:val="center"/>
              <w:rPr>
                <w:rFonts w:eastAsia="Times New Roman" w:cs="Times New Roman"/>
                <w:szCs w:val="24"/>
              </w:rPr>
            </w:pPr>
            <w:r w:rsidRPr="00D6321C">
              <w:rPr>
                <w:rFonts w:cs="Times New Roman"/>
                <w:szCs w:val="24"/>
              </w:rPr>
              <w:t>.06</w:t>
            </w:r>
          </w:p>
        </w:tc>
      </w:tr>
      <w:tr w:rsidR="0018674E" w:rsidRPr="00347B7E" w14:paraId="7D21381B" w14:textId="77777777" w:rsidTr="00A549A7">
        <w:trPr>
          <w:trHeight w:val="290"/>
        </w:trPr>
        <w:tc>
          <w:tcPr>
            <w:tcW w:w="2537" w:type="dxa"/>
            <w:tcBorders>
              <w:top w:val="nil"/>
              <w:left w:val="nil"/>
              <w:bottom w:val="nil"/>
              <w:right w:val="nil"/>
            </w:tcBorders>
            <w:shd w:val="clear" w:color="auto" w:fill="auto"/>
            <w:noWrap/>
            <w:vAlign w:val="bottom"/>
            <w:hideMark/>
          </w:tcPr>
          <w:p w14:paraId="3BD1017D"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A_RelStress</w:t>
            </w:r>
            <w:proofErr w:type="spellEnd"/>
          </w:p>
        </w:tc>
        <w:tc>
          <w:tcPr>
            <w:tcW w:w="1386" w:type="dxa"/>
            <w:gridSpan w:val="2"/>
            <w:tcBorders>
              <w:top w:val="nil"/>
              <w:left w:val="nil"/>
              <w:bottom w:val="nil"/>
              <w:right w:val="nil"/>
            </w:tcBorders>
            <w:shd w:val="clear" w:color="auto" w:fill="auto"/>
            <w:noWrap/>
            <w:vAlign w:val="bottom"/>
            <w:hideMark/>
          </w:tcPr>
          <w:p w14:paraId="5C32EBF4" w14:textId="2C8642FB" w:rsidR="0018674E" w:rsidRPr="00D6321C" w:rsidRDefault="0018674E" w:rsidP="0018674E">
            <w:pPr>
              <w:jc w:val="center"/>
              <w:rPr>
                <w:rFonts w:eastAsia="Times New Roman" w:cs="Times New Roman"/>
                <w:szCs w:val="24"/>
              </w:rPr>
            </w:pPr>
            <w:r w:rsidRPr="00D6321C">
              <w:rPr>
                <w:rFonts w:cs="Times New Roman"/>
                <w:szCs w:val="24"/>
              </w:rPr>
              <w:t>.03</w:t>
            </w:r>
          </w:p>
        </w:tc>
        <w:tc>
          <w:tcPr>
            <w:tcW w:w="1314" w:type="dxa"/>
            <w:gridSpan w:val="2"/>
            <w:tcBorders>
              <w:top w:val="nil"/>
              <w:left w:val="nil"/>
              <w:bottom w:val="nil"/>
              <w:right w:val="nil"/>
            </w:tcBorders>
            <w:shd w:val="clear" w:color="auto" w:fill="auto"/>
            <w:noWrap/>
            <w:vAlign w:val="bottom"/>
            <w:hideMark/>
          </w:tcPr>
          <w:p w14:paraId="2892DDC9" w14:textId="49F4BE96" w:rsidR="0018674E" w:rsidRPr="00D6321C" w:rsidRDefault="0018674E" w:rsidP="0018674E">
            <w:pPr>
              <w:jc w:val="center"/>
              <w:rPr>
                <w:rFonts w:eastAsia="Times New Roman" w:cs="Times New Roman"/>
                <w:szCs w:val="24"/>
              </w:rPr>
            </w:pPr>
            <w:r w:rsidRPr="00D6321C">
              <w:rPr>
                <w:rFonts w:cs="Times New Roman"/>
                <w:szCs w:val="24"/>
              </w:rPr>
              <w:t>-.02</w:t>
            </w:r>
          </w:p>
        </w:tc>
        <w:tc>
          <w:tcPr>
            <w:tcW w:w="1436" w:type="dxa"/>
            <w:gridSpan w:val="2"/>
            <w:tcBorders>
              <w:top w:val="nil"/>
              <w:left w:val="nil"/>
              <w:bottom w:val="nil"/>
              <w:right w:val="nil"/>
            </w:tcBorders>
            <w:shd w:val="clear" w:color="auto" w:fill="auto"/>
            <w:noWrap/>
            <w:vAlign w:val="bottom"/>
            <w:hideMark/>
          </w:tcPr>
          <w:p w14:paraId="2553424F" w14:textId="3AEFC85E" w:rsidR="0018674E" w:rsidRPr="00D6321C" w:rsidRDefault="0018674E" w:rsidP="0018674E">
            <w:pPr>
              <w:jc w:val="center"/>
              <w:rPr>
                <w:rFonts w:eastAsia="Times New Roman" w:cs="Times New Roman"/>
                <w:szCs w:val="24"/>
              </w:rPr>
            </w:pPr>
            <w:r w:rsidRPr="00D6321C">
              <w:rPr>
                <w:rFonts w:cs="Times New Roman"/>
                <w:szCs w:val="24"/>
              </w:rPr>
              <w:t>.05</w:t>
            </w:r>
          </w:p>
        </w:tc>
        <w:tc>
          <w:tcPr>
            <w:tcW w:w="1077" w:type="dxa"/>
            <w:tcBorders>
              <w:top w:val="nil"/>
              <w:left w:val="nil"/>
              <w:bottom w:val="nil"/>
              <w:right w:val="nil"/>
            </w:tcBorders>
            <w:shd w:val="clear" w:color="auto" w:fill="auto"/>
            <w:noWrap/>
            <w:vAlign w:val="bottom"/>
            <w:hideMark/>
          </w:tcPr>
          <w:p w14:paraId="0623A5D2" w14:textId="77CEFD2D" w:rsidR="0018674E" w:rsidRPr="00D6321C" w:rsidRDefault="0018674E" w:rsidP="0018674E">
            <w:pPr>
              <w:jc w:val="center"/>
              <w:rPr>
                <w:rFonts w:eastAsia="Times New Roman" w:cs="Times New Roman"/>
                <w:szCs w:val="24"/>
              </w:rPr>
            </w:pPr>
            <w:r w:rsidRPr="00D6321C">
              <w:rPr>
                <w:rFonts w:cs="Times New Roman"/>
                <w:szCs w:val="24"/>
              </w:rPr>
              <w:t>.02</w:t>
            </w:r>
          </w:p>
        </w:tc>
        <w:tc>
          <w:tcPr>
            <w:tcW w:w="269" w:type="dxa"/>
            <w:tcBorders>
              <w:top w:val="nil"/>
              <w:left w:val="nil"/>
              <w:bottom w:val="nil"/>
              <w:right w:val="nil"/>
            </w:tcBorders>
            <w:shd w:val="clear" w:color="auto" w:fill="auto"/>
            <w:noWrap/>
            <w:vAlign w:val="bottom"/>
            <w:hideMark/>
          </w:tcPr>
          <w:p w14:paraId="209D29F4"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485F461D" w14:textId="01BEE15B" w:rsidR="0018674E" w:rsidRPr="00D6321C" w:rsidRDefault="0018674E" w:rsidP="0018674E">
            <w:pPr>
              <w:jc w:val="center"/>
              <w:rPr>
                <w:rFonts w:eastAsia="Times New Roman" w:cs="Times New Roman"/>
                <w:szCs w:val="24"/>
              </w:rPr>
            </w:pPr>
            <w:r w:rsidRPr="00D6321C">
              <w:rPr>
                <w:rFonts w:cs="Times New Roman"/>
                <w:szCs w:val="24"/>
              </w:rPr>
              <w:t>.12**</w:t>
            </w:r>
          </w:p>
        </w:tc>
        <w:tc>
          <w:tcPr>
            <w:tcW w:w="1080" w:type="dxa"/>
            <w:tcBorders>
              <w:top w:val="nil"/>
              <w:left w:val="nil"/>
              <w:bottom w:val="nil"/>
              <w:right w:val="nil"/>
            </w:tcBorders>
            <w:shd w:val="clear" w:color="auto" w:fill="auto"/>
            <w:noWrap/>
            <w:vAlign w:val="bottom"/>
            <w:hideMark/>
          </w:tcPr>
          <w:p w14:paraId="0A11A386" w14:textId="0497F5C9" w:rsidR="0018674E" w:rsidRPr="00D6321C" w:rsidRDefault="0018674E" w:rsidP="0018674E">
            <w:pPr>
              <w:jc w:val="center"/>
              <w:rPr>
                <w:rFonts w:eastAsia="Times New Roman" w:cs="Times New Roman"/>
                <w:szCs w:val="24"/>
              </w:rPr>
            </w:pPr>
            <w:r w:rsidRPr="00D6321C">
              <w:rPr>
                <w:rFonts w:cs="Times New Roman"/>
                <w:szCs w:val="24"/>
              </w:rPr>
              <w:t>.12**</w:t>
            </w:r>
          </w:p>
        </w:tc>
        <w:tc>
          <w:tcPr>
            <w:tcW w:w="1080" w:type="dxa"/>
            <w:tcBorders>
              <w:top w:val="nil"/>
              <w:left w:val="nil"/>
              <w:bottom w:val="nil"/>
              <w:right w:val="nil"/>
            </w:tcBorders>
            <w:shd w:val="clear" w:color="auto" w:fill="auto"/>
            <w:noWrap/>
            <w:vAlign w:val="bottom"/>
            <w:hideMark/>
          </w:tcPr>
          <w:p w14:paraId="61BB0F1D" w14:textId="6CD66C1D" w:rsidR="0018674E" w:rsidRPr="00D6321C" w:rsidRDefault="0018674E" w:rsidP="0018674E">
            <w:pPr>
              <w:jc w:val="center"/>
              <w:rPr>
                <w:rFonts w:eastAsia="Times New Roman" w:cs="Times New Roman"/>
                <w:szCs w:val="24"/>
              </w:rPr>
            </w:pPr>
            <w:r w:rsidRPr="00D6321C">
              <w:rPr>
                <w:rFonts w:cs="Times New Roman"/>
                <w:szCs w:val="24"/>
              </w:rPr>
              <w:t>.12**</w:t>
            </w:r>
          </w:p>
        </w:tc>
        <w:tc>
          <w:tcPr>
            <w:tcW w:w="222" w:type="dxa"/>
            <w:tcBorders>
              <w:top w:val="nil"/>
              <w:left w:val="nil"/>
              <w:bottom w:val="nil"/>
              <w:right w:val="nil"/>
            </w:tcBorders>
            <w:shd w:val="clear" w:color="auto" w:fill="auto"/>
            <w:noWrap/>
            <w:vAlign w:val="bottom"/>
            <w:hideMark/>
          </w:tcPr>
          <w:p w14:paraId="603FB7A8"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077585FF" w14:textId="5877B599" w:rsidR="0018674E" w:rsidRPr="00D6321C" w:rsidRDefault="0018674E" w:rsidP="0018674E">
            <w:pPr>
              <w:jc w:val="center"/>
              <w:rPr>
                <w:rFonts w:eastAsia="Times New Roman" w:cs="Times New Roman"/>
                <w:szCs w:val="24"/>
              </w:rPr>
            </w:pPr>
            <w:r w:rsidRPr="00D6321C">
              <w:rPr>
                <w:rFonts w:cs="Times New Roman"/>
                <w:szCs w:val="24"/>
              </w:rPr>
              <w:t>.26</w:t>
            </w:r>
          </w:p>
        </w:tc>
        <w:tc>
          <w:tcPr>
            <w:tcW w:w="1120" w:type="dxa"/>
            <w:tcBorders>
              <w:top w:val="nil"/>
              <w:left w:val="nil"/>
              <w:bottom w:val="nil"/>
              <w:right w:val="nil"/>
            </w:tcBorders>
            <w:shd w:val="clear" w:color="auto" w:fill="auto"/>
            <w:noWrap/>
            <w:vAlign w:val="bottom"/>
            <w:hideMark/>
          </w:tcPr>
          <w:p w14:paraId="42A23292" w14:textId="5EB2016D" w:rsidR="0018674E" w:rsidRPr="00D6321C" w:rsidRDefault="0018674E" w:rsidP="0018674E">
            <w:pPr>
              <w:jc w:val="center"/>
              <w:rPr>
                <w:rFonts w:eastAsia="Times New Roman" w:cs="Times New Roman"/>
                <w:szCs w:val="24"/>
              </w:rPr>
            </w:pPr>
            <w:r w:rsidRPr="00D6321C">
              <w:rPr>
                <w:rFonts w:cs="Times New Roman"/>
                <w:szCs w:val="24"/>
              </w:rPr>
              <w:t>.31</w:t>
            </w:r>
            <w:r w:rsidR="00FB180A" w:rsidRPr="00D6321C">
              <w:rPr>
                <w:rFonts w:cs="Times New Roman"/>
                <w:szCs w:val="24"/>
              </w:rPr>
              <w:t>†</w:t>
            </w:r>
          </w:p>
        </w:tc>
        <w:tc>
          <w:tcPr>
            <w:tcW w:w="1120" w:type="dxa"/>
            <w:tcBorders>
              <w:top w:val="nil"/>
              <w:left w:val="nil"/>
              <w:bottom w:val="nil"/>
              <w:right w:val="nil"/>
            </w:tcBorders>
            <w:shd w:val="clear" w:color="auto" w:fill="auto"/>
            <w:noWrap/>
            <w:vAlign w:val="bottom"/>
            <w:hideMark/>
          </w:tcPr>
          <w:p w14:paraId="637AE7F3" w14:textId="1CEAF318" w:rsidR="0018674E" w:rsidRPr="00D6321C" w:rsidRDefault="0018674E" w:rsidP="0018674E">
            <w:pPr>
              <w:jc w:val="center"/>
              <w:rPr>
                <w:rFonts w:eastAsia="Times New Roman" w:cs="Times New Roman"/>
                <w:szCs w:val="24"/>
              </w:rPr>
            </w:pPr>
            <w:r w:rsidRPr="00D6321C">
              <w:rPr>
                <w:rFonts w:cs="Times New Roman"/>
                <w:szCs w:val="24"/>
              </w:rPr>
              <w:t>.27</w:t>
            </w:r>
          </w:p>
        </w:tc>
      </w:tr>
      <w:tr w:rsidR="0018674E" w:rsidRPr="00347B7E" w14:paraId="6B1562B7" w14:textId="77777777" w:rsidTr="00A549A7">
        <w:trPr>
          <w:trHeight w:val="290"/>
        </w:trPr>
        <w:tc>
          <w:tcPr>
            <w:tcW w:w="2537" w:type="dxa"/>
            <w:tcBorders>
              <w:top w:val="nil"/>
              <w:left w:val="nil"/>
              <w:bottom w:val="nil"/>
              <w:right w:val="nil"/>
            </w:tcBorders>
            <w:shd w:val="clear" w:color="auto" w:fill="auto"/>
            <w:noWrap/>
            <w:vAlign w:val="bottom"/>
            <w:hideMark/>
          </w:tcPr>
          <w:p w14:paraId="7E72540C"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A_LangStress</w:t>
            </w:r>
            <w:proofErr w:type="spellEnd"/>
          </w:p>
        </w:tc>
        <w:tc>
          <w:tcPr>
            <w:tcW w:w="1386" w:type="dxa"/>
            <w:gridSpan w:val="2"/>
            <w:tcBorders>
              <w:top w:val="nil"/>
              <w:left w:val="nil"/>
              <w:bottom w:val="nil"/>
              <w:right w:val="nil"/>
            </w:tcBorders>
            <w:shd w:val="clear" w:color="auto" w:fill="auto"/>
            <w:noWrap/>
            <w:vAlign w:val="bottom"/>
            <w:hideMark/>
          </w:tcPr>
          <w:p w14:paraId="030F5476" w14:textId="5042330D" w:rsidR="0018674E" w:rsidRPr="00D6321C" w:rsidRDefault="0018674E" w:rsidP="0018674E">
            <w:pPr>
              <w:jc w:val="center"/>
              <w:rPr>
                <w:rFonts w:eastAsia="Times New Roman" w:cs="Times New Roman"/>
                <w:szCs w:val="24"/>
              </w:rPr>
            </w:pPr>
            <w:r w:rsidRPr="00D6321C">
              <w:rPr>
                <w:rFonts w:cs="Times New Roman"/>
                <w:szCs w:val="24"/>
              </w:rPr>
              <w:t>-.05</w:t>
            </w:r>
            <w:r w:rsidR="00FB180A"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7E27EF55" w14:textId="0B754732" w:rsidR="0018674E" w:rsidRPr="00D6321C" w:rsidRDefault="0018674E" w:rsidP="0018674E">
            <w:pPr>
              <w:jc w:val="center"/>
              <w:rPr>
                <w:rFonts w:eastAsia="Times New Roman" w:cs="Times New Roman"/>
                <w:szCs w:val="24"/>
              </w:rPr>
            </w:pPr>
            <w:r w:rsidRPr="00D6321C">
              <w:rPr>
                <w:rFonts w:cs="Times New Roman"/>
                <w:szCs w:val="24"/>
              </w:rPr>
              <w:t>-.03</w:t>
            </w:r>
          </w:p>
        </w:tc>
        <w:tc>
          <w:tcPr>
            <w:tcW w:w="1436" w:type="dxa"/>
            <w:gridSpan w:val="2"/>
            <w:tcBorders>
              <w:top w:val="nil"/>
              <w:left w:val="nil"/>
              <w:bottom w:val="nil"/>
              <w:right w:val="nil"/>
            </w:tcBorders>
            <w:shd w:val="clear" w:color="auto" w:fill="auto"/>
            <w:noWrap/>
            <w:vAlign w:val="bottom"/>
            <w:hideMark/>
          </w:tcPr>
          <w:p w14:paraId="5D15801F" w14:textId="7C3B8886" w:rsidR="0018674E" w:rsidRPr="00D6321C" w:rsidRDefault="0018674E" w:rsidP="0018674E">
            <w:pPr>
              <w:jc w:val="center"/>
              <w:rPr>
                <w:rFonts w:eastAsia="Times New Roman" w:cs="Times New Roman"/>
                <w:szCs w:val="24"/>
              </w:rPr>
            </w:pPr>
            <w:r w:rsidRPr="00D6321C">
              <w:rPr>
                <w:rFonts w:cs="Times New Roman"/>
                <w:szCs w:val="24"/>
              </w:rPr>
              <w:t>.02</w:t>
            </w:r>
          </w:p>
        </w:tc>
        <w:tc>
          <w:tcPr>
            <w:tcW w:w="1077" w:type="dxa"/>
            <w:tcBorders>
              <w:top w:val="nil"/>
              <w:left w:val="nil"/>
              <w:bottom w:val="nil"/>
              <w:right w:val="nil"/>
            </w:tcBorders>
            <w:shd w:val="clear" w:color="auto" w:fill="auto"/>
            <w:noWrap/>
            <w:vAlign w:val="bottom"/>
            <w:hideMark/>
          </w:tcPr>
          <w:p w14:paraId="1CE119ED" w14:textId="572DE661" w:rsidR="0018674E" w:rsidRPr="00D6321C" w:rsidRDefault="0018674E" w:rsidP="0018674E">
            <w:pPr>
              <w:jc w:val="center"/>
              <w:rPr>
                <w:rFonts w:eastAsia="Times New Roman" w:cs="Times New Roman"/>
                <w:szCs w:val="24"/>
              </w:rPr>
            </w:pPr>
            <w:r w:rsidRPr="00D6321C">
              <w:rPr>
                <w:rFonts w:cs="Times New Roman"/>
                <w:szCs w:val="24"/>
              </w:rPr>
              <w:t>-.08*</w:t>
            </w:r>
          </w:p>
        </w:tc>
        <w:tc>
          <w:tcPr>
            <w:tcW w:w="269" w:type="dxa"/>
            <w:tcBorders>
              <w:top w:val="nil"/>
              <w:left w:val="nil"/>
              <w:bottom w:val="nil"/>
              <w:right w:val="nil"/>
            </w:tcBorders>
            <w:shd w:val="clear" w:color="auto" w:fill="auto"/>
            <w:noWrap/>
            <w:vAlign w:val="bottom"/>
            <w:hideMark/>
          </w:tcPr>
          <w:p w14:paraId="02AC6BD3"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2BB11F26" w14:textId="767DA790" w:rsidR="0018674E" w:rsidRPr="00D6321C" w:rsidRDefault="0018674E" w:rsidP="0018674E">
            <w:pPr>
              <w:jc w:val="center"/>
              <w:rPr>
                <w:rFonts w:eastAsia="Times New Roman" w:cs="Times New Roman"/>
                <w:szCs w:val="24"/>
              </w:rPr>
            </w:pPr>
            <w:r w:rsidRPr="00D6321C">
              <w:rPr>
                <w:rFonts w:cs="Times New Roman"/>
                <w:szCs w:val="24"/>
              </w:rPr>
              <w:t>.00</w:t>
            </w:r>
          </w:p>
        </w:tc>
        <w:tc>
          <w:tcPr>
            <w:tcW w:w="1080" w:type="dxa"/>
            <w:tcBorders>
              <w:top w:val="nil"/>
              <w:left w:val="nil"/>
              <w:bottom w:val="nil"/>
              <w:right w:val="nil"/>
            </w:tcBorders>
            <w:shd w:val="clear" w:color="auto" w:fill="auto"/>
            <w:noWrap/>
            <w:vAlign w:val="bottom"/>
            <w:hideMark/>
          </w:tcPr>
          <w:p w14:paraId="4504AFB3" w14:textId="7B2EC437" w:rsidR="0018674E" w:rsidRPr="00D6321C" w:rsidRDefault="0018674E" w:rsidP="0018674E">
            <w:pPr>
              <w:jc w:val="center"/>
              <w:rPr>
                <w:rFonts w:eastAsia="Times New Roman" w:cs="Times New Roman"/>
                <w:szCs w:val="24"/>
              </w:rPr>
            </w:pPr>
            <w:r w:rsidRPr="00D6321C">
              <w:rPr>
                <w:rFonts w:cs="Times New Roman"/>
                <w:szCs w:val="24"/>
              </w:rPr>
              <w:t>.00</w:t>
            </w:r>
          </w:p>
        </w:tc>
        <w:tc>
          <w:tcPr>
            <w:tcW w:w="1080" w:type="dxa"/>
            <w:tcBorders>
              <w:top w:val="nil"/>
              <w:left w:val="nil"/>
              <w:bottom w:val="nil"/>
              <w:right w:val="nil"/>
            </w:tcBorders>
            <w:shd w:val="clear" w:color="auto" w:fill="auto"/>
            <w:noWrap/>
            <w:vAlign w:val="bottom"/>
            <w:hideMark/>
          </w:tcPr>
          <w:p w14:paraId="5FD54E07" w14:textId="1414DF45" w:rsidR="0018674E" w:rsidRPr="00D6321C" w:rsidRDefault="0018674E" w:rsidP="0018674E">
            <w:pPr>
              <w:jc w:val="center"/>
              <w:rPr>
                <w:rFonts w:eastAsia="Times New Roman" w:cs="Times New Roman"/>
                <w:szCs w:val="24"/>
              </w:rPr>
            </w:pPr>
            <w:r w:rsidRPr="00D6321C">
              <w:rPr>
                <w:rFonts w:cs="Times New Roman"/>
                <w:szCs w:val="24"/>
              </w:rPr>
              <w:t>.00</w:t>
            </w:r>
          </w:p>
        </w:tc>
        <w:tc>
          <w:tcPr>
            <w:tcW w:w="222" w:type="dxa"/>
            <w:tcBorders>
              <w:top w:val="nil"/>
              <w:left w:val="nil"/>
              <w:bottom w:val="nil"/>
              <w:right w:val="nil"/>
            </w:tcBorders>
            <w:shd w:val="clear" w:color="auto" w:fill="auto"/>
            <w:noWrap/>
            <w:vAlign w:val="bottom"/>
            <w:hideMark/>
          </w:tcPr>
          <w:p w14:paraId="151F40E1"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6B08C583" w14:textId="6C167E43" w:rsidR="0018674E" w:rsidRPr="00D6321C" w:rsidRDefault="0018674E" w:rsidP="0018674E">
            <w:pPr>
              <w:jc w:val="center"/>
              <w:rPr>
                <w:rFonts w:eastAsia="Times New Roman" w:cs="Times New Roman"/>
                <w:szCs w:val="24"/>
              </w:rPr>
            </w:pPr>
            <w:r w:rsidRPr="00D6321C">
              <w:rPr>
                <w:rFonts w:cs="Times New Roman"/>
                <w:szCs w:val="24"/>
              </w:rPr>
              <w:t>.06</w:t>
            </w:r>
          </w:p>
        </w:tc>
        <w:tc>
          <w:tcPr>
            <w:tcW w:w="1120" w:type="dxa"/>
            <w:tcBorders>
              <w:top w:val="nil"/>
              <w:left w:val="nil"/>
              <w:bottom w:val="nil"/>
              <w:right w:val="nil"/>
            </w:tcBorders>
            <w:shd w:val="clear" w:color="auto" w:fill="auto"/>
            <w:noWrap/>
            <w:vAlign w:val="bottom"/>
            <w:hideMark/>
          </w:tcPr>
          <w:p w14:paraId="4A8E2142" w14:textId="544A28AE" w:rsidR="0018674E" w:rsidRPr="00D6321C" w:rsidRDefault="0018674E" w:rsidP="0018674E">
            <w:pPr>
              <w:jc w:val="center"/>
              <w:rPr>
                <w:rFonts w:eastAsia="Times New Roman" w:cs="Times New Roman"/>
                <w:szCs w:val="24"/>
              </w:rPr>
            </w:pPr>
            <w:r w:rsidRPr="00D6321C">
              <w:rPr>
                <w:rFonts w:cs="Times New Roman"/>
                <w:szCs w:val="24"/>
              </w:rPr>
              <w:t>.04</w:t>
            </w:r>
          </w:p>
        </w:tc>
        <w:tc>
          <w:tcPr>
            <w:tcW w:w="1120" w:type="dxa"/>
            <w:tcBorders>
              <w:top w:val="nil"/>
              <w:left w:val="nil"/>
              <w:bottom w:val="nil"/>
              <w:right w:val="nil"/>
            </w:tcBorders>
            <w:shd w:val="clear" w:color="auto" w:fill="auto"/>
            <w:noWrap/>
            <w:vAlign w:val="bottom"/>
            <w:hideMark/>
          </w:tcPr>
          <w:p w14:paraId="499EC5C1" w14:textId="05812121" w:rsidR="0018674E" w:rsidRPr="00D6321C" w:rsidRDefault="0018674E" w:rsidP="0018674E">
            <w:pPr>
              <w:jc w:val="center"/>
              <w:rPr>
                <w:rFonts w:eastAsia="Times New Roman" w:cs="Times New Roman"/>
                <w:szCs w:val="24"/>
              </w:rPr>
            </w:pPr>
            <w:r w:rsidRPr="00D6321C">
              <w:rPr>
                <w:rFonts w:cs="Times New Roman"/>
                <w:szCs w:val="24"/>
              </w:rPr>
              <w:t>.07</w:t>
            </w:r>
          </w:p>
        </w:tc>
      </w:tr>
      <w:tr w:rsidR="0018674E" w:rsidRPr="00347B7E" w14:paraId="3F4FA3FE" w14:textId="77777777" w:rsidTr="00A549A7">
        <w:trPr>
          <w:trHeight w:val="290"/>
        </w:trPr>
        <w:tc>
          <w:tcPr>
            <w:tcW w:w="2537" w:type="dxa"/>
            <w:tcBorders>
              <w:top w:val="nil"/>
              <w:left w:val="nil"/>
              <w:bottom w:val="nil"/>
              <w:right w:val="nil"/>
            </w:tcBorders>
            <w:shd w:val="clear" w:color="auto" w:fill="auto"/>
            <w:noWrap/>
            <w:vAlign w:val="bottom"/>
            <w:hideMark/>
          </w:tcPr>
          <w:p w14:paraId="2E78EC02"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M_Warmth</w:t>
            </w:r>
            <w:proofErr w:type="spellEnd"/>
          </w:p>
        </w:tc>
        <w:tc>
          <w:tcPr>
            <w:tcW w:w="1386" w:type="dxa"/>
            <w:gridSpan w:val="2"/>
            <w:tcBorders>
              <w:top w:val="nil"/>
              <w:left w:val="nil"/>
              <w:bottom w:val="nil"/>
              <w:right w:val="nil"/>
            </w:tcBorders>
            <w:shd w:val="clear" w:color="auto" w:fill="auto"/>
            <w:noWrap/>
            <w:vAlign w:val="bottom"/>
            <w:hideMark/>
          </w:tcPr>
          <w:p w14:paraId="7002E75C" w14:textId="5852038B" w:rsidR="0018674E" w:rsidRPr="00D6321C" w:rsidRDefault="0018674E" w:rsidP="0018674E">
            <w:pPr>
              <w:jc w:val="center"/>
              <w:rPr>
                <w:rFonts w:eastAsia="Times New Roman" w:cs="Times New Roman"/>
                <w:szCs w:val="24"/>
              </w:rPr>
            </w:pPr>
            <w:r w:rsidRPr="00D6321C">
              <w:rPr>
                <w:rFonts w:cs="Times New Roman"/>
                <w:szCs w:val="24"/>
              </w:rPr>
              <w:t>.34***</w:t>
            </w:r>
          </w:p>
        </w:tc>
        <w:tc>
          <w:tcPr>
            <w:tcW w:w="1314" w:type="dxa"/>
            <w:gridSpan w:val="2"/>
            <w:tcBorders>
              <w:top w:val="nil"/>
              <w:left w:val="nil"/>
              <w:bottom w:val="nil"/>
              <w:right w:val="nil"/>
            </w:tcBorders>
            <w:shd w:val="clear" w:color="auto" w:fill="auto"/>
            <w:noWrap/>
            <w:vAlign w:val="bottom"/>
            <w:hideMark/>
          </w:tcPr>
          <w:p w14:paraId="3A729E12" w14:textId="1B3D7DF4" w:rsidR="0018674E" w:rsidRPr="00D6321C" w:rsidRDefault="0018674E" w:rsidP="0018674E">
            <w:pPr>
              <w:jc w:val="center"/>
              <w:rPr>
                <w:rFonts w:eastAsia="Times New Roman" w:cs="Times New Roman"/>
                <w:szCs w:val="24"/>
              </w:rPr>
            </w:pPr>
            <w:r w:rsidRPr="00D6321C">
              <w:rPr>
                <w:rFonts w:cs="Times New Roman"/>
                <w:szCs w:val="24"/>
              </w:rPr>
              <w:t>-.06</w:t>
            </w:r>
          </w:p>
        </w:tc>
        <w:tc>
          <w:tcPr>
            <w:tcW w:w="1436" w:type="dxa"/>
            <w:gridSpan w:val="2"/>
            <w:tcBorders>
              <w:top w:val="nil"/>
              <w:left w:val="nil"/>
              <w:bottom w:val="nil"/>
              <w:right w:val="nil"/>
            </w:tcBorders>
            <w:shd w:val="clear" w:color="auto" w:fill="auto"/>
            <w:noWrap/>
            <w:vAlign w:val="bottom"/>
            <w:hideMark/>
          </w:tcPr>
          <w:p w14:paraId="5A26F6DF" w14:textId="5C3114EF" w:rsidR="0018674E" w:rsidRPr="00D6321C" w:rsidRDefault="0018674E" w:rsidP="0018674E">
            <w:pPr>
              <w:jc w:val="center"/>
              <w:rPr>
                <w:rFonts w:eastAsia="Times New Roman" w:cs="Times New Roman"/>
                <w:szCs w:val="24"/>
              </w:rPr>
            </w:pPr>
            <w:r w:rsidRPr="00D6321C">
              <w:rPr>
                <w:rFonts w:cs="Times New Roman"/>
                <w:szCs w:val="24"/>
              </w:rPr>
              <w:t>.26*</w:t>
            </w:r>
          </w:p>
        </w:tc>
        <w:tc>
          <w:tcPr>
            <w:tcW w:w="1077" w:type="dxa"/>
            <w:tcBorders>
              <w:top w:val="nil"/>
              <w:left w:val="nil"/>
              <w:bottom w:val="nil"/>
              <w:right w:val="nil"/>
            </w:tcBorders>
            <w:shd w:val="clear" w:color="auto" w:fill="auto"/>
            <w:noWrap/>
            <w:vAlign w:val="bottom"/>
            <w:hideMark/>
          </w:tcPr>
          <w:p w14:paraId="23D9BD27" w14:textId="40E68FB6" w:rsidR="0018674E" w:rsidRPr="00D6321C" w:rsidRDefault="0018674E" w:rsidP="0018674E">
            <w:pPr>
              <w:jc w:val="center"/>
              <w:rPr>
                <w:rFonts w:eastAsia="Times New Roman" w:cs="Times New Roman"/>
                <w:szCs w:val="24"/>
              </w:rPr>
            </w:pPr>
            <w:r w:rsidRPr="00D6321C">
              <w:rPr>
                <w:rFonts w:cs="Times New Roman"/>
                <w:szCs w:val="24"/>
              </w:rPr>
              <w:t>.10</w:t>
            </w:r>
          </w:p>
        </w:tc>
        <w:tc>
          <w:tcPr>
            <w:tcW w:w="269" w:type="dxa"/>
            <w:tcBorders>
              <w:top w:val="nil"/>
              <w:left w:val="nil"/>
              <w:bottom w:val="nil"/>
              <w:right w:val="nil"/>
            </w:tcBorders>
            <w:shd w:val="clear" w:color="auto" w:fill="auto"/>
            <w:noWrap/>
            <w:vAlign w:val="bottom"/>
            <w:hideMark/>
          </w:tcPr>
          <w:p w14:paraId="733A4979"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1E218BAA" w14:textId="4C87A0B3" w:rsidR="0018674E" w:rsidRPr="00D6321C" w:rsidRDefault="0018674E" w:rsidP="0018674E">
            <w:pPr>
              <w:jc w:val="center"/>
              <w:rPr>
                <w:rFonts w:eastAsia="Times New Roman" w:cs="Times New Roman"/>
                <w:szCs w:val="24"/>
              </w:rPr>
            </w:pPr>
            <w:r w:rsidRPr="00D6321C">
              <w:rPr>
                <w:rFonts w:cs="Times New Roman"/>
                <w:szCs w:val="24"/>
              </w:rPr>
              <w:t>-.03</w:t>
            </w:r>
          </w:p>
        </w:tc>
        <w:tc>
          <w:tcPr>
            <w:tcW w:w="1080" w:type="dxa"/>
            <w:tcBorders>
              <w:top w:val="nil"/>
              <w:left w:val="nil"/>
              <w:bottom w:val="nil"/>
              <w:right w:val="nil"/>
            </w:tcBorders>
            <w:shd w:val="clear" w:color="auto" w:fill="auto"/>
            <w:noWrap/>
            <w:vAlign w:val="bottom"/>
            <w:hideMark/>
          </w:tcPr>
          <w:p w14:paraId="07F7B108" w14:textId="740F8E91" w:rsidR="0018674E" w:rsidRPr="00D6321C" w:rsidRDefault="0018674E" w:rsidP="0018674E">
            <w:pPr>
              <w:jc w:val="center"/>
              <w:rPr>
                <w:rFonts w:eastAsia="Times New Roman" w:cs="Times New Roman"/>
                <w:szCs w:val="24"/>
              </w:rPr>
            </w:pPr>
            <w:r w:rsidRPr="00D6321C">
              <w:rPr>
                <w:rFonts w:cs="Times New Roman"/>
                <w:szCs w:val="24"/>
              </w:rPr>
              <w:t>-.03</w:t>
            </w:r>
          </w:p>
        </w:tc>
        <w:tc>
          <w:tcPr>
            <w:tcW w:w="1080" w:type="dxa"/>
            <w:tcBorders>
              <w:top w:val="nil"/>
              <w:left w:val="nil"/>
              <w:bottom w:val="nil"/>
              <w:right w:val="nil"/>
            </w:tcBorders>
            <w:shd w:val="clear" w:color="auto" w:fill="auto"/>
            <w:noWrap/>
            <w:vAlign w:val="bottom"/>
            <w:hideMark/>
          </w:tcPr>
          <w:p w14:paraId="444F4331" w14:textId="2BB9C1F8" w:rsidR="0018674E" w:rsidRPr="00D6321C" w:rsidRDefault="0018674E" w:rsidP="0018674E">
            <w:pPr>
              <w:jc w:val="center"/>
              <w:rPr>
                <w:rFonts w:eastAsia="Times New Roman" w:cs="Times New Roman"/>
                <w:szCs w:val="24"/>
              </w:rPr>
            </w:pPr>
            <w:r w:rsidRPr="00D6321C">
              <w:rPr>
                <w:rFonts w:cs="Times New Roman"/>
                <w:szCs w:val="24"/>
              </w:rPr>
              <w:t>-.03</w:t>
            </w:r>
          </w:p>
        </w:tc>
        <w:tc>
          <w:tcPr>
            <w:tcW w:w="222" w:type="dxa"/>
            <w:tcBorders>
              <w:top w:val="nil"/>
              <w:left w:val="nil"/>
              <w:bottom w:val="nil"/>
              <w:right w:val="nil"/>
            </w:tcBorders>
            <w:shd w:val="clear" w:color="auto" w:fill="auto"/>
            <w:noWrap/>
            <w:vAlign w:val="bottom"/>
            <w:hideMark/>
          </w:tcPr>
          <w:p w14:paraId="2FD18CFD"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151A85C1" w14:textId="5C4F0E98" w:rsidR="0018674E" w:rsidRPr="00D6321C" w:rsidRDefault="0018674E" w:rsidP="0018674E">
            <w:pPr>
              <w:jc w:val="center"/>
              <w:rPr>
                <w:rFonts w:eastAsia="Times New Roman" w:cs="Times New Roman"/>
                <w:szCs w:val="24"/>
              </w:rPr>
            </w:pPr>
            <w:r w:rsidRPr="00D6321C">
              <w:rPr>
                <w:rFonts w:cs="Times New Roman"/>
                <w:szCs w:val="24"/>
              </w:rPr>
              <w:t>-.33</w:t>
            </w:r>
          </w:p>
        </w:tc>
        <w:tc>
          <w:tcPr>
            <w:tcW w:w="1120" w:type="dxa"/>
            <w:tcBorders>
              <w:top w:val="nil"/>
              <w:left w:val="nil"/>
              <w:bottom w:val="nil"/>
              <w:right w:val="nil"/>
            </w:tcBorders>
            <w:shd w:val="clear" w:color="auto" w:fill="auto"/>
            <w:noWrap/>
            <w:vAlign w:val="bottom"/>
            <w:hideMark/>
          </w:tcPr>
          <w:p w14:paraId="3589E74D" w14:textId="0DDDC321" w:rsidR="0018674E" w:rsidRPr="00D6321C" w:rsidRDefault="0018674E" w:rsidP="0018674E">
            <w:pPr>
              <w:jc w:val="center"/>
              <w:rPr>
                <w:rFonts w:eastAsia="Times New Roman" w:cs="Times New Roman"/>
                <w:szCs w:val="24"/>
              </w:rPr>
            </w:pPr>
            <w:r w:rsidRPr="00D6321C">
              <w:rPr>
                <w:rFonts w:cs="Times New Roman"/>
                <w:szCs w:val="24"/>
              </w:rPr>
              <w:t>-.25</w:t>
            </w:r>
          </w:p>
        </w:tc>
        <w:tc>
          <w:tcPr>
            <w:tcW w:w="1120" w:type="dxa"/>
            <w:tcBorders>
              <w:top w:val="nil"/>
              <w:left w:val="nil"/>
              <w:bottom w:val="nil"/>
              <w:right w:val="nil"/>
            </w:tcBorders>
            <w:shd w:val="clear" w:color="auto" w:fill="auto"/>
            <w:noWrap/>
            <w:vAlign w:val="bottom"/>
            <w:hideMark/>
          </w:tcPr>
          <w:p w14:paraId="067B3291" w14:textId="27BBD72C" w:rsidR="0018674E" w:rsidRPr="00D6321C" w:rsidRDefault="0018674E" w:rsidP="0018674E">
            <w:pPr>
              <w:jc w:val="center"/>
              <w:rPr>
                <w:rFonts w:eastAsia="Times New Roman" w:cs="Times New Roman"/>
                <w:szCs w:val="24"/>
              </w:rPr>
            </w:pPr>
            <w:r w:rsidRPr="00D6321C">
              <w:rPr>
                <w:rFonts w:cs="Times New Roman"/>
                <w:szCs w:val="24"/>
              </w:rPr>
              <w:t>-.33</w:t>
            </w:r>
          </w:p>
        </w:tc>
      </w:tr>
      <w:tr w:rsidR="0018674E" w:rsidRPr="00347B7E" w14:paraId="3121D97C" w14:textId="77777777" w:rsidTr="00A549A7">
        <w:trPr>
          <w:trHeight w:val="290"/>
        </w:trPr>
        <w:tc>
          <w:tcPr>
            <w:tcW w:w="2537" w:type="dxa"/>
            <w:tcBorders>
              <w:top w:val="nil"/>
              <w:left w:val="nil"/>
              <w:bottom w:val="nil"/>
              <w:right w:val="nil"/>
            </w:tcBorders>
            <w:shd w:val="clear" w:color="auto" w:fill="auto"/>
            <w:noWrap/>
            <w:vAlign w:val="bottom"/>
            <w:hideMark/>
          </w:tcPr>
          <w:p w14:paraId="6D530D67"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M_Support</w:t>
            </w:r>
            <w:proofErr w:type="spellEnd"/>
          </w:p>
        </w:tc>
        <w:tc>
          <w:tcPr>
            <w:tcW w:w="1386" w:type="dxa"/>
            <w:gridSpan w:val="2"/>
            <w:tcBorders>
              <w:top w:val="nil"/>
              <w:left w:val="nil"/>
              <w:bottom w:val="nil"/>
              <w:right w:val="nil"/>
            </w:tcBorders>
            <w:shd w:val="clear" w:color="auto" w:fill="auto"/>
            <w:noWrap/>
            <w:vAlign w:val="bottom"/>
            <w:hideMark/>
          </w:tcPr>
          <w:p w14:paraId="26362939" w14:textId="1A8A4B3C" w:rsidR="0018674E" w:rsidRPr="00D6321C" w:rsidRDefault="0018674E" w:rsidP="0018674E">
            <w:pPr>
              <w:jc w:val="center"/>
              <w:rPr>
                <w:rFonts w:eastAsia="Times New Roman" w:cs="Times New Roman"/>
                <w:szCs w:val="24"/>
              </w:rPr>
            </w:pPr>
            <w:r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06D82C7A" w14:textId="1303D322" w:rsidR="0018674E" w:rsidRPr="00D6321C" w:rsidRDefault="0018674E" w:rsidP="0018674E">
            <w:pPr>
              <w:jc w:val="center"/>
              <w:rPr>
                <w:rFonts w:eastAsia="Times New Roman" w:cs="Times New Roman"/>
                <w:szCs w:val="24"/>
              </w:rPr>
            </w:pPr>
            <w:r w:rsidRPr="00D6321C">
              <w:rPr>
                <w:rFonts w:cs="Times New Roman"/>
                <w:szCs w:val="24"/>
              </w:rPr>
              <w:t>----</w:t>
            </w:r>
          </w:p>
        </w:tc>
        <w:tc>
          <w:tcPr>
            <w:tcW w:w="1436" w:type="dxa"/>
            <w:gridSpan w:val="2"/>
            <w:tcBorders>
              <w:top w:val="nil"/>
              <w:left w:val="nil"/>
              <w:bottom w:val="nil"/>
              <w:right w:val="nil"/>
            </w:tcBorders>
            <w:shd w:val="clear" w:color="auto" w:fill="auto"/>
            <w:noWrap/>
            <w:vAlign w:val="bottom"/>
            <w:hideMark/>
          </w:tcPr>
          <w:p w14:paraId="2E2F03B6" w14:textId="453921E8" w:rsidR="0018674E" w:rsidRPr="00D6321C" w:rsidRDefault="0018674E" w:rsidP="0018674E">
            <w:pPr>
              <w:jc w:val="center"/>
              <w:rPr>
                <w:rFonts w:eastAsia="Times New Roman" w:cs="Times New Roman"/>
                <w:szCs w:val="24"/>
              </w:rPr>
            </w:pPr>
            <w:r w:rsidRPr="00D6321C">
              <w:rPr>
                <w:rFonts w:cs="Times New Roman"/>
                <w:szCs w:val="24"/>
              </w:rPr>
              <w:t>----</w:t>
            </w:r>
          </w:p>
        </w:tc>
        <w:tc>
          <w:tcPr>
            <w:tcW w:w="1077" w:type="dxa"/>
            <w:tcBorders>
              <w:top w:val="nil"/>
              <w:left w:val="nil"/>
              <w:bottom w:val="nil"/>
              <w:right w:val="nil"/>
            </w:tcBorders>
            <w:shd w:val="clear" w:color="auto" w:fill="auto"/>
            <w:noWrap/>
            <w:vAlign w:val="bottom"/>
            <w:hideMark/>
          </w:tcPr>
          <w:p w14:paraId="5CAE2A38" w14:textId="3576AA00" w:rsidR="0018674E" w:rsidRPr="00D6321C" w:rsidRDefault="0018674E" w:rsidP="0018674E">
            <w:pPr>
              <w:jc w:val="center"/>
              <w:rPr>
                <w:rFonts w:eastAsia="Times New Roman" w:cs="Times New Roman"/>
                <w:szCs w:val="24"/>
              </w:rPr>
            </w:pPr>
            <w:r w:rsidRPr="00D6321C">
              <w:rPr>
                <w:rFonts w:cs="Times New Roman"/>
                <w:szCs w:val="24"/>
              </w:rPr>
              <w:t>----</w:t>
            </w:r>
          </w:p>
        </w:tc>
        <w:tc>
          <w:tcPr>
            <w:tcW w:w="269" w:type="dxa"/>
            <w:tcBorders>
              <w:top w:val="nil"/>
              <w:left w:val="nil"/>
              <w:bottom w:val="nil"/>
              <w:right w:val="nil"/>
            </w:tcBorders>
            <w:shd w:val="clear" w:color="auto" w:fill="auto"/>
            <w:noWrap/>
            <w:vAlign w:val="bottom"/>
            <w:hideMark/>
          </w:tcPr>
          <w:p w14:paraId="20967CAA"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483942D3" w14:textId="417F2701" w:rsidR="0018674E" w:rsidRPr="00D6321C" w:rsidRDefault="0018674E" w:rsidP="0018674E">
            <w:pPr>
              <w:jc w:val="center"/>
              <w:rPr>
                <w:rFonts w:eastAsia="Times New Roman" w:cs="Times New Roman"/>
                <w:szCs w:val="24"/>
              </w:rPr>
            </w:pPr>
            <w:r w:rsidRPr="00D6321C">
              <w:rPr>
                <w:rFonts w:cs="Times New Roman"/>
                <w:szCs w:val="24"/>
              </w:rPr>
              <w:t>.17</w:t>
            </w:r>
          </w:p>
        </w:tc>
        <w:tc>
          <w:tcPr>
            <w:tcW w:w="1080" w:type="dxa"/>
            <w:tcBorders>
              <w:top w:val="nil"/>
              <w:left w:val="nil"/>
              <w:bottom w:val="nil"/>
              <w:right w:val="nil"/>
            </w:tcBorders>
            <w:shd w:val="clear" w:color="auto" w:fill="auto"/>
            <w:noWrap/>
            <w:vAlign w:val="bottom"/>
            <w:hideMark/>
          </w:tcPr>
          <w:p w14:paraId="57C573EA" w14:textId="414EC87F" w:rsidR="0018674E" w:rsidRPr="00D6321C" w:rsidRDefault="0018674E" w:rsidP="0018674E">
            <w:pPr>
              <w:jc w:val="center"/>
              <w:rPr>
                <w:rFonts w:eastAsia="Times New Roman" w:cs="Times New Roman"/>
                <w:szCs w:val="24"/>
              </w:rPr>
            </w:pPr>
            <w:r w:rsidRPr="00D6321C">
              <w:rPr>
                <w:rFonts w:cs="Times New Roman"/>
                <w:szCs w:val="24"/>
              </w:rPr>
              <w:t>.15</w:t>
            </w:r>
          </w:p>
        </w:tc>
        <w:tc>
          <w:tcPr>
            <w:tcW w:w="1080" w:type="dxa"/>
            <w:tcBorders>
              <w:top w:val="nil"/>
              <w:left w:val="nil"/>
              <w:bottom w:val="nil"/>
              <w:right w:val="nil"/>
            </w:tcBorders>
            <w:shd w:val="clear" w:color="auto" w:fill="auto"/>
            <w:noWrap/>
            <w:vAlign w:val="bottom"/>
            <w:hideMark/>
          </w:tcPr>
          <w:p w14:paraId="4CFCBAFD" w14:textId="58235F57" w:rsidR="0018674E" w:rsidRPr="00D6321C" w:rsidRDefault="0018674E" w:rsidP="0018674E">
            <w:pPr>
              <w:jc w:val="center"/>
              <w:rPr>
                <w:rFonts w:eastAsia="Times New Roman" w:cs="Times New Roman"/>
                <w:szCs w:val="24"/>
              </w:rPr>
            </w:pPr>
            <w:r w:rsidRPr="00D6321C">
              <w:rPr>
                <w:rFonts w:cs="Times New Roman"/>
                <w:szCs w:val="24"/>
              </w:rPr>
              <w:t>.17</w:t>
            </w:r>
          </w:p>
        </w:tc>
        <w:tc>
          <w:tcPr>
            <w:tcW w:w="222" w:type="dxa"/>
            <w:tcBorders>
              <w:top w:val="nil"/>
              <w:left w:val="nil"/>
              <w:bottom w:val="nil"/>
              <w:right w:val="nil"/>
            </w:tcBorders>
            <w:shd w:val="clear" w:color="auto" w:fill="auto"/>
            <w:noWrap/>
            <w:vAlign w:val="bottom"/>
            <w:hideMark/>
          </w:tcPr>
          <w:p w14:paraId="169E53BB"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52FEDBEA" w14:textId="7C0C017F" w:rsidR="0018674E" w:rsidRPr="00D6321C" w:rsidRDefault="0018674E" w:rsidP="0018674E">
            <w:pPr>
              <w:jc w:val="center"/>
              <w:rPr>
                <w:rFonts w:eastAsia="Times New Roman" w:cs="Times New Roman"/>
                <w:szCs w:val="24"/>
              </w:rPr>
            </w:pPr>
            <w:r w:rsidRPr="00D6321C">
              <w:rPr>
                <w:rFonts w:cs="Times New Roman"/>
                <w:szCs w:val="24"/>
              </w:rPr>
              <w:t>-.46</w:t>
            </w:r>
          </w:p>
        </w:tc>
        <w:tc>
          <w:tcPr>
            <w:tcW w:w="1120" w:type="dxa"/>
            <w:tcBorders>
              <w:top w:val="nil"/>
              <w:left w:val="nil"/>
              <w:bottom w:val="nil"/>
              <w:right w:val="nil"/>
            </w:tcBorders>
            <w:shd w:val="clear" w:color="auto" w:fill="auto"/>
            <w:noWrap/>
            <w:vAlign w:val="bottom"/>
            <w:hideMark/>
          </w:tcPr>
          <w:p w14:paraId="16477594" w14:textId="39D13870" w:rsidR="0018674E" w:rsidRPr="00D6321C" w:rsidRDefault="0018674E" w:rsidP="0018674E">
            <w:pPr>
              <w:jc w:val="center"/>
              <w:rPr>
                <w:rFonts w:eastAsia="Times New Roman" w:cs="Times New Roman"/>
                <w:szCs w:val="24"/>
              </w:rPr>
            </w:pPr>
            <w:r w:rsidRPr="00D6321C">
              <w:rPr>
                <w:rFonts w:cs="Times New Roman"/>
                <w:szCs w:val="24"/>
              </w:rPr>
              <w:t>-.79</w:t>
            </w:r>
          </w:p>
        </w:tc>
        <w:tc>
          <w:tcPr>
            <w:tcW w:w="1120" w:type="dxa"/>
            <w:tcBorders>
              <w:top w:val="nil"/>
              <w:left w:val="nil"/>
              <w:bottom w:val="nil"/>
              <w:right w:val="nil"/>
            </w:tcBorders>
            <w:shd w:val="clear" w:color="auto" w:fill="auto"/>
            <w:noWrap/>
            <w:vAlign w:val="bottom"/>
            <w:hideMark/>
          </w:tcPr>
          <w:p w14:paraId="4E7672E0" w14:textId="7C6BB749" w:rsidR="0018674E" w:rsidRPr="00D6321C" w:rsidRDefault="0018674E" w:rsidP="0018674E">
            <w:pPr>
              <w:jc w:val="center"/>
              <w:rPr>
                <w:rFonts w:eastAsia="Times New Roman" w:cs="Times New Roman"/>
                <w:szCs w:val="24"/>
              </w:rPr>
            </w:pPr>
            <w:r w:rsidRPr="00D6321C">
              <w:rPr>
                <w:rFonts w:cs="Times New Roman"/>
                <w:szCs w:val="24"/>
              </w:rPr>
              <w:t>-.43</w:t>
            </w:r>
          </w:p>
        </w:tc>
      </w:tr>
      <w:tr w:rsidR="0018674E" w:rsidRPr="00347B7E" w14:paraId="4679C6CA" w14:textId="77777777" w:rsidTr="00A549A7">
        <w:trPr>
          <w:trHeight w:val="290"/>
        </w:trPr>
        <w:tc>
          <w:tcPr>
            <w:tcW w:w="2537" w:type="dxa"/>
            <w:tcBorders>
              <w:top w:val="nil"/>
              <w:left w:val="nil"/>
              <w:bottom w:val="nil"/>
              <w:right w:val="nil"/>
            </w:tcBorders>
            <w:shd w:val="clear" w:color="auto" w:fill="auto"/>
            <w:noWrap/>
            <w:vAlign w:val="bottom"/>
            <w:hideMark/>
          </w:tcPr>
          <w:p w14:paraId="7AA14947"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A_Support</w:t>
            </w:r>
            <w:proofErr w:type="spellEnd"/>
          </w:p>
        </w:tc>
        <w:tc>
          <w:tcPr>
            <w:tcW w:w="1386" w:type="dxa"/>
            <w:gridSpan w:val="2"/>
            <w:tcBorders>
              <w:top w:val="nil"/>
              <w:left w:val="nil"/>
              <w:bottom w:val="nil"/>
              <w:right w:val="nil"/>
            </w:tcBorders>
            <w:shd w:val="clear" w:color="auto" w:fill="auto"/>
            <w:noWrap/>
            <w:vAlign w:val="bottom"/>
            <w:hideMark/>
          </w:tcPr>
          <w:p w14:paraId="188523D4" w14:textId="3CB311C9" w:rsidR="0018674E" w:rsidRPr="00D6321C" w:rsidRDefault="0018674E" w:rsidP="0018674E">
            <w:pPr>
              <w:jc w:val="center"/>
              <w:rPr>
                <w:rFonts w:eastAsia="Times New Roman" w:cs="Times New Roman"/>
                <w:szCs w:val="24"/>
              </w:rPr>
            </w:pPr>
            <w:r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46BC3962" w14:textId="6737C9A6" w:rsidR="0018674E" w:rsidRPr="00D6321C" w:rsidRDefault="0018674E" w:rsidP="0018674E">
            <w:pPr>
              <w:jc w:val="center"/>
              <w:rPr>
                <w:rFonts w:eastAsia="Times New Roman" w:cs="Times New Roman"/>
                <w:szCs w:val="24"/>
              </w:rPr>
            </w:pPr>
            <w:r w:rsidRPr="00D6321C">
              <w:rPr>
                <w:rFonts w:cs="Times New Roman"/>
                <w:szCs w:val="24"/>
              </w:rPr>
              <w:t>----</w:t>
            </w:r>
          </w:p>
        </w:tc>
        <w:tc>
          <w:tcPr>
            <w:tcW w:w="1436" w:type="dxa"/>
            <w:gridSpan w:val="2"/>
            <w:tcBorders>
              <w:top w:val="nil"/>
              <w:left w:val="nil"/>
              <w:bottom w:val="nil"/>
              <w:right w:val="nil"/>
            </w:tcBorders>
            <w:shd w:val="clear" w:color="auto" w:fill="auto"/>
            <w:noWrap/>
            <w:vAlign w:val="bottom"/>
            <w:hideMark/>
          </w:tcPr>
          <w:p w14:paraId="3DF23560" w14:textId="47D8E376" w:rsidR="0018674E" w:rsidRPr="00D6321C" w:rsidRDefault="0018674E" w:rsidP="0018674E">
            <w:pPr>
              <w:jc w:val="center"/>
              <w:rPr>
                <w:rFonts w:eastAsia="Times New Roman" w:cs="Times New Roman"/>
                <w:szCs w:val="24"/>
              </w:rPr>
            </w:pPr>
            <w:r w:rsidRPr="00D6321C">
              <w:rPr>
                <w:rFonts w:cs="Times New Roman"/>
                <w:szCs w:val="24"/>
              </w:rPr>
              <w:t>----</w:t>
            </w:r>
          </w:p>
        </w:tc>
        <w:tc>
          <w:tcPr>
            <w:tcW w:w="1077" w:type="dxa"/>
            <w:tcBorders>
              <w:top w:val="nil"/>
              <w:left w:val="nil"/>
              <w:bottom w:val="nil"/>
              <w:right w:val="nil"/>
            </w:tcBorders>
            <w:shd w:val="clear" w:color="auto" w:fill="auto"/>
            <w:noWrap/>
            <w:vAlign w:val="bottom"/>
            <w:hideMark/>
          </w:tcPr>
          <w:p w14:paraId="0FF67660" w14:textId="610ECE6B" w:rsidR="0018674E" w:rsidRPr="00D6321C" w:rsidRDefault="0018674E" w:rsidP="0018674E">
            <w:pPr>
              <w:jc w:val="center"/>
              <w:rPr>
                <w:rFonts w:eastAsia="Times New Roman" w:cs="Times New Roman"/>
                <w:szCs w:val="24"/>
              </w:rPr>
            </w:pPr>
            <w:r w:rsidRPr="00D6321C">
              <w:rPr>
                <w:rFonts w:cs="Times New Roman"/>
                <w:szCs w:val="24"/>
              </w:rPr>
              <w:t>----</w:t>
            </w:r>
          </w:p>
        </w:tc>
        <w:tc>
          <w:tcPr>
            <w:tcW w:w="269" w:type="dxa"/>
            <w:tcBorders>
              <w:top w:val="nil"/>
              <w:left w:val="nil"/>
              <w:bottom w:val="nil"/>
              <w:right w:val="nil"/>
            </w:tcBorders>
            <w:shd w:val="clear" w:color="auto" w:fill="auto"/>
            <w:noWrap/>
            <w:vAlign w:val="bottom"/>
            <w:hideMark/>
          </w:tcPr>
          <w:p w14:paraId="7D27F3D3"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00C1D347" w14:textId="163DA962" w:rsidR="0018674E" w:rsidRPr="00D6321C" w:rsidRDefault="0018674E" w:rsidP="0018674E">
            <w:pPr>
              <w:jc w:val="center"/>
              <w:rPr>
                <w:rFonts w:eastAsia="Times New Roman" w:cs="Times New Roman"/>
                <w:szCs w:val="24"/>
              </w:rPr>
            </w:pPr>
            <w:r w:rsidRPr="00D6321C">
              <w:rPr>
                <w:rFonts w:cs="Times New Roman"/>
                <w:szCs w:val="24"/>
              </w:rPr>
              <w:t>-.25**</w:t>
            </w:r>
          </w:p>
        </w:tc>
        <w:tc>
          <w:tcPr>
            <w:tcW w:w="1080" w:type="dxa"/>
            <w:tcBorders>
              <w:top w:val="nil"/>
              <w:left w:val="nil"/>
              <w:bottom w:val="nil"/>
              <w:right w:val="nil"/>
            </w:tcBorders>
            <w:shd w:val="clear" w:color="auto" w:fill="auto"/>
            <w:noWrap/>
            <w:vAlign w:val="bottom"/>
            <w:hideMark/>
          </w:tcPr>
          <w:p w14:paraId="26D2F461" w14:textId="185F1361" w:rsidR="0018674E" w:rsidRPr="00D6321C" w:rsidRDefault="0018674E" w:rsidP="0018674E">
            <w:pPr>
              <w:jc w:val="center"/>
              <w:rPr>
                <w:rFonts w:eastAsia="Times New Roman" w:cs="Times New Roman"/>
                <w:szCs w:val="24"/>
              </w:rPr>
            </w:pPr>
            <w:r w:rsidRPr="00D6321C">
              <w:rPr>
                <w:rFonts w:cs="Times New Roman"/>
                <w:szCs w:val="24"/>
              </w:rPr>
              <w:t>-.24*</w:t>
            </w:r>
          </w:p>
        </w:tc>
        <w:tc>
          <w:tcPr>
            <w:tcW w:w="1080" w:type="dxa"/>
            <w:tcBorders>
              <w:top w:val="nil"/>
              <w:left w:val="nil"/>
              <w:bottom w:val="nil"/>
              <w:right w:val="nil"/>
            </w:tcBorders>
            <w:shd w:val="clear" w:color="auto" w:fill="auto"/>
            <w:noWrap/>
            <w:vAlign w:val="bottom"/>
            <w:hideMark/>
          </w:tcPr>
          <w:p w14:paraId="05F5FFD0" w14:textId="01C13CB7" w:rsidR="0018674E" w:rsidRPr="00D6321C" w:rsidRDefault="0018674E" w:rsidP="0018674E">
            <w:pPr>
              <w:jc w:val="center"/>
              <w:rPr>
                <w:rFonts w:eastAsia="Times New Roman" w:cs="Times New Roman"/>
                <w:szCs w:val="24"/>
              </w:rPr>
            </w:pPr>
            <w:r w:rsidRPr="00D6321C">
              <w:rPr>
                <w:rFonts w:cs="Times New Roman"/>
                <w:szCs w:val="24"/>
              </w:rPr>
              <w:t>-.25**</w:t>
            </w:r>
          </w:p>
        </w:tc>
        <w:tc>
          <w:tcPr>
            <w:tcW w:w="222" w:type="dxa"/>
            <w:tcBorders>
              <w:top w:val="nil"/>
              <w:left w:val="nil"/>
              <w:bottom w:val="nil"/>
              <w:right w:val="nil"/>
            </w:tcBorders>
            <w:shd w:val="clear" w:color="auto" w:fill="auto"/>
            <w:noWrap/>
            <w:vAlign w:val="bottom"/>
            <w:hideMark/>
          </w:tcPr>
          <w:p w14:paraId="496393FC"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0C30FC56" w14:textId="39941C80" w:rsidR="0018674E" w:rsidRPr="00D6321C" w:rsidRDefault="0018674E" w:rsidP="0018674E">
            <w:pPr>
              <w:jc w:val="center"/>
              <w:rPr>
                <w:rFonts w:eastAsia="Times New Roman" w:cs="Times New Roman"/>
                <w:szCs w:val="24"/>
              </w:rPr>
            </w:pPr>
            <w:r w:rsidRPr="00D6321C">
              <w:rPr>
                <w:rFonts w:cs="Times New Roman"/>
                <w:szCs w:val="24"/>
              </w:rPr>
              <w:t>-.36</w:t>
            </w:r>
          </w:p>
        </w:tc>
        <w:tc>
          <w:tcPr>
            <w:tcW w:w="1120" w:type="dxa"/>
            <w:tcBorders>
              <w:top w:val="nil"/>
              <w:left w:val="nil"/>
              <w:bottom w:val="nil"/>
              <w:right w:val="nil"/>
            </w:tcBorders>
            <w:shd w:val="clear" w:color="auto" w:fill="auto"/>
            <w:noWrap/>
            <w:vAlign w:val="bottom"/>
            <w:hideMark/>
          </w:tcPr>
          <w:p w14:paraId="4E4D1980" w14:textId="2836470A" w:rsidR="0018674E" w:rsidRPr="00D6321C" w:rsidRDefault="0018674E" w:rsidP="0018674E">
            <w:pPr>
              <w:jc w:val="center"/>
              <w:rPr>
                <w:rFonts w:eastAsia="Times New Roman" w:cs="Times New Roman"/>
                <w:szCs w:val="24"/>
              </w:rPr>
            </w:pPr>
            <w:r w:rsidRPr="00D6321C">
              <w:rPr>
                <w:rFonts w:cs="Times New Roman"/>
                <w:szCs w:val="24"/>
              </w:rPr>
              <w:t>-.24</w:t>
            </w:r>
          </w:p>
        </w:tc>
        <w:tc>
          <w:tcPr>
            <w:tcW w:w="1120" w:type="dxa"/>
            <w:tcBorders>
              <w:top w:val="nil"/>
              <w:left w:val="nil"/>
              <w:bottom w:val="nil"/>
              <w:right w:val="nil"/>
            </w:tcBorders>
            <w:shd w:val="clear" w:color="auto" w:fill="auto"/>
            <w:noWrap/>
            <w:vAlign w:val="bottom"/>
            <w:hideMark/>
          </w:tcPr>
          <w:p w14:paraId="7ED82E6B" w14:textId="2B528423" w:rsidR="0018674E" w:rsidRPr="00D6321C" w:rsidRDefault="0018674E" w:rsidP="0018674E">
            <w:pPr>
              <w:jc w:val="center"/>
              <w:rPr>
                <w:rFonts w:eastAsia="Times New Roman" w:cs="Times New Roman"/>
                <w:szCs w:val="24"/>
              </w:rPr>
            </w:pPr>
            <w:r w:rsidRPr="00D6321C">
              <w:rPr>
                <w:rFonts w:cs="Times New Roman"/>
                <w:szCs w:val="24"/>
              </w:rPr>
              <w:t>-.41</w:t>
            </w:r>
          </w:p>
        </w:tc>
      </w:tr>
      <w:tr w:rsidR="0018674E" w:rsidRPr="00347B7E" w14:paraId="38B93D43" w14:textId="77777777" w:rsidTr="00A549A7">
        <w:trPr>
          <w:trHeight w:val="290"/>
        </w:trPr>
        <w:tc>
          <w:tcPr>
            <w:tcW w:w="2537" w:type="dxa"/>
            <w:tcBorders>
              <w:top w:val="nil"/>
              <w:left w:val="nil"/>
              <w:bottom w:val="nil"/>
              <w:right w:val="nil"/>
            </w:tcBorders>
            <w:shd w:val="clear" w:color="auto" w:fill="auto"/>
            <w:noWrap/>
            <w:vAlign w:val="bottom"/>
            <w:hideMark/>
          </w:tcPr>
          <w:p w14:paraId="48CC2067"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M_Monitor</w:t>
            </w:r>
            <w:proofErr w:type="spellEnd"/>
          </w:p>
        </w:tc>
        <w:tc>
          <w:tcPr>
            <w:tcW w:w="1386" w:type="dxa"/>
            <w:gridSpan w:val="2"/>
            <w:tcBorders>
              <w:top w:val="nil"/>
              <w:left w:val="nil"/>
              <w:bottom w:val="nil"/>
              <w:right w:val="nil"/>
            </w:tcBorders>
            <w:shd w:val="clear" w:color="auto" w:fill="auto"/>
            <w:noWrap/>
            <w:vAlign w:val="bottom"/>
            <w:hideMark/>
          </w:tcPr>
          <w:p w14:paraId="5A03F445" w14:textId="0AF59B99" w:rsidR="0018674E" w:rsidRPr="00D6321C" w:rsidRDefault="0018674E" w:rsidP="0018674E">
            <w:pPr>
              <w:jc w:val="center"/>
              <w:rPr>
                <w:rFonts w:eastAsia="Times New Roman" w:cs="Times New Roman"/>
                <w:szCs w:val="24"/>
              </w:rPr>
            </w:pPr>
            <w:r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64BEE7A3" w14:textId="559F1070" w:rsidR="0018674E" w:rsidRPr="00D6321C" w:rsidRDefault="0018674E" w:rsidP="0018674E">
            <w:pPr>
              <w:jc w:val="center"/>
              <w:rPr>
                <w:rFonts w:eastAsia="Times New Roman" w:cs="Times New Roman"/>
                <w:szCs w:val="24"/>
              </w:rPr>
            </w:pPr>
            <w:r w:rsidRPr="00D6321C">
              <w:rPr>
                <w:rFonts w:cs="Times New Roman"/>
                <w:szCs w:val="24"/>
              </w:rPr>
              <w:t>----</w:t>
            </w:r>
          </w:p>
        </w:tc>
        <w:tc>
          <w:tcPr>
            <w:tcW w:w="1436" w:type="dxa"/>
            <w:gridSpan w:val="2"/>
            <w:tcBorders>
              <w:top w:val="nil"/>
              <w:left w:val="nil"/>
              <w:bottom w:val="nil"/>
              <w:right w:val="nil"/>
            </w:tcBorders>
            <w:shd w:val="clear" w:color="auto" w:fill="auto"/>
            <w:noWrap/>
            <w:vAlign w:val="bottom"/>
            <w:hideMark/>
          </w:tcPr>
          <w:p w14:paraId="0AC939A0" w14:textId="74650E0C" w:rsidR="0018674E" w:rsidRPr="00D6321C" w:rsidRDefault="0018674E" w:rsidP="0018674E">
            <w:pPr>
              <w:jc w:val="center"/>
              <w:rPr>
                <w:rFonts w:eastAsia="Times New Roman" w:cs="Times New Roman"/>
                <w:szCs w:val="24"/>
              </w:rPr>
            </w:pPr>
            <w:r w:rsidRPr="00D6321C">
              <w:rPr>
                <w:rFonts w:cs="Times New Roman"/>
                <w:szCs w:val="24"/>
              </w:rPr>
              <w:t>----</w:t>
            </w:r>
          </w:p>
        </w:tc>
        <w:tc>
          <w:tcPr>
            <w:tcW w:w="1077" w:type="dxa"/>
            <w:tcBorders>
              <w:top w:val="nil"/>
              <w:left w:val="nil"/>
              <w:bottom w:val="nil"/>
              <w:right w:val="nil"/>
            </w:tcBorders>
            <w:shd w:val="clear" w:color="auto" w:fill="auto"/>
            <w:noWrap/>
            <w:vAlign w:val="bottom"/>
            <w:hideMark/>
          </w:tcPr>
          <w:p w14:paraId="64B467B2" w14:textId="1144EDD3" w:rsidR="0018674E" w:rsidRPr="00D6321C" w:rsidRDefault="0018674E" w:rsidP="0018674E">
            <w:pPr>
              <w:jc w:val="center"/>
              <w:rPr>
                <w:rFonts w:eastAsia="Times New Roman" w:cs="Times New Roman"/>
                <w:szCs w:val="24"/>
              </w:rPr>
            </w:pPr>
            <w:r w:rsidRPr="00D6321C">
              <w:rPr>
                <w:rFonts w:cs="Times New Roman"/>
                <w:szCs w:val="24"/>
              </w:rPr>
              <w:t>----</w:t>
            </w:r>
          </w:p>
        </w:tc>
        <w:tc>
          <w:tcPr>
            <w:tcW w:w="269" w:type="dxa"/>
            <w:tcBorders>
              <w:top w:val="nil"/>
              <w:left w:val="nil"/>
              <w:bottom w:val="nil"/>
              <w:right w:val="nil"/>
            </w:tcBorders>
            <w:shd w:val="clear" w:color="auto" w:fill="auto"/>
            <w:noWrap/>
            <w:vAlign w:val="bottom"/>
            <w:hideMark/>
          </w:tcPr>
          <w:p w14:paraId="77FAF6D2"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71DBCA5A" w14:textId="5634A2B7" w:rsidR="0018674E" w:rsidRPr="00D6321C" w:rsidRDefault="0018674E" w:rsidP="0018674E">
            <w:pPr>
              <w:jc w:val="center"/>
              <w:rPr>
                <w:rFonts w:eastAsia="Times New Roman" w:cs="Times New Roman"/>
                <w:szCs w:val="24"/>
              </w:rPr>
            </w:pPr>
            <w:r w:rsidRPr="00D6321C">
              <w:rPr>
                <w:rFonts w:cs="Times New Roman"/>
                <w:szCs w:val="24"/>
              </w:rPr>
              <w:t>-.06</w:t>
            </w:r>
          </w:p>
        </w:tc>
        <w:tc>
          <w:tcPr>
            <w:tcW w:w="1080" w:type="dxa"/>
            <w:tcBorders>
              <w:top w:val="nil"/>
              <w:left w:val="nil"/>
              <w:bottom w:val="nil"/>
              <w:right w:val="nil"/>
            </w:tcBorders>
            <w:shd w:val="clear" w:color="auto" w:fill="auto"/>
            <w:noWrap/>
            <w:vAlign w:val="bottom"/>
            <w:hideMark/>
          </w:tcPr>
          <w:p w14:paraId="17EEC679" w14:textId="5EA97D54" w:rsidR="0018674E" w:rsidRPr="00D6321C" w:rsidRDefault="0018674E" w:rsidP="0018674E">
            <w:pPr>
              <w:jc w:val="center"/>
              <w:rPr>
                <w:rFonts w:eastAsia="Times New Roman" w:cs="Times New Roman"/>
                <w:szCs w:val="24"/>
              </w:rPr>
            </w:pPr>
            <w:r w:rsidRPr="00D6321C">
              <w:rPr>
                <w:rFonts w:cs="Times New Roman"/>
                <w:szCs w:val="24"/>
              </w:rPr>
              <w:t>-.06</w:t>
            </w:r>
          </w:p>
        </w:tc>
        <w:tc>
          <w:tcPr>
            <w:tcW w:w="1080" w:type="dxa"/>
            <w:tcBorders>
              <w:top w:val="nil"/>
              <w:left w:val="nil"/>
              <w:bottom w:val="nil"/>
              <w:right w:val="nil"/>
            </w:tcBorders>
            <w:shd w:val="clear" w:color="auto" w:fill="auto"/>
            <w:noWrap/>
            <w:vAlign w:val="bottom"/>
            <w:hideMark/>
          </w:tcPr>
          <w:p w14:paraId="3E40D976" w14:textId="7117EC72" w:rsidR="0018674E" w:rsidRPr="00D6321C" w:rsidRDefault="0018674E" w:rsidP="0018674E">
            <w:pPr>
              <w:jc w:val="center"/>
              <w:rPr>
                <w:rFonts w:eastAsia="Times New Roman" w:cs="Times New Roman"/>
                <w:szCs w:val="24"/>
              </w:rPr>
            </w:pPr>
            <w:r w:rsidRPr="00D6321C">
              <w:rPr>
                <w:rFonts w:cs="Times New Roman"/>
                <w:szCs w:val="24"/>
              </w:rPr>
              <w:t>-.06</w:t>
            </w:r>
          </w:p>
        </w:tc>
        <w:tc>
          <w:tcPr>
            <w:tcW w:w="222" w:type="dxa"/>
            <w:tcBorders>
              <w:top w:val="nil"/>
              <w:left w:val="nil"/>
              <w:bottom w:val="nil"/>
              <w:right w:val="nil"/>
            </w:tcBorders>
            <w:shd w:val="clear" w:color="auto" w:fill="auto"/>
            <w:noWrap/>
            <w:vAlign w:val="bottom"/>
            <w:hideMark/>
          </w:tcPr>
          <w:p w14:paraId="58E364F9"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26A58DE2" w14:textId="70DBFE1E" w:rsidR="0018674E" w:rsidRPr="00D6321C" w:rsidRDefault="0018674E" w:rsidP="0018674E">
            <w:pPr>
              <w:jc w:val="center"/>
              <w:rPr>
                <w:rFonts w:eastAsia="Times New Roman" w:cs="Times New Roman"/>
                <w:szCs w:val="24"/>
              </w:rPr>
            </w:pPr>
            <w:r w:rsidRPr="00D6321C">
              <w:rPr>
                <w:rFonts w:cs="Times New Roman"/>
                <w:szCs w:val="24"/>
              </w:rPr>
              <w:t>.09</w:t>
            </w:r>
          </w:p>
        </w:tc>
        <w:tc>
          <w:tcPr>
            <w:tcW w:w="1120" w:type="dxa"/>
            <w:tcBorders>
              <w:top w:val="nil"/>
              <w:left w:val="nil"/>
              <w:bottom w:val="nil"/>
              <w:right w:val="nil"/>
            </w:tcBorders>
            <w:shd w:val="clear" w:color="auto" w:fill="auto"/>
            <w:noWrap/>
            <w:vAlign w:val="bottom"/>
            <w:hideMark/>
          </w:tcPr>
          <w:p w14:paraId="3840E062" w14:textId="0FFF855E" w:rsidR="0018674E" w:rsidRPr="00D6321C" w:rsidRDefault="0018674E" w:rsidP="0018674E">
            <w:pPr>
              <w:jc w:val="center"/>
              <w:rPr>
                <w:rFonts w:eastAsia="Times New Roman" w:cs="Times New Roman"/>
                <w:szCs w:val="24"/>
              </w:rPr>
            </w:pPr>
            <w:r w:rsidRPr="00D6321C">
              <w:rPr>
                <w:rFonts w:cs="Times New Roman"/>
                <w:szCs w:val="24"/>
              </w:rPr>
              <w:t>.17</w:t>
            </w:r>
          </w:p>
        </w:tc>
        <w:tc>
          <w:tcPr>
            <w:tcW w:w="1120" w:type="dxa"/>
            <w:tcBorders>
              <w:top w:val="nil"/>
              <w:left w:val="nil"/>
              <w:bottom w:val="nil"/>
              <w:right w:val="nil"/>
            </w:tcBorders>
            <w:shd w:val="clear" w:color="auto" w:fill="auto"/>
            <w:noWrap/>
            <w:vAlign w:val="bottom"/>
            <w:hideMark/>
          </w:tcPr>
          <w:p w14:paraId="2BECDBCE" w14:textId="6085BB44" w:rsidR="0018674E" w:rsidRPr="00D6321C" w:rsidRDefault="0018674E" w:rsidP="0018674E">
            <w:pPr>
              <w:jc w:val="center"/>
              <w:rPr>
                <w:rFonts w:eastAsia="Times New Roman" w:cs="Times New Roman"/>
                <w:szCs w:val="24"/>
              </w:rPr>
            </w:pPr>
            <w:r w:rsidRPr="00D6321C">
              <w:rPr>
                <w:rFonts w:cs="Times New Roman"/>
                <w:szCs w:val="24"/>
              </w:rPr>
              <w:t>.06</w:t>
            </w:r>
          </w:p>
        </w:tc>
      </w:tr>
      <w:tr w:rsidR="0018674E" w:rsidRPr="00347B7E" w14:paraId="66D1547C" w14:textId="77777777" w:rsidTr="00A549A7">
        <w:trPr>
          <w:trHeight w:val="290"/>
        </w:trPr>
        <w:tc>
          <w:tcPr>
            <w:tcW w:w="2537" w:type="dxa"/>
            <w:tcBorders>
              <w:top w:val="nil"/>
              <w:left w:val="nil"/>
              <w:bottom w:val="nil"/>
              <w:right w:val="nil"/>
            </w:tcBorders>
            <w:shd w:val="clear" w:color="auto" w:fill="auto"/>
            <w:noWrap/>
            <w:vAlign w:val="bottom"/>
            <w:hideMark/>
          </w:tcPr>
          <w:p w14:paraId="356FFB7F"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A_Monitor</w:t>
            </w:r>
            <w:proofErr w:type="spellEnd"/>
          </w:p>
        </w:tc>
        <w:tc>
          <w:tcPr>
            <w:tcW w:w="1386" w:type="dxa"/>
            <w:gridSpan w:val="2"/>
            <w:tcBorders>
              <w:top w:val="nil"/>
              <w:left w:val="nil"/>
              <w:bottom w:val="nil"/>
              <w:right w:val="nil"/>
            </w:tcBorders>
            <w:shd w:val="clear" w:color="auto" w:fill="auto"/>
            <w:noWrap/>
            <w:vAlign w:val="bottom"/>
            <w:hideMark/>
          </w:tcPr>
          <w:p w14:paraId="24100DE8" w14:textId="68CE66DD" w:rsidR="0018674E" w:rsidRPr="00D6321C" w:rsidRDefault="0018674E" w:rsidP="0018674E">
            <w:pPr>
              <w:jc w:val="center"/>
              <w:rPr>
                <w:rFonts w:eastAsia="Times New Roman" w:cs="Times New Roman"/>
                <w:szCs w:val="24"/>
              </w:rPr>
            </w:pPr>
            <w:r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16F23DCC" w14:textId="13A5E327" w:rsidR="0018674E" w:rsidRPr="00D6321C" w:rsidRDefault="0018674E" w:rsidP="0018674E">
            <w:pPr>
              <w:jc w:val="center"/>
              <w:rPr>
                <w:rFonts w:eastAsia="Times New Roman" w:cs="Times New Roman"/>
                <w:szCs w:val="24"/>
              </w:rPr>
            </w:pPr>
            <w:r w:rsidRPr="00D6321C">
              <w:rPr>
                <w:rFonts w:cs="Times New Roman"/>
                <w:szCs w:val="24"/>
              </w:rPr>
              <w:t>----</w:t>
            </w:r>
          </w:p>
        </w:tc>
        <w:tc>
          <w:tcPr>
            <w:tcW w:w="1436" w:type="dxa"/>
            <w:gridSpan w:val="2"/>
            <w:tcBorders>
              <w:top w:val="nil"/>
              <w:left w:val="nil"/>
              <w:bottom w:val="nil"/>
              <w:right w:val="nil"/>
            </w:tcBorders>
            <w:shd w:val="clear" w:color="auto" w:fill="auto"/>
            <w:noWrap/>
            <w:vAlign w:val="bottom"/>
            <w:hideMark/>
          </w:tcPr>
          <w:p w14:paraId="66397DA5" w14:textId="759F16FF" w:rsidR="0018674E" w:rsidRPr="00D6321C" w:rsidRDefault="0018674E" w:rsidP="0018674E">
            <w:pPr>
              <w:jc w:val="center"/>
              <w:rPr>
                <w:rFonts w:eastAsia="Times New Roman" w:cs="Times New Roman"/>
                <w:szCs w:val="24"/>
              </w:rPr>
            </w:pPr>
            <w:r w:rsidRPr="00D6321C">
              <w:rPr>
                <w:rFonts w:cs="Times New Roman"/>
                <w:szCs w:val="24"/>
              </w:rPr>
              <w:t>----</w:t>
            </w:r>
          </w:p>
        </w:tc>
        <w:tc>
          <w:tcPr>
            <w:tcW w:w="1077" w:type="dxa"/>
            <w:tcBorders>
              <w:top w:val="nil"/>
              <w:left w:val="nil"/>
              <w:bottom w:val="nil"/>
              <w:right w:val="nil"/>
            </w:tcBorders>
            <w:shd w:val="clear" w:color="auto" w:fill="auto"/>
            <w:noWrap/>
            <w:vAlign w:val="bottom"/>
            <w:hideMark/>
          </w:tcPr>
          <w:p w14:paraId="4696082B" w14:textId="4D1497E3" w:rsidR="0018674E" w:rsidRPr="00D6321C" w:rsidRDefault="0018674E" w:rsidP="0018674E">
            <w:pPr>
              <w:jc w:val="center"/>
              <w:rPr>
                <w:rFonts w:eastAsia="Times New Roman" w:cs="Times New Roman"/>
                <w:szCs w:val="24"/>
              </w:rPr>
            </w:pPr>
            <w:r w:rsidRPr="00D6321C">
              <w:rPr>
                <w:rFonts w:cs="Times New Roman"/>
                <w:szCs w:val="24"/>
              </w:rPr>
              <w:t>----</w:t>
            </w:r>
          </w:p>
        </w:tc>
        <w:tc>
          <w:tcPr>
            <w:tcW w:w="269" w:type="dxa"/>
            <w:tcBorders>
              <w:top w:val="nil"/>
              <w:left w:val="nil"/>
              <w:bottom w:val="nil"/>
              <w:right w:val="nil"/>
            </w:tcBorders>
            <w:shd w:val="clear" w:color="auto" w:fill="auto"/>
            <w:noWrap/>
            <w:vAlign w:val="bottom"/>
            <w:hideMark/>
          </w:tcPr>
          <w:p w14:paraId="04C442AD"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783E8D48" w14:textId="4F90CFD6" w:rsidR="0018674E" w:rsidRPr="00D6321C" w:rsidRDefault="0018674E" w:rsidP="0018674E">
            <w:pPr>
              <w:jc w:val="center"/>
              <w:rPr>
                <w:rFonts w:eastAsia="Times New Roman" w:cs="Times New Roman"/>
                <w:szCs w:val="24"/>
              </w:rPr>
            </w:pPr>
            <w:r w:rsidRPr="00D6321C">
              <w:rPr>
                <w:rFonts w:cs="Times New Roman"/>
                <w:szCs w:val="24"/>
              </w:rPr>
              <w:t>.00</w:t>
            </w:r>
          </w:p>
        </w:tc>
        <w:tc>
          <w:tcPr>
            <w:tcW w:w="1080" w:type="dxa"/>
            <w:tcBorders>
              <w:top w:val="nil"/>
              <w:left w:val="nil"/>
              <w:bottom w:val="nil"/>
              <w:right w:val="nil"/>
            </w:tcBorders>
            <w:shd w:val="clear" w:color="auto" w:fill="auto"/>
            <w:noWrap/>
            <w:vAlign w:val="bottom"/>
            <w:hideMark/>
          </w:tcPr>
          <w:p w14:paraId="12BF0A54" w14:textId="7B62A330" w:rsidR="0018674E" w:rsidRPr="00D6321C" w:rsidRDefault="0018674E" w:rsidP="0018674E">
            <w:pPr>
              <w:jc w:val="center"/>
              <w:rPr>
                <w:rFonts w:eastAsia="Times New Roman" w:cs="Times New Roman"/>
                <w:szCs w:val="24"/>
              </w:rPr>
            </w:pPr>
            <w:r w:rsidRPr="00D6321C">
              <w:rPr>
                <w:rFonts w:cs="Times New Roman"/>
                <w:szCs w:val="24"/>
              </w:rPr>
              <w:t>-.01</w:t>
            </w:r>
          </w:p>
        </w:tc>
        <w:tc>
          <w:tcPr>
            <w:tcW w:w="1080" w:type="dxa"/>
            <w:tcBorders>
              <w:top w:val="nil"/>
              <w:left w:val="nil"/>
              <w:bottom w:val="nil"/>
              <w:right w:val="nil"/>
            </w:tcBorders>
            <w:shd w:val="clear" w:color="auto" w:fill="auto"/>
            <w:noWrap/>
            <w:vAlign w:val="bottom"/>
            <w:hideMark/>
          </w:tcPr>
          <w:p w14:paraId="45FC0611" w14:textId="4205A7CB" w:rsidR="0018674E" w:rsidRPr="00D6321C" w:rsidRDefault="0018674E" w:rsidP="0018674E">
            <w:pPr>
              <w:jc w:val="center"/>
              <w:rPr>
                <w:rFonts w:eastAsia="Times New Roman" w:cs="Times New Roman"/>
                <w:szCs w:val="24"/>
              </w:rPr>
            </w:pPr>
            <w:r w:rsidRPr="00D6321C">
              <w:rPr>
                <w:rFonts w:cs="Times New Roman"/>
                <w:szCs w:val="24"/>
              </w:rPr>
              <w:t>.00</w:t>
            </w:r>
          </w:p>
        </w:tc>
        <w:tc>
          <w:tcPr>
            <w:tcW w:w="222" w:type="dxa"/>
            <w:tcBorders>
              <w:top w:val="nil"/>
              <w:left w:val="nil"/>
              <w:bottom w:val="nil"/>
              <w:right w:val="nil"/>
            </w:tcBorders>
            <w:shd w:val="clear" w:color="auto" w:fill="auto"/>
            <w:noWrap/>
            <w:vAlign w:val="bottom"/>
            <w:hideMark/>
          </w:tcPr>
          <w:p w14:paraId="708193F0"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36154F41" w14:textId="019DDEA0" w:rsidR="0018674E" w:rsidRPr="00D6321C" w:rsidRDefault="0018674E" w:rsidP="0018674E">
            <w:pPr>
              <w:jc w:val="center"/>
              <w:rPr>
                <w:rFonts w:eastAsia="Times New Roman" w:cs="Times New Roman"/>
                <w:szCs w:val="24"/>
              </w:rPr>
            </w:pPr>
            <w:r w:rsidRPr="00D6321C">
              <w:rPr>
                <w:rFonts w:cs="Times New Roman"/>
                <w:szCs w:val="24"/>
              </w:rPr>
              <w:t>-.19</w:t>
            </w:r>
          </w:p>
        </w:tc>
        <w:tc>
          <w:tcPr>
            <w:tcW w:w="1120" w:type="dxa"/>
            <w:tcBorders>
              <w:top w:val="nil"/>
              <w:left w:val="nil"/>
              <w:bottom w:val="nil"/>
              <w:right w:val="nil"/>
            </w:tcBorders>
            <w:shd w:val="clear" w:color="auto" w:fill="auto"/>
            <w:noWrap/>
            <w:vAlign w:val="bottom"/>
            <w:hideMark/>
          </w:tcPr>
          <w:p w14:paraId="6A8E4E32" w14:textId="5D2C0A8C" w:rsidR="0018674E" w:rsidRPr="00D6321C" w:rsidRDefault="0018674E" w:rsidP="0018674E">
            <w:pPr>
              <w:jc w:val="center"/>
              <w:rPr>
                <w:rFonts w:eastAsia="Times New Roman" w:cs="Times New Roman"/>
                <w:szCs w:val="24"/>
              </w:rPr>
            </w:pPr>
            <w:r w:rsidRPr="00D6321C">
              <w:rPr>
                <w:rFonts w:cs="Times New Roman"/>
                <w:szCs w:val="24"/>
              </w:rPr>
              <w:t>-.32</w:t>
            </w:r>
          </w:p>
        </w:tc>
        <w:tc>
          <w:tcPr>
            <w:tcW w:w="1120" w:type="dxa"/>
            <w:tcBorders>
              <w:top w:val="nil"/>
              <w:left w:val="nil"/>
              <w:bottom w:val="nil"/>
              <w:right w:val="nil"/>
            </w:tcBorders>
            <w:shd w:val="clear" w:color="auto" w:fill="auto"/>
            <w:noWrap/>
            <w:vAlign w:val="bottom"/>
            <w:hideMark/>
          </w:tcPr>
          <w:p w14:paraId="705ACF58" w14:textId="20256D0A" w:rsidR="0018674E" w:rsidRPr="00D6321C" w:rsidRDefault="0018674E" w:rsidP="0018674E">
            <w:pPr>
              <w:jc w:val="center"/>
              <w:rPr>
                <w:rFonts w:eastAsia="Times New Roman" w:cs="Times New Roman"/>
                <w:szCs w:val="24"/>
              </w:rPr>
            </w:pPr>
            <w:r w:rsidRPr="00D6321C">
              <w:rPr>
                <w:rFonts w:cs="Times New Roman"/>
                <w:szCs w:val="24"/>
              </w:rPr>
              <w:t>-.18</w:t>
            </w:r>
          </w:p>
        </w:tc>
      </w:tr>
      <w:tr w:rsidR="0018674E" w:rsidRPr="00347B7E" w14:paraId="59E61A6B" w14:textId="77777777" w:rsidTr="00A549A7">
        <w:trPr>
          <w:trHeight w:val="290"/>
        </w:trPr>
        <w:tc>
          <w:tcPr>
            <w:tcW w:w="2537" w:type="dxa"/>
            <w:tcBorders>
              <w:top w:val="nil"/>
              <w:left w:val="nil"/>
              <w:bottom w:val="nil"/>
              <w:right w:val="nil"/>
            </w:tcBorders>
            <w:shd w:val="clear" w:color="auto" w:fill="auto"/>
            <w:noWrap/>
            <w:vAlign w:val="bottom"/>
            <w:hideMark/>
          </w:tcPr>
          <w:p w14:paraId="07A2FA15"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A_NegFeel</w:t>
            </w:r>
            <w:proofErr w:type="spellEnd"/>
          </w:p>
        </w:tc>
        <w:tc>
          <w:tcPr>
            <w:tcW w:w="1386" w:type="dxa"/>
            <w:gridSpan w:val="2"/>
            <w:tcBorders>
              <w:top w:val="nil"/>
              <w:left w:val="nil"/>
              <w:bottom w:val="nil"/>
              <w:right w:val="nil"/>
            </w:tcBorders>
            <w:shd w:val="clear" w:color="auto" w:fill="auto"/>
            <w:noWrap/>
            <w:vAlign w:val="bottom"/>
            <w:hideMark/>
          </w:tcPr>
          <w:p w14:paraId="1260B3B9" w14:textId="410DED26" w:rsidR="0018674E" w:rsidRPr="00D6321C" w:rsidRDefault="0018674E" w:rsidP="0018674E">
            <w:pPr>
              <w:jc w:val="center"/>
              <w:rPr>
                <w:rFonts w:eastAsia="Times New Roman" w:cs="Times New Roman"/>
                <w:szCs w:val="24"/>
              </w:rPr>
            </w:pPr>
            <w:r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22DB8D9C" w14:textId="5FB9E7A1" w:rsidR="0018674E" w:rsidRPr="00D6321C" w:rsidRDefault="0018674E" w:rsidP="0018674E">
            <w:pPr>
              <w:jc w:val="center"/>
              <w:rPr>
                <w:rFonts w:eastAsia="Times New Roman" w:cs="Times New Roman"/>
                <w:szCs w:val="24"/>
              </w:rPr>
            </w:pPr>
            <w:r w:rsidRPr="00D6321C">
              <w:rPr>
                <w:rFonts w:cs="Times New Roman"/>
                <w:szCs w:val="24"/>
              </w:rPr>
              <w:t>----</w:t>
            </w:r>
          </w:p>
        </w:tc>
        <w:tc>
          <w:tcPr>
            <w:tcW w:w="1436" w:type="dxa"/>
            <w:gridSpan w:val="2"/>
            <w:tcBorders>
              <w:top w:val="nil"/>
              <w:left w:val="nil"/>
              <w:bottom w:val="nil"/>
              <w:right w:val="nil"/>
            </w:tcBorders>
            <w:shd w:val="clear" w:color="auto" w:fill="auto"/>
            <w:noWrap/>
            <w:vAlign w:val="bottom"/>
            <w:hideMark/>
          </w:tcPr>
          <w:p w14:paraId="5BD4657F" w14:textId="39DFEE41" w:rsidR="0018674E" w:rsidRPr="00D6321C" w:rsidRDefault="0018674E" w:rsidP="0018674E">
            <w:pPr>
              <w:jc w:val="center"/>
              <w:rPr>
                <w:rFonts w:eastAsia="Times New Roman" w:cs="Times New Roman"/>
                <w:szCs w:val="24"/>
              </w:rPr>
            </w:pPr>
            <w:r w:rsidRPr="00D6321C">
              <w:rPr>
                <w:rFonts w:cs="Times New Roman"/>
                <w:szCs w:val="24"/>
              </w:rPr>
              <w:t>----</w:t>
            </w:r>
          </w:p>
        </w:tc>
        <w:tc>
          <w:tcPr>
            <w:tcW w:w="1077" w:type="dxa"/>
            <w:tcBorders>
              <w:top w:val="nil"/>
              <w:left w:val="nil"/>
              <w:bottom w:val="nil"/>
              <w:right w:val="nil"/>
            </w:tcBorders>
            <w:shd w:val="clear" w:color="auto" w:fill="auto"/>
            <w:noWrap/>
            <w:vAlign w:val="bottom"/>
            <w:hideMark/>
          </w:tcPr>
          <w:p w14:paraId="7E46B271" w14:textId="1E68194E" w:rsidR="0018674E" w:rsidRPr="00D6321C" w:rsidRDefault="0018674E" w:rsidP="0018674E">
            <w:pPr>
              <w:jc w:val="center"/>
              <w:rPr>
                <w:rFonts w:eastAsia="Times New Roman" w:cs="Times New Roman"/>
                <w:szCs w:val="24"/>
              </w:rPr>
            </w:pPr>
            <w:r w:rsidRPr="00D6321C">
              <w:rPr>
                <w:rFonts w:cs="Times New Roman"/>
                <w:szCs w:val="24"/>
              </w:rPr>
              <w:t>----</w:t>
            </w:r>
          </w:p>
        </w:tc>
        <w:tc>
          <w:tcPr>
            <w:tcW w:w="269" w:type="dxa"/>
            <w:tcBorders>
              <w:top w:val="nil"/>
              <w:left w:val="nil"/>
              <w:bottom w:val="nil"/>
              <w:right w:val="nil"/>
            </w:tcBorders>
            <w:shd w:val="clear" w:color="auto" w:fill="auto"/>
            <w:noWrap/>
            <w:vAlign w:val="bottom"/>
            <w:hideMark/>
          </w:tcPr>
          <w:p w14:paraId="79389C2C"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0BCC3F65" w14:textId="7294591D" w:rsidR="0018674E" w:rsidRPr="00D6321C" w:rsidRDefault="0018674E" w:rsidP="0018674E">
            <w:pPr>
              <w:jc w:val="center"/>
              <w:rPr>
                <w:rFonts w:eastAsia="Times New Roman" w:cs="Times New Roman"/>
                <w:szCs w:val="24"/>
              </w:rPr>
            </w:pPr>
            <w:r w:rsidRPr="00D6321C">
              <w:rPr>
                <w:rFonts w:cs="Times New Roman"/>
                <w:szCs w:val="24"/>
              </w:rPr>
              <w:t>----</w:t>
            </w:r>
          </w:p>
        </w:tc>
        <w:tc>
          <w:tcPr>
            <w:tcW w:w="1080" w:type="dxa"/>
            <w:tcBorders>
              <w:top w:val="nil"/>
              <w:left w:val="nil"/>
              <w:bottom w:val="nil"/>
              <w:right w:val="nil"/>
            </w:tcBorders>
            <w:shd w:val="clear" w:color="auto" w:fill="auto"/>
            <w:noWrap/>
            <w:vAlign w:val="bottom"/>
            <w:hideMark/>
          </w:tcPr>
          <w:p w14:paraId="35A8BF76" w14:textId="622BB1A7" w:rsidR="0018674E" w:rsidRPr="00D6321C" w:rsidRDefault="0018674E" w:rsidP="0018674E">
            <w:pPr>
              <w:jc w:val="center"/>
              <w:rPr>
                <w:rFonts w:eastAsia="Times New Roman" w:cs="Times New Roman"/>
                <w:szCs w:val="24"/>
              </w:rPr>
            </w:pPr>
            <w:r w:rsidRPr="00D6321C">
              <w:rPr>
                <w:rFonts w:cs="Times New Roman"/>
                <w:szCs w:val="24"/>
              </w:rPr>
              <w:t>----</w:t>
            </w:r>
          </w:p>
        </w:tc>
        <w:tc>
          <w:tcPr>
            <w:tcW w:w="1080" w:type="dxa"/>
            <w:tcBorders>
              <w:top w:val="nil"/>
              <w:left w:val="nil"/>
              <w:bottom w:val="nil"/>
              <w:right w:val="nil"/>
            </w:tcBorders>
            <w:shd w:val="clear" w:color="auto" w:fill="auto"/>
            <w:noWrap/>
            <w:vAlign w:val="bottom"/>
            <w:hideMark/>
          </w:tcPr>
          <w:p w14:paraId="25C5ED6E" w14:textId="7F622043" w:rsidR="0018674E" w:rsidRPr="00D6321C" w:rsidRDefault="0018674E" w:rsidP="0018674E">
            <w:pPr>
              <w:jc w:val="center"/>
              <w:rPr>
                <w:rFonts w:eastAsia="Times New Roman" w:cs="Times New Roman"/>
                <w:szCs w:val="24"/>
              </w:rPr>
            </w:pPr>
            <w:r w:rsidRPr="00D6321C">
              <w:rPr>
                <w:rFonts w:cs="Times New Roman"/>
                <w:szCs w:val="24"/>
              </w:rPr>
              <w:t>----</w:t>
            </w:r>
          </w:p>
        </w:tc>
        <w:tc>
          <w:tcPr>
            <w:tcW w:w="222" w:type="dxa"/>
            <w:tcBorders>
              <w:top w:val="nil"/>
              <w:left w:val="nil"/>
              <w:bottom w:val="nil"/>
              <w:right w:val="nil"/>
            </w:tcBorders>
            <w:shd w:val="clear" w:color="auto" w:fill="auto"/>
            <w:noWrap/>
            <w:vAlign w:val="bottom"/>
            <w:hideMark/>
          </w:tcPr>
          <w:p w14:paraId="35326D74"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6A9DC278" w14:textId="163CE104" w:rsidR="0018674E" w:rsidRPr="00D6321C" w:rsidRDefault="0018674E" w:rsidP="0018674E">
            <w:pPr>
              <w:jc w:val="center"/>
              <w:rPr>
                <w:rFonts w:eastAsia="Times New Roman" w:cs="Times New Roman"/>
                <w:szCs w:val="24"/>
              </w:rPr>
            </w:pPr>
            <w:r w:rsidRPr="00D6321C">
              <w:rPr>
                <w:rFonts w:cs="Times New Roman"/>
                <w:szCs w:val="24"/>
              </w:rPr>
              <w:t>1.07</w:t>
            </w:r>
            <w:r w:rsidR="00FB180A" w:rsidRPr="00D6321C">
              <w:rPr>
                <w:rFonts w:cs="Times New Roman"/>
                <w:szCs w:val="24"/>
              </w:rPr>
              <w:t>†</w:t>
            </w:r>
          </w:p>
        </w:tc>
        <w:tc>
          <w:tcPr>
            <w:tcW w:w="1120" w:type="dxa"/>
            <w:tcBorders>
              <w:top w:val="nil"/>
              <w:left w:val="nil"/>
              <w:bottom w:val="nil"/>
              <w:right w:val="nil"/>
            </w:tcBorders>
            <w:shd w:val="clear" w:color="auto" w:fill="auto"/>
            <w:noWrap/>
            <w:vAlign w:val="bottom"/>
            <w:hideMark/>
          </w:tcPr>
          <w:p w14:paraId="413A72CD" w14:textId="31E2E25B" w:rsidR="0018674E" w:rsidRPr="00D6321C" w:rsidRDefault="0018674E" w:rsidP="0018674E">
            <w:pPr>
              <w:jc w:val="center"/>
              <w:rPr>
                <w:rFonts w:eastAsia="Times New Roman" w:cs="Times New Roman"/>
                <w:szCs w:val="24"/>
              </w:rPr>
            </w:pPr>
            <w:r w:rsidRPr="00D6321C">
              <w:rPr>
                <w:rFonts w:cs="Times New Roman"/>
                <w:szCs w:val="24"/>
              </w:rPr>
              <w:t>.94</w:t>
            </w:r>
            <w:r w:rsidR="00FB180A" w:rsidRPr="00D6321C">
              <w:rPr>
                <w:rFonts w:cs="Times New Roman"/>
                <w:szCs w:val="24"/>
              </w:rPr>
              <w:t>†</w:t>
            </w:r>
          </w:p>
        </w:tc>
        <w:tc>
          <w:tcPr>
            <w:tcW w:w="1120" w:type="dxa"/>
            <w:tcBorders>
              <w:top w:val="nil"/>
              <w:left w:val="nil"/>
              <w:bottom w:val="nil"/>
              <w:right w:val="nil"/>
            </w:tcBorders>
            <w:shd w:val="clear" w:color="auto" w:fill="auto"/>
            <w:noWrap/>
            <w:vAlign w:val="bottom"/>
            <w:hideMark/>
          </w:tcPr>
          <w:p w14:paraId="7A52E9F3" w14:textId="28E0ED82" w:rsidR="0018674E" w:rsidRPr="00D6321C" w:rsidRDefault="0018674E" w:rsidP="0018674E">
            <w:pPr>
              <w:jc w:val="center"/>
              <w:rPr>
                <w:rFonts w:eastAsia="Times New Roman" w:cs="Times New Roman"/>
                <w:szCs w:val="24"/>
              </w:rPr>
            </w:pPr>
            <w:r w:rsidRPr="00D6321C">
              <w:rPr>
                <w:rFonts w:cs="Times New Roman"/>
                <w:szCs w:val="24"/>
              </w:rPr>
              <w:t>1.05</w:t>
            </w:r>
            <w:r w:rsidR="00FB180A" w:rsidRPr="00D6321C">
              <w:rPr>
                <w:rFonts w:cs="Times New Roman"/>
                <w:szCs w:val="24"/>
              </w:rPr>
              <w:t>†</w:t>
            </w:r>
          </w:p>
        </w:tc>
      </w:tr>
      <w:tr w:rsidR="0018674E" w:rsidRPr="00347B7E" w14:paraId="7B447A04" w14:textId="77777777" w:rsidTr="00A549A7">
        <w:trPr>
          <w:trHeight w:val="290"/>
        </w:trPr>
        <w:tc>
          <w:tcPr>
            <w:tcW w:w="2537" w:type="dxa"/>
            <w:tcBorders>
              <w:top w:val="nil"/>
              <w:left w:val="nil"/>
              <w:bottom w:val="nil"/>
              <w:right w:val="nil"/>
            </w:tcBorders>
            <w:shd w:val="clear" w:color="auto" w:fill="auto"/>
            <w:noWrap/>
            <w:vAlign w:val="bottom"/>
            <w:hideMark/>
          </w:tcPr>
          <w:p w14:paraId="6B90608C"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A_PosFeel</w:t>
            </w:r>
            <w:proofErr w:type="spellEnd"/>
          </w:p>
        </w:tc>
        <w:tc>
          <w:tcPr>
            <w:tcW w:w="1386" w:type="dxa"/>
            <w:gridSpan w:val="2"/>
            <w:tcBorders>
              <w:top w:val="nil"/>
              <w:left w:val="nil"/>
              <w:bottom w:val="nil"/>
              <w:right w:val="nil"/>
            </w:tcBorders>
            <w:shd w:val="clear" w:color="auto" w:fill="auto"/>
            <w:noWrap/>
            <w:vAlign w:val="bottom"/>
            <w:hideMark/>
          </w:tcPr>
          <w:p w14:paraId="1CD4C75C" w14:textId="462E6E67" w:rsidR="0018674E" w:rsidRPr="00D6321C" w:rsidRDefault="0018674E" w:rsidP="0018674E">
            <w:pPr>
              <w:jc w:val="center"/>
              <w:rPr>
                <w:rFonts w:eastAsia="Times New Roman" w:cs="Times New Roman"/>
                <w:szCs w:val="24"/>
              </w:rPr>
            </w:pPr>
            <w:r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29F0C880" w14:textId="1C30C964" w:rsidR="0018674E" w:rsidRPr="00D6321C" w:rsidRDefault="0018674E" w:rsidP="0018674E">
            <w:pPr>
              <w:jc w:val="center"/>
              <w:rPr>
                <w:rFonts w:eastAsia="Times New Roman" w:cs="Times New Roman"/>
                <w:szCs w:val="24"/>
              </w:rPr>
            </w:pPr>
            <w:r w:rsidRPr="00D6321C">
              <w:rPr>
                <w:rFonts w:cs="Times New Roman"/>
                <w:szCs w:val="24"/>
              </w:rPr>
              <w:t>----</w:t>
            </w:r>
          </w:p>
        </w:tc>
        <w:tc>
          <w:tcPr>
            <w:tcW w:w="1436" w:type="dxa"/>
            <w:gridSpan w:val="2"/>
            <w:tcBorders>
              <w:top w:val="nil"/>
              <w:left w:val="nil"/>
              <w:bottom w:val="nil"/>
              <w:right w:val="nil"/>
            </w:tcBorders>
            <w:shd w:val="clear" w:color="auto" w:fill="auto"/>
            <w:noWrap/>
            <w:vAlign w:val="bottom"/>
            <w:hideMark/>
          </w:tcPr>
          <w:p w14:paraId="15489332" w14:textId="2FB2FFD1" w:rsidR="0018674E" w:rsidRPr="00D6321C" w:rsidRDefault="0018674E" w:rsidP="0018674E">
            <w:pPr>
              <w:jc w:val="center"/>
              <w:rPr>
                <w:rFonts w:eastAsia="Times New Roman" w:cs="Times New Roman"/>
                <w:szCs w:val="24"/>
              </w:rPr>
            </w:pPr>
            <w:r w:rsidRPr="00D6321C">
              <w:rPr>
                <w:rFonts w:cs="Times New Roman"/>
                <w:szCs w:val="24"/>
              </w:rPr>
              <w:t>----</w:t>
            </w:r>
          </w:p>
        </w:tc>
        <w:tc>
          <w:tcPr>
            <w:tcW w:w="1077" w:type="dxa"/>
            <w:tcBorders>
              <w:top w:val="nil"/>
              <w:left w:val="nil"/>
              <w:bottom w:val="nil"/>
              <w:right w:val="nil"/>
            </w:tcBorders>
            <w:shd w:val="clear" w:color="auto" w:fill="auto"/>
            <w:noWrap/>
            <w:vAlign w:val="bottom"/>
            <w:hideMark/>
          </w:tcPr>
          <w:p w14:paraId="1C439D96" w14:textId="623FD410" w:rsidR="0018674E" w:rsidRPr="00D6321C" w:rsidRDefault="0018674E" w:rsidP="0018674E">
            <w:pPr>
              <w:jc w:val="center"/>
              <w:rPr>
                <w:rFonts w:eastAsia="Times New Roman" w:cs="Times New Roman"/>
                <w:szCs w:val="24"/>
              </w:rPr>
            </w:pPr>
            <w:r w:rsidRPr="00D6321C">
              <w:rPr>
                <w:rFonts w:cs="Times New Roman"/>
                <w:szCs w:val="24"/>
              </w:rPr>
              <w:t>----</w:t>
            </w:r>
          </w:p>
        </w:tc>
        <w:tc>
          <w:tcPr>
            <w:tcW w:w="269" w:type="dxa"/>
            <w:tcBorders>
              <w:top w:val="nil"/>
              <w:left w:val="nil"/>
              <w:bottom w:val="nil"/>
              <w:right w:val="nil"/>
            </w:tcBorders>
            <w:shd w:val="clear" w:color="auto" w:fill="auto"/>
            <w:noWrap/>
            <w:vAlign w:val="bottom"/>
            <w:hideMark/>
          </w:tcPr>
          <w:p w14:paraId="690154B6"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731BC66C" w14:textId="281A7C36" w:rsidR="0018674E" w:rsidRPr="00D6321C" w:rsidRDefault="0018674E" w:rsidP="0018674E">
            <w:pPr>
              <w:jc w:val="center"/>
              <w:rPr>
                <w:rFonts w:eastAsia="Times New Roman" w:cs="Times New Roman"/>
                <w:szCs w:val="24"/>
              </w:rPr>
            </w:pPr>
            <w:r w:rsidRPr="00D6321C">
              <w:rPr>
                <w:rFonts w:cs="Times New Roman"/>
                <w:szCs w:val="24"/>
              </w:rPr>
              <w:t>----</w:t>
            </w:r>
          </w:p>
        </w:tc>
        <w:tc>
          <w:tcPr>
            <w:tcW w:w="1080" w:type="dxa"/>
            <w:tcBorders>
              <w:top w:val="nil"/>
              <w:left w:val="nil"/>
              <w:bottom w:val="nil"/>
              <w:right w:val="nil"/>
            </w:tcBorders>
            <w:shd w:val="clear" w:color="auto" w:fill="auto"/>
            <w:noWrap/>
            <w:vAlign w:val="bottom"/>
            <w:hideMark/>
          </w:tcPr>
          <w:p w14:paraId="0B980430" w14:textId="1A9DF146" w:rsidR="0018674E" w:rsidRPr="00D6321C" w:rsidRDefault="0018674E" w:rsidP="0018674E">
            <w:pPr>
              <w:jc w:val="center"/>
              <w:rPr>
                <w:rFonts w:eastAsia="Times New Roman" w:cs="Times New Roman"/>
                <w:szCs w:val="24"/>
              </w:rPr>
            </w:pPr>
            <w:r w:rsidRPr="00D6321C">
              <w:rPr>
                <w:rFonts w:cs="Times New Roman"/>
                <w:szCs w:val="24"/>
              </w:rPr>
              <w:t>----</w:t>
            </w:r>
          </w:p>
        </w:tc>
        <w:tc>
          <w:tcPr>
            <w:tcW w:w="1080" w:type="dxa"/>
            <w:tcBorders>
              <w:top w:val="nil"/>
              <w:left w:val="nil"/>
              <w:bottom w:val="nil"/>
              <w:right w:val="nil"/>
            </w:tcBorders>
            <w:shd w:val="clear" w:color="auto" w:fill="auto"/>
            <w:noWrap/>
            <w:vAlign w:val="bottom"/>
            <w:hideMark/>
          </w:tcPr>
          <w:p w14:paraId="61E56F17" w14:textId="37AD70C9" w:rsidR="0018674E" w:rsidRPr="00D6321C" w:rsidRDefault="0018674E" w:rsidP="0018674E">
            <w:pPr>
              <w:jc w:val="center"/>
              <w:rPr>
                <w:rFonts w:eastAsia="Times New Roman" w:cs="Times New Roman"/>
                <w:szCs w:val="24"/>
              </w:rPr>
            </w:pPr>
            <w:r w:rsidRPr="00D6321C">
              <w:rPr>
                <w:rFonts w:cs="Times New Roman"/>
                <w:szCs w:val="24"/>
              </w:rPr>
              <w:t>----</w:t>
            </w:r>
          </w:p>
        </w:tc>
        <w:tc>
          <w:tcPr>
            <w:tcW w:w="222" w:type="dxa"/>
            <w:tcBorders>
              <w:top w:val="nil"/>
              <w:left w:val="nil"/>
              <w:bottom w:val="nil"/>
              <w:right w:val="nil"/>
            </w:tcBorders>
            <w:shd w:val="clear" w:color="auto" w:fill="auto"/>
            <w:noWrap/>
            <w:vAlign w:val="bottom"/>
            <w:hideMark/>
          </w:tcPr>
          <w:p w14:paraId="39E3B466"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6F8C8E3C" w14:textId="2B630985" w:rsidR="0018674E" w:rsidRPr="00D6321C" w:rsidRDefault="0018674E" w:rsidP="0018674E">
            <w:pPr>
              <w:jc w:val="center"/>
              <w:rPr>
                <w:rFonts w:eastAsia="Times New Roman" w:cs="Times New Roman"/>
                <w:szCs w:val="24"/>
              </w:rPr>
            </w:pPr>
            <w:r w:rsidRPr="00D6321C">
              <w:rPr>
                <w:rFonts w:cs="Times New Roman"/>
                <w:szCs w:val="24"/>
              </w:rPr>
              <w:t>.11</w:t>
            </w:r>
          </w:p>
        </w:tc>
        <w:tc>
          <w:tcPr>
            <w:tcW w:w="1120" w:type="dxa"/>
            <w:tcBorders>
              <w:top w:val="nil"/>
              <w:left w:val="nil"/>
              <w:bottom w:val="nil"/>
              <w:right w:val="nil"/>
            </w:tcBorders>
            <w:shd w:val="clear" w:color="auto" w:fill="auto"/>
            <w:noWrap/>
            <w:vAlign w:val="bottom"/>
            <w:hideMark/>
          </w:tcPr>
          <w:p w14:paraId="7E398430" w14:textId="38467263" w:rsidR="0018674E" w:rsidRPr="00D6321C" w:rsidRDefault="0018674E" w:rsidP="0018674E">
            <w:pPr>
              <w:jc w:val="center"/>
              <w:rPr>
                <w:rFonts w:eastAsia="Times New Roman" w:cs="Times New Roman"/>
                <w:szCs w:val="24"/>
              </w:rPr>
            </w:pPr>
            <w:r w:rsidRPr="00D6321C">
              <w:rPr>
                <w:rFonts w:cs="Times New Roman"/>
                <w:szCs w:val="24"/>
              </w:rPr>
              <w:t>.02</w:t>
            </w:r>
          </w:p>
        </w:tc>
        <w:tc>
          <w:tcPr>
            <w:tcW w:w="1120" w:type="dxa"/>
            <w:tcBorders>
              <w:top w:val="nil"/>
              <w:left w:val="nil"/>
              <w:bottom w:val="nil"/>
              <w:right w:val="nil"/>
            </w:tcBorders>
            <w:shd w:val="clear" w:color="auto" w:fill="auto"/>
            <w:noWrap/>
            <w:vAlign w:val="bottom"/>
            <w:hideMark/>
          </w:tcPr>
          <w:p w14:paraId="7F9110F5" w14:textId="4D777EFC" w:rsidR="0018674E" w:rsidRPr="00D6321C" w:rsidRDefault="0018674E" w:rsidP="0018674E">
            <w:pPr>
              <w:jc w:val="center"/>
              <w:rPr>
                <w:rFonts w:eastAsia="Times New Roman" w:cs="Times New Roman"/>
                <w:szCs w:val="24"/>
              </w:rPr>
            </w:pPr>
            <w:r w:rsidRPr="00D6321C">
              <w:rPr>
                <w:rFonts w:cs="Times New Roman"/>
                <w:szCs w:val="24"/>
              </w:rPr>
              <w:t>.11</w:t>
            </w:r>
          </w:p>
        </w:tc>
      </w:tr>
      <w:tr w:rsidR="0018674E" w:rsidRPr="00347B7E" w14:paraId="25DFDE2C" w14:textId="77777777" w:rsidTr="00A549A7">
        <w:trPr>
          <w:trHeight w:val="290"/>
        </w:trPr>
        <w:tc>
          <w:tcPr>
            <w:tcW w:w="2537" w:type="dxa"/>
            <w:tcBorders>
              <w:top w:val="nil"/>
              <w:left w:val="nil"/>
              <w:bottom w:val="nil"/>
              <w:right w:val="nil"/>
            </w:tcBorders>
            <w:shd w:val="clear" w:color="auto" w:fill="auto"/>
            <w:noWrap/>
            <w:vAlign w:val="bottom"/>
            <w:hideMark/>
          </w:tcPr>
          <w:p w14:paraId="0D09E4C4" w14:textId="10BEC07D" w:rsidR="0018674E" w:rsidRPr="00D6321C" w:rsidRDefault="008F2BF3" w:rsidP="0018674E">
            <w:pPr>
              <w:rPr>
                <w:rFonts w:eastAsia="Times New Roman" w:cs="Times New Roman"/>
                <w:szCs w:val="24"/>
              </w:rPr>
            </w:pPr>
            <w:proofErr w:type="spellStart"/>
            <w:r w:rsidRPr="00D6321C">
              <w:rPr>
                <w:rFonts w:eastAsia="Times New Roman" w:cs="Times New Roman"/>
                <w:szCs w:val="24"/>
              </w:rPr>
              <w:t>A_</w:t>
            </w:r>
            <w:r w:rsidR="0018674E" w:rsidRPr="00D6321C">
              <w:rPr>
                <w:rFonts w:eastAsia="Times New Roman" w:cs="Times New Roman"/>
                <w:szCs w:val="24"/>
              </w:rPr>
              <w:t>Neg</w:t>
            </w:r>
            <w:r w:rsidRPr="00D6321C">
              <w:rPr>
                <w:rFonts w:eastAsia="Times New Roman" w:cs="Times New Roman"/>
                <w:szCs w:val="24"/>
              </w:rPr>
              <w:t>Feel</w:t>
            </w:r>
            <w:proofErr w:type="spellEnd"/>
            <w:r w:rsidR="0018674E" w:rsidRPr="00D6321C">
              <w:rPr>
                <w:rFonts w:eastAsia="Times New Roman" w:cs="Times New Roman"/>
                <w:szCs w:val="24"/>
              </w:rPr>
              <w:t>*</w:t>
            </w:r>
            <w:proofErr w:type="spellStart"/>
            <w:r w:rsidRPr="00D6321C">
              <w:rPr>
                <w:rFonts w:eastAsia="Times New Roman" w:cs="Times New Roman"/>
                <w:szCs w:val="24"/>
              </w:rPr>
              <w:t>A_</w:t>
            </w:r>
            <w:r w:rsidR="0018674E" w:rsidRPr="00D6321C">
              <w:rPr>
                <w:rFonts w:eastAsia="Times New Roman" w:cs="Times New Roman"/>
                <w:szCs w:val="24"/>
              </w:rPr>
              <w:t>PosFeel</w:t>
            </w:r>
            <w:proofErr w:type="spellEnd"/>
          </w:p>
        </w:tc>
        <w:tc>
          <w:tcPr>
            <w:tcW w:w="1386" w:type="dxa"/>
            <w:gridSpan w:val="2"/>
            <w:tcBorders>
              <w:top w:val="nil"/>
              <w:left w:val="nil"/>
              <w:bottom w:val="nil"/>
              <w:right w:val="nil"/>
            </w:tcBorders>
            <w:shd w:val="clear" w:color="auto" w:fill="auto"/>
            <w:noWrap/>
            <w:vAlign w:val="bottom"/>
            <w:hideMark/>
          </w:tcPr>
          <w:p w14:paraId="4F99E9AD" w14:textId="0D820025" w:rsidR="0018674E" w:rsidRPr="00D6321C" w:rsidRDefault="0018674E" w:rsidP="0018674E">
            <w:pPr>
              <w:jc w:val="center"/>
              <w:rPr>
                <w:rFonts w:eastAsia="Times New Roman" w:cs="Times New Roman"/>
                <w:szCs w:val="24"/>
              </w:rPr>
            </w:pPr>
            <w:r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5EA66DB5" w14:textId="3E01ED6B" w:rsidR="0018674E" w:rsidRPr="00D6321C" w:rsidRDefault="0018674E" w:rsidP="0018674E">
            <w:pPr>
              <w:jc w:val="center"/>
              <w:rPr>
                <w:rFonts w:eastAsia="Times New Roman" w:cs="Times New Roman"/>
                <w:szCs w:val="24"/>
              </w:rPr>
            </w:pPr>
            <w:r w:rsidRPr="00D6321C">
              <w:rPr>
                <w:rFonts w:cs="Times New Roman"/>
                <w:szCs w:val="24"/>
              </w:rPr>
              <w:t>----</w:t>
            </w:r>
          </w:p>
        </w:tc>
        <w:tc>
          <w:tcPr>
            <w:tcW w:w="1436" w:type="dxa"/>
            <w:gridSpan w:val="2"/>
            <w:tcBorders>
              <w:top w:val="nil"/>
              <w:left w:val="nil"/>
              <w:bottom w:val="nil"/>
              <w:right w:val="nil"/>
            </w:tcBorders>
            <w:shd w:val="clear" w:color="auto" w:fill="auto"/>
            <w:noWrap/>
            <w:vAlign w:val="bottom"/>
            <w:hideMark/>
          </w:tcPr>
          <w:p w14:paraId="31CBAD1E" w14:textId="2D0482E9" w:rsidR="0018674E" w:rsidRPr="00D6321C" w:rsidRDefault="0018674E" w:rsidP="0018674E">
            <w:pPr>
              <w:jc w:val="center"/>
              <w:rPr>
                <w:rFonts w:eastAsia="Times New Roman" w:cs="Times New Roman"/>
                <w:szCs w:val="24"/>
              </w:rPr>
            </w:pPr>
            <w:r w:rsidRPr="00D6321C">
              <w:rPr>
                <w:rFonts w:cs="Times New Roman"/>
                <w:szCs w:val="24"/>
              </w:rPr>
              <w:t>----</w:t>
            </w:r>
          </w:p>
        </w:tc>
        <w:tc>
          <w:tcPr>
            <w:tcW w:w="1077" w:type="dxa"/>
            <w:tcBorders>
              <w:top w:val="nil"/>
              <w:left w:val="nil"/>
              <w:bottom w:val="nil"/>
              <w:right w:val="nil"/>
            </w:tcBorders>
            <w:shd w:val="clear" w:color="auto" w:fill="auto"/>
            <w:noWrap/>
            <w:vAlign w:val="bottom"/>
            <w:hideMark/>
          </w:tcPr>
          <w:p w14:paraId="6DBD351B" w14:textId="3BBCBC3D" w:rsidR="0018674E" w:rsidRPr="00D6321C" w:rsidRDefault="0018674E" w:rsidP="0018674E">
            <w:pPr>
              <w:jc w:val="center"/>
              <w:rPr>
                <w:rFonts w:eastAsia="Times New Roman" w:cs="Times New Roman"/>
                <w:szCs w:val="24"/>
              </w:rPr>
            </w:pPr>
            <w:r w:rsidRPr="00D6321C">
              <w:rPr>
                <w:rFonts w:cs="Times New Roman"/>
                <w:szCs w:val="24"/>
              </w:rPr>
              <w:t>----</w:t>
            </w:r>
          </w:p>
        </w:tc>
        <w:tc>
          <w:tcPr>
            <w:tcW w:w="269" w:type="dxa"/>
            <w:tcBorders>
              <w:top w:val="nil"/>
              <w:left w:val="nil"/>
              <w:bottom w:val="nil"/>
              <w:right w:val="nil"/>
            </w:tcBorders>
            <w:shd w:val="clear" w:color="auto" w:fill="auto"/>
            <w:noWrap/>
            <w:vAlign w:val="bottom"/>
            <w:hideMark/>
          </w:tcPr>
          <w:p w14:paraId="0EAB4B84"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5C7CC06C" w14:textId="37077BB1" w:rsidR="0018674E" w:rsidRPr="00D6321C" w:rsidRDefault="0018674E" w:rsidP="0018674E">
            <w:pPr>
              <w:jc w:val="center"/>
              <w:rPr>
                <w:rFonts w:eastAsia="Times New Roman" w:cs="Times New Roman"/>
                <w:szCs w:val="24"/>
              </w:rPr>
            </w:pPr>
            <w:r w:rsidRPr="00D6321C">
              <w:rPr>
                <w:rFonts w:cs="Times New Roman"/>
                <w:szCs w:val="24"/>
              </w:rPr>
              <w:t>----</w:t>
            </w:r>
          </w:p>
        </w:tc>
        <w:tc>
          <w:tcPr>
            <w:tcW w:w="1080" w:type="dxa"/>
            <w:tcBorders>
              <w:top w:val="nil"/>
              <w:left w:val="nil"/>
              <w:bottom w:val="nil"/>
              <w:right w:val="nil"/>
            </w:tcBorders>
            <w:shd w:val="clear" w:color="auto" w:fill="auto"/>
            <w:noWrap/>
            <w:vAlign w:val="bottom"/>
            <w:hideMark/>
          </w:tcPr>
          <w:p w14:paraId="38EED54A" w14:textId="4E494107" w:rsidR="0018674E" w:rsidRPr="00D6321C" w:rsidRDefault="0018674E" w:rsidP="0018674E">
            <w:pPr>
              <w:jc w:val="center"/>
              <w:rPr>
                <w:rFonts w:eastAsia="Times New Roman" w:cs="Times New Roman"/>
                <w:szCs w:val="24"/>
              </w:rPr>
            </w:pPr>
            <w:r w:rsidRPr="00D6321C">
              <w:rPr>
                <w:rFonts w:cs="Times New Roman"/>
                <w:szCs w:val="24"/>
              </w:rPr>
              <w:t>----</w:t>
            </w:r>
          </w:p>
        </w:tc>
        <w:tc>
          <w:tcPr>
            <w:tcW w:w="1080" w:type="dxa"/>
            <w:tcBorders>
              <w:top w:val="nil"/>
              <w:left w:val="nil"/>
              <w:bottom w:val="nil"/>
              <w:right w:val="nil"/>
            </w:tcBorders>
            <w:shd w:val="clear" w:color="auto" w:fill="auto"/>
            <w:noWrap/>
            <w:vAlign w:val="bottom"/>
            <w:hideMark/>
          </w:tcPr>
          <w:p w14:paraId="3D793A7F" w14:textId="0CAA42CF" w:rsidR="0018674E" w:rsidRPr="00D6321C" w:rsidRDefault="0018674E" w:rsidP="0018674E">
            <w:pPr>
              <w:jc w:val="center"/>
              <w:rPr>
                <w:rFonts w:eastAsia="Times New Roman" w:cs="Times New Roman"/>
                <w:szCs w:val="24"/>
              </w:rPr>
            </w:pPr>
            <w:r w:rsidRPr="00D6321C">
              <w:rPr>
                <w:rFonts w:cs="Times New Roman"/>
                <w:szCs w:val="24"/>
              </w:rPr>
              <w:t>----</w:t>
            </w:r>
          </w:p>
        </w:tc>
        <w:tc>
          <w:tcPr>
            <w:tcW w:w="222" w:type="dxa"/>
            <w:tcBorders>
              <w:top w:val="nil"/>
              <w:left w:val="nil"/>
              <w:bottom w:val="nil"/>
              <w:right w:val="nil"/>
            </w:tcBorders>
            <w:shd w:val="clear" w:color="auto" w:fill="auto"/>
            <w:noWrap/>
            <w:vAlign w:val="bottom"/>
            <w:hideMark/>
          </w:tcPr>
          <w:p w14:paraId="6EC5DFF8"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382E1206" w14:textId="5AA65E2C" w:rsidR="0018674E" w:rsidRPr="00D6321C" w:rsidRDefault="0018674E" w:rsidP="0018674E">
            <w:pPr>
              <w:jc w:val="center"/>
              <w:rPr>
                <w:rFonts w:eastAsia="Times New Roman" w:cs="Times New Roman"/>
                <w:szCs w:val="24"/>
              </w:rPr>
            </w:pPr>
            <w:r w:rsidRPr="00D6321C">
              <w:rPr>
                <w:rFonts w:cs="Times New Roman"/>
                <w:szCs w:val="24"/>
              </w:rPr>
              <w:t>-1.99*</w:t>
            </w:r>
          </w:p>
        </w:tc>
        <w:tc>
          <w:tcPr>
            <w:tcW w:w="1120" w:type="dxa"/>
            <w:tcBorders>
              <w:top w:val="nil"/>
              <w:left w:val="nil"/>
              <w:bottom w:val="nil"/>
              <w:right w:val="nil"/>
            </w:tcBorders>
            <w:shd w:val="clear" w:color="auto" w:fill="auto"/>
            <w:noWrap/>
            <w:vAlign w:val="bottom"/>
            <w:hideMark/>
          </w:tcPr>
          <w:p w14:paraId="5A763D6E" w14:textId="7852B0F0" w:rsidR="0018674E" w:rsidRPr="00D6321C" w:rsidRDefault="0018674E" w:rsidP="0018674E">
            <w:pPr>
              <w:jc w:val="center"/>
              <w:rPr>
                <w:rFonts w:eastAsia="Times New Roman" w:cs="Times New Roman"/>
                <w:szCs w:val="24"/>
              </w:rPr>
            </w:pPr>
            <w:r w:rsidRPr="00D6321C">
              <w:rPr>
                <w:rFonts w:cs="Times New Roman"/>
                <w:szCs w:val="24"/>
              </w:rPr>
              <w:t>-2.04*</w:t>
            </w:r>
          </w:p>
        </w:tc>
        <w:tc>
          <w:tcPr>
            <w:tcW w:w="1120" w:type="dxa"/>
            <w:tcBorders>
              <w:top w:val="nil"/>
              <w:left w:val="nil"/>
              <w:bottom w:val="nil"/>
              <w:right w:val="nil"/>
            </w:tcBorders>
            <w:shd w:val="clear" w:color="auto" w:fill="auto"/>
            <w:noWrap/>
            <w:vAlign w:val="bottom"/>
            <w:hideMark/>
          </w:tcPr>
          <w:p w14:paraId="051F8938" w14:textId="15D8F42A" w:rsidR="0018674E" w:rsidRPr="00D6321C" w:rsidRDefault="0018674E" w:rsidP="0018674E">
            <w:pPr>
              <w:jc w:val="center"/>
              <w:rPr>
                <w:rFonts w:eastAsia="Times New Roman" w:cs="Times New Roman"/>
                <w:szCs w:val="24"/>
              </w:rPr>
            </w:pPr>
            <w:r w:rsidRPr="00D6321C">
              <w:rPr>
                <w:rFonts w:cs="Times New Roman"/>
                <w:szCs w:val="24"/>
              </w:rPr>
              <w:t>-1.96*</w:t>
            </w:r>
          </w:p>
        </w:tc>
      </w:tr>
      <w:tr w:rsidR="0018674E" w:rsidRPr="00347B7E" w14:paraId="3B2F06DA" w14:textId="77777777" w:rsidTr="00A549A7">
        <w:trPr>
          <w:trHeight w:val="290"/>
        </w:trPr>
        <w:tc>
          <w:tcPr>
            <w:tcW w:w="2537" w:type="dxa"/>
            <w:tcBorders>
              <w:top w:val="nil"/>
              <w:left w:val="nil"/>
              <w:bottom w:val="nil"/>
              <w:right w:val="nil"/>
            </w:tcBorders>
            <w:shd w:val="clear" w:color="auto" w:fill="auto"/>
            <w:noWrap/>
            <w:vAlign w:val="bottom"/>
            <w:hideMark/>
          </w:tcPr>
          <w:p w14:paraId="185AF3A3"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M_Support</w:t>
            </w:r>
            <w:proofErr w:type="spellEnd"/>
            <w:r w:rsidRPr="00D6321C">
              <w:rPr>
                <w:rFonts w:eastAsia="Times New Roman" w:cs="Times New Roman"/>
                <w:szCs w:val="24"/>
              </w:rPr>
              <w:t>*</w:t>
            </w:r>
            <w:proofErr w:type="spellStart"/>
            <w:r w:rsidRPr="00D6321C">
              <w:rPr>
                <w:rFonts w:eastAsia="Times New Roman" w:cs="Times New Roman"/>
                <w:szCs w:val="24"/>
              </w:rPr>
              <w:t>A_Support</w:t>
            </w:r>
            <w:proofErr w:type="spellEnd"/>
          </w:p>
        </w:tc>
        <w:tc>
          <w:tcPr>
            <w:tcW w:w="1386" w:type="dxa"/>
            <w:gridSpan w:val="2"/>
            <w:tcBorders>
              <w:top w:val="nil"/>
              <w:left w:val="nil"/>
              <w:bottom w:val="nil"/>
              <w:right w:val="nil"/>
            </w:tcBorders>
            <w:shd w:val="clear" w:color="auto" w:fill="auto"/>
            <w:noWrap/>
            <w:vAlign w:val="bottom"/>
            <w:hideMark/>
          </w:tcPr>
          <w:p w14:paraId="744169C9" w14:textId="22C03227" w:rsidR="0018674E" w:rsidRPr="00D6321C" w:rsidRDefault="0018674E" w:rsidP="0018674E">
            <w:pPr>
              <w:jc w:val="center"/>
              <w:rPr>
                <w:rFonts w:eastAsia="Times New Roman" w:cs="Times New Roman"/>
                <w:szCs w:val="24"/>
              </w:rPr>
            </w:pPr>
            <w:r w:rsidRPr="00D6321C">
              <w:rPr>
                <w:rFonts w:cs="Times New Roman"/>
                <w:szCs w:val="24"/>
              </w:rPr>
              <w:t>----</w:t>
            </w:r>
          </w:p>
        </w:tc>
        <w:tc>
          <w:tcPr>
            <w:tcW w:w="1314" w:type="dxa"/>
            <w:gridSpan w:val="2"/>
            <w:tcBorders>
              <w:top w:val="nil"/>
              <w:left w:val="nil"/>
              <w:bottom w:val="nil"/>
              <w:right w:val="nil"/>
            </w:tcBorders>
            <w:shd w:val="clear" w:color="auto" w:fill="auto"/>
            <w:noWrap/>
            <w:vAlign w:val="bottom"/>
            <w:hideMark/>
          </w:tcPr>
          <w:p w14:paraId="0C843F5B" w14:textId="2E386266" w:rsidR="0018674E" w:rsidRPr="00D6321C" w:rsidRDefault="0018674E" w:rsidP="0018674E">
            <w:pPr>
              <w:jc w:val="center"/>
              <w:rPr>
                <w:rFonts w:eastAsia="Times New Roman" w:cs="Times New Roman"/>
                <w:szCs w:val="24"/>
              </w:rPr>
            </w:pPr>
            <w:r w:rsidRPr="00D6321C">
              <w:rPr>
                <w:rFonts w:cs="Times New Roman"/>
                <w:szCs w:val="24"/>
              </w:rPr>
              <w:t>----</w:t>
            </w:r>
          </w:p>
        </w:tc>
        <w:tc>
          <w:tcPr>
            <w:tcW w:w="1436" w:type="dxa"/>
            <w:gridSpan w:val="2"/>
            <w:tcBorders>
              <w:top w:val="nil"/>
              <w:left w:val="nil"/>
              <w:bottom w:val="nil"/>
              <w:right w:val="nil"/>
            </w:tcBorders>
            <w:shd w:val="clear" w:color="auto" w:fill="auto"/>
            <w:noWrap/>
            <w:vAlign w:val="bottom"/>
            <w:hideMark/>
          </w:tcPr>
          <w:p w14:paraId="487F38EF" w14:textId="27356FD8" w:rsidR="0018674E" w:rsidRPr="00D6321C" w:rsidRDefault="0018674E" w:rsidP="0018674E">
            <w:pPr>
              <w:jc w:val="center"/>
              <w:rPr>
                <w:rFonts w:eastAsia="Times New Roman" w:cs="Times New Roman"/>
                <w:szCs w:val="24"/>
              </w:rPr>
            </w:pPr>
            <w:r w:rsidRPr="00D6321C">
              <w:rPr>
                <w:rFonts w:cs="Times New Roman"/>
                <w:szCs w:val="24"/>
              </w:rPr>
              <w:t>----</w:t>
            </w:r>
          </w:p>
        </w:tc>
        <w:tc>
          <w:tcPr>
            <w:tcW w:w="1077" w:type="dxa"/>
            <w:tcBorders>
              <w:top w:val="nil"/>
              <w:left w:val="nil"/>
              <w:bottom w:val="nil"/>
              <w:right w:val="nil"/>
            </w:tcBorders>
            <w:shd w:val="clear" w:color="auto" w:fill="auto"/>
            <w:noWrap/>
            <w:vAlign w:val="bottom"/>
            <w:hideMark/>
          </w:tcPr>
          <w:p w14:paraId="53B80F7A" w14:textId="3A2DF05E" w:rsidR="0018674E" w:rsidRPr="00D6321C" w:rsidRDefault="0018674E" w:rsidP="0018674E">
            <w:pPr>
              <w:jc w:val="center"/>
              <w:rPr>
                <w:rFonts w:eastAsia="Times New Roman" w:cs="Times New Roman"/>
                <w:szCs w:val="24"/>
              </w:rPr>
            </w:pPr>
            <w:r w:rsidRPr="00D6321C">
              <w:rPr>
                <w:rFonts w:cs="Times New Roman"/>
                <w:szCs w:val="24"/>
              </w:rPr>
              <w:t>----</w:t>
            </w:r>
          </w:p>
        </w:tc>
        <w:tc>
          <w:tcPr>
            <w:tcW w:w="269" w:type="dxa"/>
            <w:tcBorders>
              <w:top w:val="nil"/>
              <w:left w:val="nil"/>
              <w:bottom w:val="nil"/>
              <w:right w:val="nil"/>
            </w:tcBorders>
            <w:shd w:val="clear" w:color="auto" w:fill="auto"/>
            <w:noWrap/>
            <w:vAlign w:val="bottom"/>
            <w:hideMark/>
          </w:tcPr>
          <w:p w14:paraId="57368F50" w14:textId="77777777" w:rsidR="0018674E" w:rsidRPr="00D6321C" w:rsidRDefault="0018674E" w:rsidP="0018674E">
            <w:pPr>
              <w:jc w:val="center"/>
              <w:rPr>
                <w:rFonts w:eastAsia="Times New Roman" w:cs="Times New Roman"/>
                <w:szCs w:val="24"/>
              </w:rPr>
            </w:pPr>
          </w:p>
        </w:tc>
        <w:tc>
          <w:tcPr>
            <w:tcW w:w="1097" w:type="dxa"/>
            <w:tcBorders>
              <w:top w:val="nil"/>
              <w:left w:val="nil"/>
              <w:bottom w:val="nil"/>
              <w:right w:val="nil"/>
            </w:tcBorders>
            <w:shd w:val="clear" w:color="auto" w:fill="auto"/>
            <w:noWrap/>
            <w:vAlign w:val="bottom"/>
            <w:hideMark/>
          </w:tcPr>
          <w:p w14:paraId="6324E1A7" w14:textId="1BF35BDE" w:rsidR="0018674E" w:rsidRPr="00D6321C" w:rsidRDefault="0018674E" w:rsidP="0018674E">
            <w:pPr>
              <w:jc w:val="center"/>
              <w:rPr>
                <w:rFonts w:eastAsia="Times New Roman" w:cs="Times New Roman"/>
                <w:szCs w:val="24"/>
              </w:rPr>
            </w:pPr>
            <w:r w:rsidRPr="00D6321C">
              <w:rPr>
                <w:rFonts w:cs="Times New Roman"/>
                <w:szCs w:val="24"/>
              </w:rPr>
              <w:t>----</w:t>
            </w:r>
          </w:p>
        </w:tc>
        <w:tc>
          <w:tcPr>
            <w:tcW w:w="1080" w:type="dxa"/>
            <w:tcBorders>
              <w:top w:val="nil"/>
              <w:left w:val="nil"/>
              <w:bottom w:val="nil"/>
              <w:right w:val="nil"/>
            </w:tcBorders>
            <w:shd w:val="clear" w:color="auto" w:fill="auto"/>
            <w:noWrap/>
            <w:vAlign w:val="bottom"/>
            <w:hideMark/>
          </w:tcPr>
          <w:p w14:paraId="18F1AB99" w14:textId="530C17CC" w:rsidR="0018674E" w:rsidRPr="00D6321C" w:rsidRDefault="0018674E" w:rsidP="0018674E">
            <w:pPr>
              <w:jc w:val="center"/>
              <w:rPr>
                <w:rFonts w:eastAsia="Times New Roman" w:cs="Times New Roman"/>
                <w:szCs w:val="24"/>
              </w:rPr>
            </w:pPr>
            <w:r w:rsidRPr="00D6321C">
              <w:rPr>
                <w:rFonts w:cs="Times New Roman"/>
                <w:szCs w:val="24"/>
              </w:rPr>
              <w:t>-.14</w:t>
            </w:r>
          </w:p>
        </w:tc>
        <w:tc>
          <w:tcPr>
            <w:tcW w:w="1080" w:type="dxa"/>
            <w:tcBorders>
              <w:top w:val="nil"/>
              <w:left w:val="nil"/>
              <w:bottom w:val="nil"/>
              <w:right w:val="nil"/>
            </w:tcBorders>
            <w:shd w:val="clear" w:color="auto" w:fill="auto"/>
            <w:noWrap/>
            <w:vAlign w:val="bottom"/>
            <w:hideMark/>
          </w:tcPr>
          <w:p w14:paraId="0A50BD97" w14:textId="3A5FDB43" w:rsidR="0018674E" w:rsidRPr="00D6321C" w:rsidRDefault="0018674E" w:rsidP="0018674E">
            <w:pPr>
              <w:jc w:val="center"/>
              <w:rPr>
                <w:rFonts w:eastAsia="Times New Roman" w:cs="Times New Roman"/>
                <w:szCs w:val="24"/>
              </w:rPr>
            </w:pPr>
            <w:r w:rsidRPr="00D6321C">
              <w:rPr>
                <w:rFonts w:cs="Times New Roman"/>
                <w:szCs w:val="24"/>
              </w:rPr>
              <w:t>----</w:t>
            </w:r>
          </w:p>
        </w:tc>
        <w:tc>
          <w:tcPr>
            <w:tcW w:w="222" w:type="dxa"/>
            <w:tcBorders>
              <w:top w:val="nil"/>
              <w:left w:val="nil"/>
              <w:bottom w:val="nil"/>
              <w:right w:val="nil"/>
            </w:tcBorders>
            <w:shd w:val="clear" w:color="auto" w:fill="auto"/>
            <w:noWrap/>
            <w:vAlign w:val="bottom"/>
            <w:hideMark/>
          </w:tcPr>
          <w:p w14:paraId="5685F563" w14:textId="77777777" w:rsidR="0018674E" w:rsidRPr="00D6321C" w:rsidRDefault="0018674E" w:rsidP="0018674E">
            <w:pPr>
              <w:jc w:val="center"/>
              <w:rPr>
                <w:rFonts w:eastAsia="Times New Roman" w:cs="Times New Roman"/>
                <w:szCs w:val="24"/>
              </w:rPr>
            </w:pPr>
          </w:p>
        </w:tc>
        <w:tc>
          <w:tcPr>
            <w:tcW w:w="1120" w:type="dxa"/>
            <w:tcBorders>
              <w:top w:val="nil"/>
              <w:left w:val="nil"/>
              <w:bottom w:val="nil"/>
              <w:right w:val="nil"/>
            </w:tcBorders>
            <w:shd w:val="clear" w:color="auto" w:fill="auto"/>
            <w:noWrap/>
            <w:vAlign w:val="bottom"/>
            <w:hideMark/>
          </w:tcPr>
          <w:p w14:paraId="6C23C542" w14:textId="58620F8B" w:rsidR="0018674E" w:rsidRPr="00D6321C" w:rsidRDefault="0018674E" w:rsidP="0018674E">
            <w:pPr>
              <w:jc w:val="center"/>
              <w:rPr>
                <w:rFonts w:eastAsia="Times New Roman" w:cs="Times New Roman"/>
                <w:szCs w:val="24"/>
              </w:rPr>
            </w:pPr>
            <w:r w:rsidRPr="00D6321C">
              <w:rPr>
                <w:rFonts w:cs="Times New Roman"/>
                <w:szCs w:val="24"/>
              </w:rPr>
              <w:t>----</w:t>
            </w:r>
          </w:p>
        </w:tc>
        <w:tc>
          <w:tcPr>
            <w:tcW w:w="1120" w:type="dxa"/>
            <w:tcBorders>
              <w:top w:val="nil"/>
              <w:left w:val="nil"/>
              <w:bottom w:val="nil"/>
              <w:right w:val="nil"/>
            </w:tcBorders>
            <w:shd w:val="clear" w:color="auto" w:fill="auto"/>
            <w:noWrap/>
            <w:vAlign w:val="bottom"/>
            <w:hideMark/>
          </w:tcPr>
          <w:p w14:paraId="33535D34" w14:textId="7411F131" w:rsidR="0018674E" w:rsidRPr="00D6321C" w:rsidRDefault="0018674E" w:rsidP="0018674E">
            <w:pPr>
              <w:jc w:val="center"/>
              <w:rPr>
                <w:rFonts w:eastAsia="Times New Roman" w:cs="Times New Roman"/>
                <w:szCs w:val="24"/>
              </w:rPr>
            </w:pPr>
            <w:r w:rsidRPr="00D6321C">
              <w:rPr>
                <w:rFonts w:cs="Times New Roman"/>
                <w:szCs w:val="24"/>
              </w:rPr>
              <w:t>-2.01*</w:t>
            </w:r>
          </w:p>
        </w:tc>
        <w:tc>
          <w:tcPr>
            <w:tcW w:w="1120" w:type="dxa"/>
            <w:tcBorders>
              <w:top w:val="nil"/>
              <w:left w:val="nil"/>
              <w:bottom w:val="nil"/>
              <w:right w:val="nil"/>
            </w:tcBorders>
            <w:shd w:val="clear" w:color="auto" w:fill="auto"/>
            <w:noWrap/>
            <w:vAlign w:val="bottom"/>
            <w:hideMark/>
          </w:tcPr>
          <w:p w14:paraId="202B60D8" w14:textId="256D55BB" w:rsidR="0018674E" w:rsidRPr="00D6321C" w:rsidRDefault="0018674E" w:rsidP="0018674E">
            <w:pPr>
              <w:jc w:val="center"/>
              <w:rPr>
                <w:rFonts w:eastAsia="Times New Roman" w:cs="Times New Roman"/>
                <w:szCs w:val="24"/>
              </w:rPr>
            </w:pPr>
            <w:r w:rsidRPr="00D6321C">
              <w:rPr>
                <w:rFonts w:cs="Times New Roman"/>
                <w:szCs w:val="24"/>
              </w:rPr>
              <w:t>----</w:t>
            </w:r>
          </w:p>
        </w:tc>
      </w:tr>
      <w:tr w:rsidR="0018674E" w:rsidRPr="00347B7E" w14:paraId="60B4B30D" w14:textId="77777777" w:rsidTr="00A549A7">
        <w:trPr>
          <w:trHeight w:val="290"/>
        </w:trPr>
        <w:tc>
          <w:tcPr>
            <w:tcW w:w="2537" w:type="dxa"/>
            <w:tcBorders>
              <w:top w:val="nil"/>
              <w:left w:val="nil"/>
              <w:right w:val="nil"/>
            </w:tcBorders>
            <w:shd w:val="clear" w:color="auto" w:fill="auto"/>
            <w:noWrap/>
            <w:vAlign w:val="bottom"/>
            <w:hideMark/>
          </w:tcPr>
          <w:p w14:paraId="16269E82" w14:textId="77777777" w:rsidR="0018674E" w:rsidRPr="00D6321C" w:rsidRDefault="0018674E" w:rsidP="0018674E">
            <w:pPr>
              <w:rPr>
                <w:rFonts w:eastAsia="Times New Roman" w:cs="Times New Roman"/>
                <w:szCs w:val="24"/>
              </w:rPr>
            </w:pPr>
            <w:proofErr w:type="spellStart"/>
            <w:r w:rsidRPr="00D6321C">
              <w:rPr>
                <w:rFonts w:eastAsia="Times New Roman" w:cs="Times New Roman"/>
                <w:szCs w:val="24"/>
              </w:rPr>
              <w:t>M_Monitor</w:t>
            </w:r>
            <w:proofErr w:type="spellEnd"/>
            <w:r w:rsidRPr="00D6321C">
              <w:rPr>
                <w:rFonts w:eastAsia="Times New Roman" w:cs="Times New Roman"/>
                <w:szCs w:val="24"/>
              </w:rPr>
              <w:t>*</w:t>
            </w:r>
            <w:proofErr w:type="spellStart"/>
            <w:r w:rsidRPr="00D6321C">
              <w:rPr>
                <w:rFonts w:eastAsia="Times New Roman" w:cs="Times New Roman"/>
                <w:szCs w:val="24"/>
              </w:rPr>
              <w:t>A_Monitor</w:t>
            </w:r>
            <w:proofErr w:type="spellEnd"/>
          </w:p>
        </w:tc>
        <w:tc>
          <w:tcPr>
            <w:tcW w:w="1386" w:type="dxa"/>
            <w:gridSpan w:val="2"/>
            <w:tcBorders>
              <w:top w:val="nil"/>
              <w:left w:val="nil"/>
              <w:right w:val="nil"/>
            </w:tcBorders>
            <w:shd w:val="clear" w:color="auto" w:fill="auto"/>
            <w:noWrap/>
            <w:vAlign w:val="bottom"/>
            <w:hideMark/>
          </w:tcPr>
          <w:p w14:paraId="629B9560" w14:textId="0E68CC9B" w:rsidR="0018674E" w:rsidRPr="00D6321C" w:rsidRDefault="0018674E" w:rsidP="0018674E">
            <w:pPr>
              <w:jc w:val="center"/>
              <w:rPr>
                <w:rFonts w:eastAsia="Times New Roman" w:cs="Times New Roman"/>
                <w:szCs w:val="24"/>
              </w:rPr>
            </w:pPr>
            <w:r w:rsidRPr="00D6321C">
              <w:rPr>
                <w:rFonts w:cs="Times New Roman"/>
                <w:szCs w:val="24"/>
              </w:rPr>
              <w:t>----</w:t>
            </w:r>
          </w:p>
        </w:tc>
        <w:tc>
          <w:tcPr>
            <w:tcW w:w="1314" w:type="dxa"/>
            <w:gridSpan w:val="2"/>
            <w:tcBorders>
              <w:top w:val="nil"/>
              <w:left w:val="nil"/>
              <w:right w:val="nil"/>
            </w:tcBorders>
            <w:shd w:val="clear" w:color="auto" w:fill="auto"/>
            <w:noWrap/>
            <w:vAlign w:val="bottom"/>
            <w:hideMark/>
          </w:tcPr>
          <w:p w14:paraId="05BE6DE7" w14:textId="31E517B0" w:rsidR="0018674E" w:rsidRPr="00D6321C" w:rsidRDefault="0018674E" w:rsidP="0018674E">
            <w:pPr>
              <w:jc w:val="center"/>
              <w:rPr>
                <w:rFonts w:eastAsia="Times New Roman" w:cs="Times New Roman"/>
                <w:szCs w:val="24"/>
              </w:rPr>
            </w:pPr>
            <w:r w:rsidRPr="00D6321C">
              <w:rPr>
                <w:rFonts w:cs="Times New Roman"/>
                <w:szCs w:val="24"/>
              </w:rPr>
              <w:t>----</w:t>
            </w:r>
          </w:p>
        </w:tc>
        <w:tc>
          <w:tcPr>
            <w:tcW w:w="1436" w:type="dxa"/>
            <w:gridSpan w:val="2"/>
            <w:tcBorders>
              <w:top w:val="nil"/>
              <w:left w:val="nil"/>
              <w:right w:val="nil"/>
            </w:tcBorders>
            <w:shd w:val="clear" w:color="auto" w:fill="auto"/>
            <w:noWrap/>
            <w:vAlign w:val="bottom"/>
            <w:hideMark/>
          </w:tcPr>
          <w:p w14:paraId="758AEB37" w14:textId="431C2391" w:rsidR="0018674E" w:rsidRPr="00D6321C" w:rsidRDefault="0018674E" w:rsidP="0018674E">
            <w:pPr>
              <w:jc w:val="center"/>
              <w:rPr>
                <w:rFonts w:eastAsia="Times New Roman" w:cs="Times New Roman"/>
                <w:szCs w:val="24"/>
              </w:rPr>
            </w:pPr>
            <w:r w:rsidRPr="00D6321C">
              <w:rPr>
                <w:rFonts w:cs="Times New Roman"/>
                <w:szCs w:val="24"/>
              </w:rPr>
              <w:t>----</w:t>
            </w:r>
          </w:p>
        </w:tc>
        <w:tc>
          <w:tcPr>
            <w:tcW w:w="1077" w:type="dxa"/>
            <w:tcBorders>
              <w:top w:val="nil"/>
              <w:left w:val="nil"/>
              <w:right w:val="nil"/>
            </w:tcBorders>
            <w:shd w:val="clear" w:color="auto" w:fill="auto"/>
            <w:noWrap/>
            <w:vAlign w:val="bottom"/>
            <w:hideMark/>
          </w:tcPr>
          <w:p w14:paraId="6D6E94F0" w14:textId="2E854262" w:rsidR="0018674E" w:rsidRPr="00D6321C" w:rsidRDefault="0018674E" w:rsidP="0018674E">
            <w:pPr>
              <w:jc w:val="center"/>
              <w:rPr>
                <w:rFonts w:eastAsia="Times New Roman" w:cs="Times New Roman"/>
                <w:szCs w:val="24"/>
              </w:rPr>
            </w:pPr>
            <w:r w:rsidRPr="00D6321C">
              <w:rPr>
                <w:rFonts w:cs="Times New Roman"/>
                <w:szCs w:val="24"/>
              </w:rPr>
              <w:t>----</w:t>
            </w:r>
          </w:p>
        </w:tc>
        <w:tc>
          <w:tcPr>
            <w:tcW w:w="269" w:type="dxa"/>
            <w:tcBorders>
              <w:top w:val="nil"/>
              <w:left w:val="nil"/>
              <w:right w:val="nil"/>
            </w:tcBorders>
            <w:shd w:val="clear" w:color="auto" w:fill="auto"/>
            <w:noWrap/>
            <w:vAlign w:val="bottom"/>
            <w:hideMark/>
          </w:tcPr>
          <w:p w14:paraId="4654B40C" w14:textId="77777777" w:rsidR="0018674E" w:rsidRPr="00D6321C" w:rsidRDefault="0018674E" w:rsidP="0018674E">
            <w:pPr>
              <w:jc w:val="center"/>
              <w:rPr>
                <w:rFonts w:eastAsia="Times New Roman" w:cs="Times New Roman"/>
                <w:szCs w:val="24"/>
              </w:rPr>
            </w:pPr>
          </w:p>
        </w:tc>
        <w:tc>
          <w:tcPr>
            <w:tcW w:w="1097" w:type="dxa"/>
            <w:tcBorders>
              <w:top w:val="nil"/>
              <w:left w:val="nil"/>
              <w:right w:val="nil"/>
            </w:tcBorders>
            <w:shd w:val="clear" w:color="auto" w:fill="auto"/>
            <w:noWrap/>
            <w:vAlign w:val="bottom"/>
            <w:hideMark/>
          </w:tcPr>
          <w:p w14:paraId="3A8C09C0" w14:textId="2E00B80E" w:rsidR="0018674E" w:rsidRPr="00D6321C" w:rsidRDefault="0018674E" w:rsidP="0018674E">
            <w:pPr>
              <w:jc w:val="center"/>
              <w:rPr>
                <w:rFonts w:eastAsia="Times New Roman" w:cs="Times New Roman"/>
                <w:szCs w:val="24"/>
              </w:rPr>
            </w:pPr>
            <w:r w:rsidRPr="00D6321C">
              <w:rPr>
                <w:rFonts w:cs="Times New Roman"/>
                <w:szCs w:val="24"/>
              </w:rPr>
              <w:t>----</w:t>
            </w:r>
          </w:p>
        </w:tc>
        <w:tc>
          <w:tcPr>
            <w:tcW w:w="1080" w:type="dxa"/>
            <w:tcBorders>
              <w:top w:val="nil"/>
              <w:left w:val="nil"/>
              <w:right w:val="nil"/>
            </w:tcBorders>
            <w:shd w:val="clear" w:color="auto" w:fill="auto"/>
            <w:noWrap/>
            <w:vAlign w:val="bottom"/>
            <w:hideMark/>
          </w:tcPr>
          <w:p w14:paraId="295ED8FA" w14:textId="150CC21E" w:rsidR="0018674E" w:rsidRPr="00D6321C" w:rsidRDefault="0018674E" w:rsidP="0018674E">
            <w:pPr>
              <w:jc w:val="center"/>
              <w:rPr>
                <w:rFonts w:eastAsia="Times New Roman" w:cs="Times New Roman"/>
                <w:szCs w:val="24"/>
              </w:rPr>
            </w:pPr>
            <w:r w:rsidRPr="00D6321C">
              <w:rPr>
                <w:rFonts w:cs="Times New Roman"/>
                <w:szCs w:val="24"/>
              </w:rPr>
              <w:t>----</w:t>
            </w:r>
          </w:p>
        </w:tc>
        <w:tc>
          <w:tcPr>
            <w:tcW w:w="1080" w:type="dxa"/>
            <w:tcBorders>
              <w:top w:val="nil"/>
              <w:left w:val="nil"/>
              <w:right w:val="nil"/>
            </w:tcBorders>
            <w:shd w:val="clear" w:color="auto" w:fill="auto"/>
            <w:noWrap/>
            <w:vAlign w:val="bottom"/>
            <w:hideMark/>
          </w:tcPr>
          <w:p w14:paraId="36B6BA93" w14:textId="316309C0" w:rsidR="0018674E" w:rsidRPr="00D6321C" w:rsidRDefault="0018674E" w:rsidP="0018674E">
            <w:pPr>
              <w:jc w:val="center"/>
              <w:rPr>
                <w:rFonts w:eastAsia="Times New Roman" w:cs="Times New Roman"/>
                <w:szCs w:val="24"/>
              </w:rPr>
            </w:pPr>
            <w:r w:rsidRPr="00D6321C">
              <w:rPr>
                <w:rFonts w:cs="Times New Roman"/>
                <w:szCs w:val="24"/>
              </w:rPr>
              <w:t>.06</w:t>
            </w:r>
          </w:p>
        </w:tc>
        <w:tc>
          <w:tcPr>
            <w:tcW w:w="222" w:type="dxa"/>
            <w:tcBorders>
              <w:top w:val="nil"/>
              <w:left w:val="nil"/>
              <w:right w:val="nil"/>
            </w:tcBorders>
            <w:shd w:val="clear" w:color="auto" w:fill="auto"/>
            <w:noWrap/>
            <w:vAlign w:val="bottom"/>
            <w:hideMark/>
          </w:tcPr>
          <w:p w14:paraId="1B206562" w14:textId="77777777" w:rsidR="0018674E" w:rsidRPr="00347B7E" w:rsidRDefault="0018674E" w:rsidP="0018674E">
            <w:pPr>
              <w:jc w:val="center"/>
              <w:rPr>
                <w:rFonts w:eastAsia="Times New Roman" w:cs="Times New Roman"/>
                <w:szCs w:val="24"/>
              </w:rPr>
            </w:pPr>
          </w:p>
        </w:tc>
        <w:tc>
          <w:tcPr>
            <w:tcW w:w="1120" w:type="dxa"/>
            <w:tcBorders>
              <w:top w:val="nil"/>
              <w:left w:val="nil"/>
              <w:right w:val="nil"/>
            </w:tcBorders>
            <w:shd w:val="clear" w:color="auto" w:fill="auto"/>
            <w:noWrap/>
            <w:vAlign w:val="bottom"/>
            <w:hideMark/>
          </w:tcPr>
          <w:p w14:paraId="44DE1B1F" w14:textId="40E4964E" w:rsidR="0018674E" w:rsidRPr="00D6321C" w:rsidRDefault="0018674E" w:rsidP="0018674E">
            <w:pPr>
              <w:jc w:val="center"/>
              <w:rPr>
                <w:rFonts w:eastAsia="Times New Roman" w:cs="Times New Roman"/>
                <w:szCs w:val="24"/>
              </w:rPr>
            </w:pPr>
            <w:r w:rsidRPr="00D6321C">
              <w:rPr>
                <w:rFonts w:cs="Times New Roman"/>
                <w:szCs w:val="24"/>
              </w:rPr>
              <w:t>----</w:t>
            </w:r>
          </w:p>
        </w:tc>
        <w:tc>
          <w:tcPr>
            <w:tcW w:w="1120" w:type="dxa"/>
            <w:tcBorders>
              <w:top w:val="nil"/>
              <w:left w:val="nil"/>
              <w:right w:val="nil"/>
            </w:tcBorders>
            <w:shd w:val="clear" w:color="auto" w:fill="auto"/>
            <w:noWrap/>
            <w:vAlign w:val="bottom"/>
            <w:hideMark/>
          </w:tcPr>
          <w:p w14:paraId="17C348C9" w14:textId="383B71D0" w:rsidR="0018674E" w:rsidRPr="00D6321C" w:rsidRDefault="0018674E" w:rsidP="0018674E">
            <w:pPr>
              <w:jc w:val="center"/>
              <w:rPr>
                <w:rFonts w:eastAsia="Times New Roman" w:cs="Times New Roman"/>
                <w:szCs w:val="24"/>
              </w:rPr>
            </w:pPr>
            <w:r w:rsidRPr="00D6321C">
              <w:rPr>
                <w:rFonts w:cs="Times New Roman"/>
                <w:szCs w:val="24"/>
              </w:rPr>
              <w:t>----</w:t>
            </w:r>
          </w:p>
        </w:tc>
        <w:tc>
          <w:tcPr>
            <w:tcW w:w="1120" w:type="dxa"/>
            <w:tcBorders>
              <w:top w:val="nil"/>
              <w:left w:val="nil"/>
              <w:right w:val="nil"/>
            </w:tcBorders>
            <w:shd w:val="clear" w:color="auto" w:fill="auto"/>
            <w:noWrap/>
            <w:vAlign w:val="bottom"/>
            <w:hideMark/>
          </w:tcPr>
          <w:p w14:paraId="39CBF64D" w14:textId="59F99636" w:rsidR="0018674E" w:rsidRPr="00D6321C" w:rsidRDefault="0018674E" w:rsidP="0018674E">
            <w:pPr>
              <w:jc w:val="center"/>
              <w:rPr>
                <w:rFonts w:eastAsia="Times New Roman" w:cs="Times New Roman"/>
                <w:szCs w:val="24"/>
              </w:rPr>
            </w:pPr>
            <w:r w:rsidRPr="00D6321C">
              <w:rPr>
                <w:rFonts w:cs="Times New Roman"/>
                <w:szCs w:val="24"/>
              </w:rPr>
              <w:t>.31</w:t>
            </w:r>
          </w:p>
        </w:tc>
      </w:tr>
      <w:tr w:rsidR="0018674E" w:rsidRPr="00347B7E" w14:paraId="5D7F0DB9" w14:textId="77777777" w:rsidTr="00A549A7">
        <w:trPr>
          <w:trHeight w:val="290"/>
        </w:trPr>
        <w:tc>
          <w:tcPr>
            <w:tcW w:w="2537" w:type="dxa"/>
            <w:tcBorders>
              <w:top w:val="nil"/>
              <w:left w:val="nil"/>
              <w:bottom w:val="single" w:sz="4" w:space="0" w:color="auto"/>
              <w:right w:val="nil"/>
            </w:tcBorders>
            <w:shd w:val="clear" w:color="auto" w:fill="auto"/>
            <w:noWrap/>
            <w:vAlign w:val="bottom"/>
            <w:hideMark/>
          </w:tcPr>
          <w:p w14:paraId="0F45D3B7" w14:textId="77777777" w:rsidR="0018674E" w:rsidRPr="00D6321C" w:rsidRDefault="0018674E" w:rsidP="0018674E">
            <w:pPr>
              <w:rPr>
                <w:rFonts w:eastAsia="Times New Roman" w:cs="Times New Roman"/>
                <w:i/>
                <w:iCs/>
                <w:szCs w:val="24"/>
              </w:rPr>
            </w:pPr>
            <w:r w:rsidRPr="00D6321C">
              <w:rPr>
                <w:rFonts w:eastAsia="Times New Roman" w:cs="Times New Roman"/>
                <w:i/>
                <w:iCs/>
                <w:szCs w:val="24"/>
              </w:rPr>
              <w:t>R-Squared</w:t>
            </w:r>
          </w:p>
        </w:tc>
        <w:tc>
          <w:tcPr>
            <w:tcW w:w="1386" w:type="dxa"/>
            <w:gridSpan w:val="2"/>
            <w:tcBorders>
              <w:top w:val="nil"/>
              <w:left w:val="nil"/>
              <w:bottom w:val="single" w:sz="4" w:space="0" w:color="auto"/>
              <w:right w:val="nil"/>
            </w:tcBorders>
            <w:shd w:val="clear" w:color="auto" w:fill="auto"/>
            <w:noWrap/>
            <w:vAlign w:val="bottom"/>
            <w:hideMark/>
          </w:tcPr>
          <w:p w14:paraId="04D7CCBB" w14:textId="61821E2C" w:rsidR="0018674E" w:rsidRPr="00D6321C" w:rsidRDefault="0018674E" w:rsidP="0018674E">
            <w:pPr>
              <w:jc w:val="center"/>
              <w:rPr>
                <w:rFonts w:eastAsia="Times New Roman" w:cs="Times New Roman"/>
                <w:i/>
                <w:iCs/>
                <w:szCs w:val="24"/>
              </w:rPr>
            </w:pPr>
            <w:r w:rsidRPr="00D6321C">
              <w:rPr>
                <w:rFonts w:cs="Times New Roman"/>
                <w:i/>
                <w:iCs/>
                <w:szCs w:val="24"/>
              </w:rPr>
              <w:t>.25***</w:t>
            </w:r>
          </w:p>
        </w:tc>
        <w:tc>
          <w:tcPr>
            <w:tcW w:w="1314" w:type="dxa"/>
            <w:gridSpan w:val="2"/>
            <w:tcBorders>
              <w:top w:val="nil"/>
              <w:left w:val="nil"/>
              <w:bottom w:val="single" w:sz="4" w:space="0" w:color="auto"/>
              <w:right w:val="nil"/>
            </w:tcBorders>
            <w:shd w:val="clear" w:color="auto" w:fill="auto"/>
            <w:noWrap/>
            <w:vAlign w:val="bottom"/>
            <w:hideMark/>
          </w:tcPr>
          <w:p w14:paraId="65D5CCB7" w14:textId="585A2868" w:rsidR="0018674E" w:rsidRPr="00D6321C" w:rsidRDefault="0018674E" w:rsidP="0018674E">
            <w:pPr>
              <w:jc w:val="center"/>
              <w:rPr>
                <w:rFonts w:eastAsia="Times New Roman" w:cs="Times New Roman"/>
                <w:i/>
                <w:iCs/>
                <w:szCs w:val="24"/>
              </w:rPr>
            </w:pPr>
            <w:r w:rsidRPr="00D6321C">
              <w:rPr>
                <w:rFonts w:cs="Times New Roman"/>
                <w:i/>
                <w:iCs/>
                <w:szCs w:val="24"/>
              </w:rPr>
              <w:t>.02</w:t>
            </w:r>
          </w:p>
        </w:tc>
        <w:tc>
          <w:tcPr>
            <w:tcW w:w="1436" w:type="dxa"/>
            <w:gridSpan w:val="2"/>
            <w:tcBorders>
              <w:top w:val="nil"/>
              <w:left w:val="nil"/>
              <w:bottom w:val="single" w:sz="4" w:space="0" w:color="auto"/>
              <w:right w:val="nil"/>
            </w:tcBorders>
            <w:shd w:val="clear" w:color="auto" w:fill="auto"/>
            <w:noWrap/>
            <w:vAlign w:val="bottom"/>
            <w:hideMark/>
          </w:tcPr>
          <w:p w14:paraId="561B7DD1" w14:textId="3BC32213" w:rsidR="0018674E" w:rsidRPr="00D6321C" w:rsidRDefault="0018674E" w:rsidP="0018674E">
            <w:pPr>
              <w:jc w:val="center"/>
              <w:rPr>
                <w:rFonts w:eastAsia="Times New Roman" w:cs="Times New Roman"/>
                <w:i/>
                <w:iCs/>
                <w:szCs w:val="24"/>
              </w:rPr>
            </w:pPr>
            <w:r w:rsidRPr="00D6321C">
              <w:rPr>
                <w:rFonts w:cs="Times New Roman"/>
                <w:i/>
                <w:iCs/>
                <w:szCs w:val="24"/>
              </w:rPr>
              <w:t>.11</w:t>
            </w:r>
            <w:r w:rsidR="00FB180A" w:rsidRPr="00D6321C">
              <w:rPr>
                <w:rFonts w:cs="Times New Roman"/>
                <w:i/>
                <w:iCs/>
                <w:szCs w:val="24"/>
              </w:rPr>
              <w:t>†</w:t>
            </w:r>
          </w:p>
        </w:tc>
        <w:tc>
          <w:tcPr>
            <w:tcW w:w="1077" w:type="dxa"/>
            <w:tcBorders>
              <w:top w:val="nil"/>
              <w:left w:val="nil"/>
              <w:bottom w:val="single" w:sz="4" w:space="0" w:color="auto"/>
              <w:right w:val="nil"/>
            </w:tcBorders>
            <w:shd w:val="clear" w:color="auto" w:fill="auto"/>
            <w:noWrap/>
            <w:vAlign w:val="bottom"/>
            <w:hideMark/>
          </w:tcPr>
          <w:p w14:paraId="77B6A5FF" w14:textId="564CC828" w:rsidR="0018674E" w:rsidRPr="00D6321C" w:rsidRDefault="0018674E" w:rsidP="0018674E">
            <w:pPr>
              <w:jc w:val="center"/>
              <w:rPr>
                <w:rFonts w:eastAsia="Times New Roman" w:cs="Times New Roman"/>
                <w:i/>
                <w:iCs/>
                <w:szCs w:val="24"/>
              </w:rPr>
            </w:pPr>
            <w:r w:rsidRPr="00D6321C">
              <w:rPr>
                <w:rFonts w:cs="Times New Roman"/>
                <w:i/>
                <w:iCs/>
                <w:szCs w:val="24"/>
              </w:rPr>
              <w:t>.07</w:t>
            </w:r>
          </w:p>
        </w:tc>
        <w:tc>
          <w:tcPr>
            <w:tcW w:w="269" w:type="dxa"/>
            <w:tcBorders>
              <w:top w:val="nil"/>
              <w:left w:val="nil"/>
              <w:bottom w:val="single" w:sz="4" w:space="0" w:color="auto"/>
              <w:right w:val="nil"/>
            </w:tcBorders>
            <w:shd w:val="clear" w:color="auto" w:fill="auto"/>
            <w:noWrap/>
            <w:vAlign w:val="bottom"/>
            <w:hideMark/>
          </w:tcPr>
          <w:p w14:paraId="350B1722" w14:textId="77777777" w:rsidR="0018674E" w:rsidRPr="00D6321C" w:rsidRDefault="0018674E" w:rsidP="0018674E">
            <w:pPr>
              <w:jc w:val="center"/>
              <w:rPr>
                <w:rFonts w:eastAsia="Times New Roman" w:cs="Times New Roman"/>
                <w:i/>
                <w:iCs/>
                <w:szCs w:val="24"/>
              </w:rPr>
            </w:pPr>
          </w:p>
        </w:tc>
        <w:tc>
          <w:tcPr>
            <w:tcW w:w="1097" w:type="dxa"/>
            <w:tcBorders>
              <w:top w:val="nil"/>
              <w:left w:val="nil"/>
              <w:bottom w:val="single" w:sz="4" w:space="0" w:color="auto"/>
              <w:right w:val="nil"/>
            </w:tcBorders>
            <w:shd w:val="clear" w:color="auto" w:fill="auto"/>
            <w:noWrap/>
            <w:vAlign w:val="bottom"/>
            <w:hideMark/>
          </w:tcPr>
          <w:p w14:paraId="0583319F" w14:textId="6A1C49D7" w:rsidR="0018674E" w:rsidRPr="00D6321C" w:rsidRDefault="0018674E" w:rsidP="0018674E">
            <w:pPr>
              <w:jc w:val="center"/>
              <w:rPr>
                <w:rFonts w:eastAsia="Times New Roman" w:cs="Times New Roman"/>
                <w:i/>
                <w:iCs/>
                <w:szCs w:val="24"/>
              </w:rPr>
            </w:pPr>
            <w:r w:rsidRPr="00D6321C">
              <w:rPr>
                <w:rFonts w:cs="Times New Roman"/>
                <w:i/>
                <w:iCs/>
                <w:szCs w:val="24"/>
              </w:rPr>
              <w:t>.23**</w:t>
            </w:r>
          </w:p>
        </w:tc>
        <w:tc>
          <w:tcPr>
            <w:tcW w:w="1080" w:type="dxa"/>
            <w:tcBorders>
              <w:top w:val="nil"/>
              <w:left w:val="nil"/>
              <w:bottom w:val="single" w:sz="4" w:space="0" w:color="auto"/>
              <w:right w:val="nil"/>
            </w:tcBorders>
            <w:shd w:val="clear" w:color="auto" w:fill="auto"/>
            <w:noWrap/>
            <w:vAlign w:val="bottom"/>
            <w:hideMark/>
          </w:tcPr>
          <w:p w14:paraId="15135211" w14:textId="58CDFE6F" w:rsidR="0018674E" w:rsidRPr="00D6321C" w:rsidRDefault="0018674E" w:rsidP="0018674E">
            <w:pPr>
              <w:jc w:val="center"/>
              <w:rPr>
                <w:rFonts w:eastAsia="Times New Roman" w:cs="Times New Roman"/>
                <w:i/>
                <w:iCs/>
                <w:szCs w:val="24"/>
              </w:rPr>
            </w:pPr>
            <w:r w:rsidRPr="00D6321C">
              <w:rPr>
                <w:rFonts w:cs="Times New Roman"/>
                <w:i/>
                <w:iCs/>
                <w:szCs w:val="24"/>
              </w:rPr>
              <w:t>.24**</w:t>
            </w:r>
          </w:p>
        </w:tc>
        <w:tc>
          <w:tcPr>
            <w:tcW w:w="1080" w:type="dxa"/>
            <w:tcBorders>
              <w:top w:val="nil"/>
              <w:left w:val="nil"/>
              <w:bottom w:val="single" w:sz="4" w:space="0" w:color="auto"/>
              <w:right w:val="nil"/>
            </w:tcBorders>
            <w:shd w:val="clear" w:color="auto" w:fill="auto"/>
            <w:noWrap/>
            <w:vAlign w:val="bottom"/>
            <w:hideMark/>
          </w:tcPr>
          <w:p w14:paraId="21401D96" w14:textId="248501AA" w:rsidR="0018674E" w:rsidRPr="00D6321C" w:rsidRDefault="0018674E" w:rsidP="0018674E">
            <w:pPr>
              <w:jc w:val="center"/>
              <w:rPr>
                <w:rFonts w:eastAsia="Times New Roman" w:cs="Times New Roman"/>
                <w:i/>
                <w:iCs/>
                <w:szCs w:val="24"/>
              </w:rPr>
            </w:pPr>
            <w:r w:rsidRPr="00D6321C">
              <w:rPr>
                <w:rFonts w:cs="Times New Roman"/>
                <w:i/>
                <w:iCs/>
                <w:szCs w:val="24"/>
              </w:rPr>
              <w:t>.23**</w:t>
            </w:r>
          </w:p>
        </w:tc>
        <w:tc>
          <w:tcPr>
            <w:tcW w:w="222" w:type="dxa"/>
            <w:tcBorders>
              <w:top w:val="nil"/>
              <w:left w:val="nil"/>
              <w:bottom w:val="single" w:sz="4" w:space="0" w:color="auto"/>
              <w:right w:val="nil"/>
            </w:tcBorders>
            <w:shd w:val="clear" w:color="auto" w:fill="auto"/>
            <w:noWrap/>
            <w:vAlign w:val="bottom"/>
            <w:hideMark/>
          </w:tcPr>
          <w:p w14:paraId="33BBBAF1" w14:textId="77777777" w:rsidR="0018674E" w:rsidRPr="00D6321C" w:rsidRDefault="0018674E" w:rsidP="0018674E">
            <w:pPr>
              <w:jc w:val="center"/>
              <w:rPr>
                <w:rFonts w:eastAsia="Times New Roman" w:cs="Times New Roman"/>
                <w:i/>
                <w:iCs/>
                <w:szCs w:val="24"/>
              </w:rPr>
            </w:pPr>
          </w:p>
        </w:tc>
        <w:tc>
          <w:tcPr>
            <w:tcW w:w="1120" w:type="dxa"/>
            <w:tcBorders>
              <w:top w:val="nil"/>
              <w:left w:val="nil"/>
              <w:bottom w:val="single" w:sz="4" w:space="0" w:color="auto"/>
              <w:right w:val="nil"/>
            </w:tcBorders>
            <w:shd w:val="clear" w:color="auto" w:fill="auto"/>
            <w:noWrap/>
            <w:vAlign w:val="bottom"/>
            <w:hideMark/>
          </w:tcPr>
          <w:p w14:paraId="43FF72E9" w14:textId="4502B576" w:rsidR="0018674E" w:rsidRPr="00D6321C" w:rsidRDefault="0018674E" w:rsidP="0018674E">
            <w:pPr>
              <w:jc w:val="center"/>
              <w:rPr>
                <w:rFonts w:eastAsia="Times New Roman" w:cs="Times New Roman"/>
                <w:i/>
                <w:iCs/>
                <w:szCs w:val="24"/>
              </w:rPr>
            </w:pPr>
            <w:r w:rsidRPr="00D6321C">
              <w:rPr>
                <w:rFonts w:cs="Times New Roman"/>
                <w:i/>
                <w:iCs/>
                <w:szCs w:val="24"/>
              </w:rPr>
              <w:t>.18</w:t>
            </w:r>
          </w:p>
        </w:tc>
        <w:tc>
          <w:tcPr>
            <w:tcW w:w="1120" w:type="dxa"/>
            <w:tcBorders>
              <w:top w:val="nil"/>
              <w:left w:val="nil"/>
              <w:bottom w:val="single" w:sz="4" w:space="0" w:color="auto"/>
              <w:right w:val="nil"/>
            </w:tcBorders>
            <w:shd w:val="clear" w:color="auto" w:fill="auto"/>
            <w:noWrap/>
            <w:vAlign w:val="bottom"/>
            <w:hideMark/>
          </w:tcPr>
          <w:p w14:paraId="39E839CC" w14:textId="38052CDB" w:rsidR="0018674E" w:rsidRPr="00D6321C" w:rsidRDefault="0018674E" w:rsidP="0018674E">
            <w:pPr>
              <w:jc w:val="center"/>
              <w:rPr>
                <w:rFonts w:eastAsia="Times New Roman" w:cs="Times New Roman"/>
                <w:i/>
                <w:iCs/>
                <w:szCs w:val="24"/>
              </w:rPr>
            </w:pPr>
            <w:r w:rsidRPr="00D6321C">
              <w:rPr>
                <w:rFonts w:cs="Times New Roman"/>
                <w:i/>
                <w:iCs/>
                <w:szCs w:val="24"/>
              </w:rPr>
              <w:t>.23*</w:t>
            </w:r>
          </w:p>
        </w:tc>
        <w:tc>
          <w:tcPr>
            <w:tcW w:w="1120" w:type="dxa"/>
            <w:tcBorders>
              <w:top w:val="nil"/>
              <w:left w:val="nil"/>
              <w:bottom w:val="single" w:sz="4" w:space="0" w:color="auto"/>
              <w:right w:val="nil"/>
            </w:tcBorders>
            <w:shd w:val="clear" w:color="auto" w:fill="auto"/>
            <w:noWrap/>
            <w:vAlign w:val="bottom"/>
            <w:hideMark/>
          </w:tcPr>
          <w:p w14:paraId="1CFE2931" w14:textId="63DA4323" w:rsidR="0018674E" w:rsidRPr="00D6321C" w:rsidRDefault="0018674E" w:rsidP="0018674E">
            <w:pPr>
              <w:jc w:val="center"/>
              <w:rPr>
                <w:rFonts w:eastAsia="Times New Roman" w:cs="Times New Roman"/>
                <w:i/>
                <w:iCs/>
                <w:szCs w:val="24"/>
              </w:rPr>
            </w:pPr>
            <w:r w:rsidRPr="00D6321C">
              <w:rPr>
                <w:rFonts w:cs="Times New Roman"/>
                <w:i/>
                <w:iCs/>
                <w:szCs w:val="24"/>
              </w:rPr>
              <w:t>.18</w:t>
            </w:r>
          </w:p>
        </w:tc>
      </w:tr>
    </w:tbl>
    <w:p w14:paraId="44954441" w14:textId="77777777" w:rsidR="00D6321C" w:rsidRDefault="00D6321C" w:rsidP="009564E3">
      <w:pPr>
        <w:rPr>
          <w:rFonts w:cs="Times New Roman"/>
          <w:i/>
          <w:szCs w:val="24"/>
        </w:rPr>
      </w:pPr>
    </w:p>
    <w:p w14:paraId="7C96E0BA" w14:textId="73B36777" w:rsidR="00FA14C9" w:rsidRPr="00347B7E" w:rsidRDefault="00CE3051" w:rsidP="009564E3">
      <w:pPr>
        <w:rPr>
          <w:rFonts w:cs="Times New Roman"/>
          <w:szCs w:val="24"/>
        </w:rPr>
      </w:pPr>
      <w:r w:rsidRPr="00347B7E">
        <w:rPr>
          <w:rFonts w:cs="Times New Roman"/>
          <w:i/>
          <w:szCs w:val="24"/>
        </w:rPr>
        <w:t>Note</w:t>
      </w:r>
      <w:r w:rsidR="004940E1" w:rsidRPr="00347B7E">
        <w:rPr>
          <w:rFonts w:cs="Times New Roman"/>
          <w:szCs w:val="24"/>
        </w:rPr>
        <w:t>.</w:t>
      </w:r>
      <w:r w:rsidRPr="00347B7E">
        <w:rPr>
          <w:rFonts w:cs="Times New Roman"/>
          <w:szCs w:val="24"/>
        </w:rPr>
        <w:t xml:space="preserve"> </w:t>
      </w:r>
      <w:r w:rsidR="00C5667A" w:rsidRPr="00347B7E">
        <w:rPr>
          <w:rFonts w:cs="Times New Roman"/>
          <w:szCs w:val="24"/>
        </w:rPr>
        <w:t xml:space="preserve">All coefficients are unstandardized. </w:t>
      </w:r>
      <w:r w:rsidR="005728B2" w:rsidRPr="00347B7E">
        <w:rPr>
          <w:rFonts w:cs="Times New Roman"/>
          <w:szCs w:val="24"/>
        </w:rPr>
        <w:t>All three models were</w:t>
      </w:r>
      <w:r w:rsidR="001345AA" w:rsidRPr="00347B7E">
        <w:rPr>
          <w:rFonts w:cs="Times New Roman"/>
          <w:szCs w:val="24"/>
        </w:rPr>
        <w:t xml:space="preserve"> run with centered variables.</w:t>
      </w:r>
      <w:r w:rsidR="00187D0C" w:rsidRPr="00347B7E">
        <w:rPr>
          <w:rFonts w:cs="Times New Roman"/>
          <w:szCs w:val="24"/>
        </w:rPr>
        <w:t xml:space="preserve"> See </w:t>
      </w:r>
      <w:r w:rsidR="003145B8" w:rsidRPr="00347B7E">
        <w:rPr>
          <w:rFonts w:cs="Times New Roman"/>
          <w:szCs w:val="24"/>
        </w:rPr>
        <w:t xml:space="preserve">Table 1 for </w:t>
      </w:r>
      <w:r w:rsidR="00F1121B" w:rsidRPr="00347B7E">
        <w:rPr>
          <w:rFonts w:cs="Times New Roman"/>
          <w:szCs w:val="24"/>
        </w:rPr>
        <w:t>abbreviations</w:t>
      </w:r>
      <w:r w:rsidR="001A6845" w:rsidRPr="00347B7E">
        <w:rPr>
          <w:rFonts w:cs="Times New Roman"/>
          <w:szCs w:val="24"/>
        </w:rPr>
        <w:t xml:space="preserve"> and </w:t>
      </w:r>
      <w:r w:rsidR="00187D0C" w:rsidRPr="00347B7E">
        <w:rPr>
          <w:rFonts w:cs="Times New Roman"/>
          <w:szCs w:val="24"/>
        </w:rPr>
        <w:t xml:space="preserve">Figure 1 </w:t>
      </w:r>
      <w:r w:rsidR="009F3572" w:rsidRPr="00347B7E">
        <w:rPr>
          <w:rFonts w:cs="Times New Roman"/>
          <w:szCs w:val="24"/>
        </w:rPr>
        <w:t xml:space="preserve">caption </w:t>
      </w:r>
      <w:r w:rsidR="00975840" w:rsidRPr="00347B7E">
        <w:rPr>
          <w:rFonts w:cs="Times New Roman"/>
          <w:szCs w:val="24"/>
        </w:rPr>
        <w:t xml:space="preserve">for </w:t>
      </w:r>
      <w:r w:rsidR="0052460B" w:rsidRPr="00347B7E">
        <w:rPr>
          <w:rFonts w:cs="Times New Roman"/>
          <w:szCs w:val="24"/>
        </w:rPr>
        <w:t xml:space="preserve">an </w:t>
      </w:r>
      <w:r w:rsidR="00975840" w:rsidRPr="00347B7E">
        <w:rPr>
          <w:rFonts w:cs="Times New Roman"/>
          <w:szCs w:val="24"/>
        </w:rPr>
        <w:t xml:space="preserve">explanation of </w:t>
      </w:r>
      <w:r w:rsidR="00AB4F65" w:rsidRPr="00347B7E">
        <w:rPr>
          <w:rFonts w:cs="Times New Roman"/>
          <w:szCs w:val="24"/>
        </w:rPr>
        <w:t>model</w:t>
      </w:r>
      <w:r w:rsidR="00373386" w:rsidRPr="00347B7E">
        <w:rPr>
          <w:rFonts w:cs="Times New Roman"/>
          <w:szCs w:val="24"/>
        </w:rPr>
        <w:t xml:space="preserve"> differences.</w:t>
      </w:r>
    </w:p>
    <w:p w14:paraId="23A9EC52" w14:textId="22BA5F99" w:rsidR="003F2A50" w:rsidRPr="00347B7E" w:rsidRDefault="00471AC9" w:rsidP="009564E3">
      <w:pPr>
        <w:rPr>
          <w:rFonts w:cs="Times New Roman"/>
          <w:szCs w:val="24"/>
        </w:rPr>
      </w:pPr>
      <w:r w:rsidRPr="00D6321C">
        <w:rPr>
          <w:rFonts w:eastAsia="Times New Roman" w:cs="Times New Roman"/>
          <w:szCs w:val="24"/>
        </w:rPr>
        <w:t>†</w:t>
      </w:r>
      <w:r w:rsidR="00EA3EA5" w:rsidRPr="00347B7E">
        <w:rPr>
          <w:rFonts w:cs="Times New Roman"/>
          <w:i/>
          <w:iCs/>
          <w:szCs w:val="24"/>
        </w:rPr>
        <w:t xml:space="preserve">p </w:t>
      </w:r>
      <w:r w:rsidR="00EA3EA5" w:rsidRPr="00347B7E">
        <w:rPr>
          <w:rFonts w:cs="Times New Roman"/>
          <w:szCs w:val="24"/>
        </w:rPr>
        <w:t>&lt; .</w:t>
      </w:r>
      <w:r w:rsidR="00B715C2" w:rsidRPr="00347B7E">
        <w:rPr>
          <w:rFonts w:cs="Times New Roman"/>
          <w:szCs w:val="24"/>
        </w:rPr>
        <w:t>1</w:t>
      </w:r>
      <w:r w:rsidR="00EA3EA5" w:rsidRPr="00347B7E">
        <w:rPr>
          <w:rFonts w:cs="Times New Roman"/>
          <w:szCs w:val="24"/>
        </w:rPr>
        <w:t xml:space="preserve">0, </w:t>
      </w:r>
      <w:r w:rsidR="003F2A50" w:rsidRPr="00347B7E">
        <w:rPr>
          <w:rFonts w:cs="Times New Roman"/>
          <w:szCs w:val="24"/>
        </w:rPr>
        <w:t>*</w:t>
      </w:r>
      <w:r w:rsidR="003F2A50" w:rsidRPr="00347B7E">
        <w:rPr>
          <w:rFonts w:cs="Times New Roman"/>
          <w:i/>
          <w:iCs/>
          <w:szCs w:val="24"/>
        </w:rPr>
        <w:t xml:space="preserve">p </w:t>
      </w:r>
      <w:r w:rsidR="003F2A50" w:rsidRPr="00347B7E">
        <w:rPr>
          <w:rFonts w:cs="Times New Roman"/>
          <w:szCs w:val="24"/>
        </w:rPr>
        <w:t>&lt; .05, **</w:t>
      </w:r>
      <w:r w:rsidR="003F2A50" w:rsidRPr="00347B7E">
        <w:rPr>
          <w:rFonts w:cs="Times New Roman"/>
          <w:i/>
          <w:iCs/>
          <w:szCs w:val="24"/>
        </w:rPr>
        <w:t xml:space="preserve">p </w:t>
      </w:r>
      <w:r w:rsidR="003F2A50" w:rsidRPr="00347B7E">
        <w:rPr>
          <w:rFonts w:cs="Times New Roman"/>
          <w:szCs w:val="24"/>
        </w:rPr>
        <w:t>&lt; .01</w:t>
      </w:r>
      <w:r w:rsidR="00B905BD" w:rsidRPr="00347B7E">
        <w:rPr>
          <w:rFonts w:cs="Times New Roman"/>
          <w:szCs w:val="24"/>
        </w:rPr>
        <w:t>, ***</w:t>
      </w:r>
      <w:r w:rsidR="00B905BD" w:rsidRPr="00347B7E">
        <w:rPr>
          <w:rFonts w:cs="Times New Roman"/>
          <w:i/>
          <w:szCs w:val="24"/>
        </w:rPr>
        <w:t>p</w:t>
      </w:r>
      <w:r w:rsidR="00B905BD" w:rsidRPr="00347B7E">
        <w:rPr>
          <w:rFonts w:cs="Times New Roman"/>
          <w:szCs w:val="24"/>
        </w:rPr>
        <w:t xml:space="preserve"> &lt; .001</w:t>
      </w:r>
    </w:p>
    <w:p w14:paraId="43384265" w14:textId="77777777" w:rsidR="00FA14C9" w:rsidRPr="00347B7E" w:rsidRDefault="00FA14C9" w:rsidP="009564E3">
      <w:pPr>
        <w:rPr>
          <w:rFonts w:cs="Times New Roman"/>
          <w:szCs w:val="24"/>
        </w:rPr>
      </w:pPr>
      <w:r w:rsidRPr="00347B7E">
        <w:rPr>
          <w:rFonts w:cs="Times New Roman"/>
          <w:szCs w:val="24"/>
        </w:rPr>
        <w:br w:type="page"/>
      </w:r>
    </w:p>
    <w:p w14:paraId="6057FC39" w14:textId="77777777" w:rsidR="00FA14C9" w:rsidRPr="00347B7E" w:rsidRDefault="00FA14C9" w:rsidP="009564E3">
      <w:pPr>
        <w:pStyle w:val="Heading1"/>
        <w:jc w:val="left"/>
        <w:rPr>
          <w:b w:val="0"/>
          <w:szCs w:val="24"/>
        </w:rPr>
      </w:pPr>
      <w:r w:rsidRPr="00347B7E">
        <w:rPr>
          <w:b w:val="0"/>
          <w:szCs w:val="24"/>
        </w:rPr>
        <w:lastRenderedPageBreak/>
        <w:t>Figure 1</w:t>
      </w:r>
    </w:p>
    <w:p w14:paraId="6631E9CE" w14:textId="77777777" w:rsidR="00D6321C" w:rsidRDefault="00D6321C" w:rsidP="009564E3">
      <w:pPr>
        <w:rPr>
          <w:rFonts w:cs="Times New Roman"/>
          <w:szCs w:val="24"/>
        </w:rPr>
      </w:pPr>
    </w:p>
    <w:p w14:paraId="6F1AC3EA" w14:textId="61E9ECE5" w:rsidR="002D6CAE" w:rsidRPr="00D6321C" w:rsidRDefault="00FA14C9" w:rsidP="009564E3">
      <w:pPr>
        <w:rPr>
          <w:rFonts w:cs="Times New Roman"/>
          <w:i/>
          <w:szCs w:val="24"/>
        </w:rPr>
      </w:pPr>
      <w:r w:rsidRPr="00D6321C">
        <w:rPr>
          <w:rFonts w:cs="Times New Roman"/>
          <w:i/>
          <w:szCs w:val="24"/>
        </w:rPr>
        <w:t>Study Hypotheses and Model</w:t>
      </w:r>
      <w:r w:rsidR="007E290A" w:rsidRPr="00D6321C">
        <w:rPr>
          <w:rFonts w:cs="Times New Roman"/>
          <w:i/>
          <w:szCs w:val="24"/>
        </w:rPr>
        <w:t>s</w:t>
      </w:r>
    </w:p>
    <w:p w14:paraId="7749C654" w14:textId="52A4DEF5" w:rsidR="00124B42" w:rsidRPr="00347B7E" w:rsidRDefault="00FF7476" w:rsidP="009564E3">
      <w:pPr>
        <w:rPr>
          <w:rFonts w:cs="Times New Roman"/>
          <w:b/>
          <w:szCs w:val="24"/>
          <w:lang w:eastAsia="zh-CN"/>
        </w:rPr>
      </w:pPr>
      <w:r w:rsidRPr="00347B7E">
        <w:rPr>
          <w:rFonts w:cs="Times New Roman"/>
          <w:b/>
          <w:noProof/>
          <w:szCs w:val="24"/>
        </w:rPr>
        <w:drawing>
          <wp:inline distT="0" distB="0" distL="0" distR="0" wp14:anchorId="1D48916A" wp14:editId="51DA955B">
            <wp:extent cx="6974958" cy="42705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3832" cy="4276011"/>
                    </a:xfrm>
                    <a:prstGeom prst="rect">
                      <a:avLst/>
                    </a:prstGeom>
                    <a:noFill/>
                  </pic:spPr>
                </pic:pic>
              </a:graphicData>
            </a:graphic>
          </wp:inline>
        </w:drawing>
      </w:r>
    </w:p>
    <w:p w14:paraId="1DA3329F" w14:textId="77777777" w:rsidR="006C1BE3" w:rsidRPr="00347B7E" w:rsidRDefault="006C1BE3" w:rsidP="009564E3">
      <w:pPr>
        <w:rPr>
          <w:rFonts w:cs="Times New Roman"/>
          <w:szCs w:val="24"/>
        </w:rPr>
      </w:pPr>
    </w:p>
    <w:p w14:paraId="3CA4D74B" w14:textId="33A5BA60" w:rsidR="003771A4" w:rsidRPr="00347B7E" w:rsidRDefault="00124B42" w:rsidP="00D6321C">
      <w:pPr>
        <w:tabs>
          <w:tab w:val="left" w:pos="5490"/>
        </w:tabs>
        <w:rPr>
          <w:rFonts w:cs="Times New Roman"/>
          <w:szCs w:val="24"/>
          <w:lang w:eastAsia="zh-CN"/>
        </w:rPr>
      </w:pPr>
      <w:r w:rsidRPr="00D6321C">
        <w:rPr>
          <w:rFonts w:cs="Times New Roman"/>
          <w:i/>
          <w:noProof/>
          <w:szCs w:val="24"/>
        </w:rPr>
        <w:t>Note</w:t>
      </w:r>
      <w:r w:rsidRPr="00347B7E">
        <w:rPr>
          <w:rFonts w:cs="Times New Roman"/>
          <w:noProof/>
          <w:szCs w:val="24"/>
        </w:rPr>
        <w:t>: Mother-reported variables are gray and adolescent-reported variables are white.</w:t>
      </w:r>
      <w:r w:rsidR="00DC4DF8" w:rsidRPr="00347B7E">
        <w:rPr>
          <w:rFonts w:cs="Times New Roman"/>
          <w:noProof/>
          <w:szCs w:val="24"/>
        </w:rPr>
        <w:t xml:space="preserve"> Model 1</w:t>
      </w:r>
      <w:r w:rsidR="00625A38" w:rsidRPr="00347B7E">
        <w:rPr>
          <w:rFonts w:cs="Times New Roman"/>
          <w:noProof/>
          <w:szCs w:val="24"/>
        </w:rPr>
        <w:t xml:space="preserve"> = </w:t>
      </w:r>
      <w:r w:rsidR="007451C6" w:rsidRPr="00347B7E">
        <w:rPr>
          <w:rFonts w:cs="Times New Roman"/>
          <w:noProof/>
          <w:szCs w:val="24"/>
        </w:rPr>
        <w:t xml:space="preserve">all </w:t>
      </w:r>
      <w:r w:rsidR="00D960DD" w:rsidRPr="00347B7E">
        <w:rPr>
          <w:rFonts w:cs="Times New Roman"/>
          <w:noProof/>
          <w:szCs w:val="24"/>
        </w:rPr>
        <w:t>solid arrows</w:t>
      </w:r>
      <w:r w:rsidR="001F735A" w:rsidRPr="00347B7E">
        <w:rPr>
          <w:rFonts w:cs="Times New Roman"/>
          <w:noProof/>
          <w:szCs w:val="24"/>
        </w:rPr>
        <w:t xml:space="preserve"> </w:t>
      </w:r>
      <w:r w:rsidR="00BD78DA" w:rsidRPr="00347B7E">
        <w:rPr>
          <w:rFonts w:cs="Times New Roman"/>
          <w:noProof/>
          <w:szCs w:val="24"/>
        </w:rPr>
        <w:t xml:space="preserve">and </w:t>
      </w:r>
      <w:r w:rsidR="00D67E27" w:rsidRPr="00347B7E">
        <w:rPr>
          <w:rFonts w:cs="Times New Roman"/>
          <w:noProof/>
          <w:szCs w:val="24"/>
        </w:rPr>
        <w:t xml:space="preserve">two </w:t>
      </w:r>
      <w:r w:rsidR="003024CC" w:rsidRPr="00347B7E">
        <w:rPr>
          <w:rFonts w:cs="Times New Roman"/>
          <w:noProof/>
          <w:szCs w:val="24"/>
        </w:rPr>
        <w:t xml:space="preserve">paths from the </w:t>
      </w:r>
      <w:r w:rsidR="00D201A3" w:rsidRPr="00347B7E">
        <w:rPr>
          <w:rFonts w:cs="Times New Roman"/>
          <w:noProof/>
          <w:szCs w:val="24"/>
        </w:rPr>
        <w:t>adolescent-inferred</w:t>
      </w:r>
      <w:r w:rsidR="003024CC" w:rsidRPr="00347B7E">
        <w:rPr>
          <w:rFonts w:cs="Times New Roman"/>
          <w:noProof/>
          <w:szCs w:val="24"/>
        </w:rPr>
        <w:t xml:space="preserve"> goals to depressi</w:t>
      </w:r>
      <w:r w:rsidR="000F0509" w:rsidRPr="00347B7E">
        <w:rPr>
          <w:rFonts w:cs="Times New Roman"/>
          <w:noProof/>
          <w:szCs w:val="24"/>
        </w:rPr>
        <w:t>ve symptoms</w:t>
      </w:r>
      <w:r w:rsidR="003024CC" w:rsidRPr="00347B7E">
        <w:rPr>
          <w:rFonts w:cs="Times New Roman"/>
          <w:noProof/>
          <w:szCs w:val="24"/>
        </w:rPr>
        <w:t xml:space="preserve"> (not pictured). </w:t>
      </w:r>
      <w:r w:rsidR="00754BF9" w:rsidRPr="00347B7E">
        <w:rPr>
          <w:rFonts w:cs="Times New Roman"/>
          <w:noProof/>
          <w:szCs w:val="24"/>
        </w:rPr>
        <w:t xml:space="preserve">Model 2 = </w:t>
      </w:r>
      <w:r w:rsidR="00EE1664" w:rsidRPr="00347B7E">
        <w:rPr>
          <w:rFonts w:cs="Times New Roman"/>
          <w:noProof/>
          <w:szCs w:val="24"/>
        </w:rPr>
        <w:t xml:space="preserve">all solid arrows and the </w:t>
      </w:r>
      <w:r w:rsidR="001F04E7" w:rsidRPr="00347B7E">
        <w:rPr>
          <w:rFonts w:cs="Times New Roman"/>
          <w:noProof/>
          <w:szCs w:val="24"/>
        </w:rPr>
        <w:t>upper</w:t>
      </w:r>
      <w:r w:rsidR="00EF6C73" w:rsidRPr="00347B7E">
        <w:rPr>
          <w:rFonts w:cs="Times New Roman"/>
          <w:noProof/>
          <w:szCs w:val="24"/>
        </w:rPr>
        <w:t xml:space="preserve"> two </w:t>
      </w:r>
      <w:r w:rsidR="006172DE" w:rsidRPr="00347B7E">
        <w:rPr>
          <w:rFonts w:cs="Times New Roman"/>
          <w:noProof/>
          <w:szCs w:val="24"/>
        </w:rPr>
        <w:t xml:space="preserve">dashed lines (representing </w:t>
      </w:r>
      <w:r w:rsidR="00563A66" w:rsidRPr="00347B7E">
        <w:rPr>
          <w:rFonts w:cs="Times New Roman"/>
          <w:noProof/>
          <w:szCs w:val="24"/>
        </w:rPr>
        <w:t>the Mother-</w:t>
      </w:r>
      <w:r w:rsidR="007641A8" w:rsidRPr="00347B7E">
        <w:rPr>
          <w:rFonts w:cs="Times New Roman"/>
          <w:noProof/>
          <w:szCs w:val="24"/>
        </w:rPr>
        <w:t>Reported</w:t>
      </w:r>
      <w:r w:rsidR="00563A66" w:rsidRPr="00347B7E">
        <w:rPr>
          <w:rFonts w:cs="Times New Roman"/>
          <w:noProof/>
          <w:szCs w:val="24"/>
        </w:rPr>
        <w:t xml:space="preserve"> by Adolescent-Inferred S</w:t>
      </w:r>
      <w:r w:rsidR="00532F08" w:rsidRPr="00347B7E">
        <w:rPr>
          <w:rFonts w:cs="Times New Roman"/>
          <w:noProof/>
          <w:szCs w:val="24"/>
        </w:rPr>
        <w:t>upport</w:t>
      </w:r>
      <w:r w:rsidR="00563A66" w:rsidRPr="00347B7E">
        <w:rPr>
          <w:rFonts w:cs="Times New Roman"/>
          <w:noProof/>
          <w:szCs w:val="24"/>
        </w:rPr>
        <w:t xml:space="preserve"> Goal</w:t>
      </w:r>
      <w:r w:rsidR="00DF2EAE" w:rsidRPr="00347B7E">
        <w:rPr>
          <w:rFonts w:cs="Times New Roman"/>
          <w:noProof/>
          <w:szCs w:val="24"/>
        </w:rPr>
        <w:t xml:space="preserve"> </w:t>
      </w:r>
      <w:r w:rsidR="006172DE" w:rsidRPr="00347B7E">
        <w:rPr>
          <w:rFonts w:cs="Times New Roman"/>
          <w:noProof/>
          <w:szCs w:val="24"/>
        </w:rPr>
        <w:t>interaction)</w:t>
      </w:r>
      <w:r w:rsidR="00FF6F7C" w:rsidRPr="00347B7E">
        <w:rPr>
          <w:rFonts w:cs="Times New Roman"/>
          <w:noProof/>
          <w:szCs w:val="24"/>
        </w:rPr>
        <w:t xml:space="preserve">. Model 3 = </w:t>
      </w:r>
      <w:r w:rsidR="00A1363E" w:rsidRPr="00347B7E">
        <w:rPr>
          <w:rFonts w:cs="Times New Roman"/>
          <w:noProof/>
          <w:szCs w:val="24"/>
        </w:rPr>
        <w:t>all solid arrows and the lower</w:t>
      </w:r>
      <w:r w:rsidR="00D874D2" w:rsidRPr="00347B7E">
        <w:rPr>
          <w:rFonts w:cs="Times New Roman"/>
          <w:noProof/>
          <w:szCs w:val="24"/>
        </w:rPr>
        <w:t xml:space="preserve"> </w:t>
      </w:r>
      <w:r w:rsidR="00A1363E" w:rsidRPr="00347B7E">
        <w:rPr>
          <w:rFonts w:cs="Times New Roman"/>
          <w:noProof/>
          <w:szCs w:val="24"/>
        </w:rPr>
        <w:t xml:space="preserve">two dashed lines </w:t>
      </w:r>
      <w:r w:rsidR="00532F08" w:rsidRPr="00347B7E">
        <w:rPr>
          <w:rFonts w:cs="Times New Roman"/>
          <w:noProof/>
          <w:szCs w:val="24"/>
        </w:rPr>
        <w:t xml:space="preserve">(representing </w:t>
      </w:r>
      <w:r w:rsidR="006C3363" w:rsidRPr="00347B7E">
        <w:rPr>
          <w:rFonts w:cs="Times New Roman"/>
          <w:noProof/>
          <w:szCs w:val="24"/>
        </w:rPr>
        <w:t>the Mother-</w:t>
      </w:r>
      <w:r w:rsidR="0052581D" w:rsidRPr="00347B7E">
        <w:rPr>
          <w:rFonts w:cs="Times New Roman"/>
          <w:noProof/>
          <w:szCs w:val="24"/>
        </w:rPr>
        <w:t xml:space="preserve">Reported </w:t>
      </w:r>
      <w:r w:rsidR="006C3363" w:rsidRPr="00347B7E">
        <w:rPr>
          <w:rFonts w:cs="Times New Roman"/>
          <w:noProof/>
          <w:szCs w:val="24"/>
        </w:rPr>
        <w:t>by Adolescent-Inferred Monitor Goal interaction</w:t>
      </w:r>
      <w:r w:rsidR="00532F08" w:rsidRPr="00347B7E">
        <w:rPr>
          <w:rFonts w:cs="Times New Roman"/>
          <w:noProof/>
          <w:szCs w:val="24"/>
        </w:rPr>
        <w:t>)</w:t>
      </w:r>
      <w:r w:rsidR="006C3363" w:rsidRPr="00347B7E">
        <w:rPr>
          <w:rFonts w:cs="Times New Roman"/>
          <w:noProof/>
          <w:szCs w:val="24"/>
        </w:rPr>
        <w:t>.</w:t>
      </w:r>
    </w:p>
    <w:p w14:paraId="3B74461A" w14:textId="77777777" w:rsidR="00976C31" w:rsidRPr="00347B7E" w:rsidRDefault="00976C31" w:rsidP="009564E3">
      <w:pPr>
        <w:rPr>
          <w:rFonts w:cs="Times New Roman"/>
          <w:szCs w:val="24"/>
        </w:rPr>
      </w:pPr>
      <w:r w:rsidRPr="00347B7E">
        <w:rPr>
          <w:rFonts w:cs="Times New Roman"/>
          <w:szCs w:val="24"/>
        </w:rPr>
        <w:br w:type="page"/>
      </w:r>
    </w:p>
    <w:p w14:paraId="78F568F8" w14:textId="77777777" w:rsidR="004C0F32" w:rsidRPr="00347B7E" w:rsidRDefault="004C0F32" w:rsidP="009564E3">
      <w:pPr>
        <w:rPr>
          <w:rFonts w:cs="Times New Roman"/>
          <w:szCs w:val="24"/>
        </w:rPr>
        <w:sectPr w:rsidR="004C0F32" w:rsidRPr="00347B7E" w:rsidSect="0051449A">
          <w:headerReference w:type="default" r:id="rId14"/>
          <w:pgSz w:w="15840" w:h="12240" w:orient="landscape"/>
          <w:pgMar w:top="1440" w:right="1440" w:bottom="1440" w:left="1440" w:header="720" w:footer="720" w:gutter="0"/>
          <w:cols w:space="720"/>
          <w:docGrid w:linePitch="360"/>
        </w:sectPr>
      </w:pPr>
    </w:p>
    <w:p w14:paraId="408778A5" w14:textId="284ABF50" w:rsidR="00976C31" w:rsidRDefault="00976C31" w:rsidP="009564E3">
      <w:pPr>
        <w:rPr>
          <w:rFonts w:cs="Times New Roman"/>
          <w:szCs w:val="24"/>
        </w:rPr>
      </w:pPr>
      <w:r w:rsidRPr="00347B7E">
        <w:rPr>
          <w:rFonts w:cs="Times New Roman"/>
          <w:szCs w:val="24"/>
        </w:rPr>
        <w:lastRenderedPageBreak/>
        <w:t>Figure 2</w:t>
      </w:r>
    </w:p>
    <w:p w14:paraId="569A2585" w14:textId="77777777" w:rsidR="00846A98" w:rsidRPr="00347B7E" w:rsidRDefault="00846A98" w:rsidP="009564E3">
      <w:pPr>
        <w:rPr>
          <w:rFonts w:cs="Times New Roman"/>
          <w:szCs w:val="24"/>
        </w:rPr>
      </w:pPr>
    </w:p>
    <w:p w14:paraId="282C1FF2" w14:textId="4C768C7B" w:rsidR="00976C31" w:rsidRPr="00846A98" w:rsidRDefault="00B301BC" w:rsidP="009564E3">
      <w:pPr>
        <w:rPr>
          <w:rFonts w:cs="Times New Roman"/>
          <w:i/>
          <w:szCs w:val="24"/>
        </w:rPr>
      </w:pPr>
      <w:r w:rsidRPr="00846A98">
        <w:rPr>
          <w:rFonts w:cs="Times New Roman"/>
          <w:i/>
          <w:szCs w:val="24"/>
        </w:rPr>
        <w:t>Interaction</w:t>
      </w:r>
      <w:r w:rsidR="00976C31" w:rsidRPr="00846A98">
        <w:rPr>
          <w:rFonts w:cs="Times New Roman"/>
          <w:i/>
          <w:szCs w:val="24"/>
        </w:rPr>
        <w:t xml:space="preserve"> Effects on Adolescent Depressi</w:t>
      </w:r>
      <w:r w:rsidR="00A94F4D" w:rsidRPr="00846A98">
        <w:rPr>
          <w:rFonts w:cs="Times New Roman"/>
          <w:i/>
          <w:szCs w:val="24"/>
        </w:rPr>
        <w:t>ve Symptoms</w:t>
      </w:r>
    </w:p>
    <w:p w14:paraId="7AF82AD0" w14:textId="77777777" w:rsidR="00846A98" w:rsidRPr="00347B7E" w:rsidRDefault="00846A98" w:rsidP="009564E3">
      <w:pPr>
        <w:rPr>
          <w:rFonts w:cs="Times New Roman"/>
          <w:szCs w:val="24"/>
        </w:rPr>
      </w:pPr>
    </w:p>
    <w:p w14:paraId="3FD23DC3" w14:textId="1E2CEC9E" w:rsidR="00976C31" w:rsidRPr="00347B7E" w:rsidRDefault="00DA082B" w:rsidP="009564E3">
      <w:pPr>
        <w:rPr>
          <w:rFonts w:cs="Times New Roman"/>
          <w:szCs w:val="24"/>
        </w:rPr>
      </w:pPr>
      <w:r w:rsidRPr="00347B7E">
        <w:rPr>
          <w:rFonts w:cs="Times New Roman"/>
          <w:noProof/>
          <w:szCs w:val="24"/>
        </w:rPr>
        <w:drawing>
          <wp:inline distT="0" distB="0" distL="0" distR="0" wp14:anchorId="3C7E3916" wp14:editId="7C848E55">
            <wp:extent cx="3739243" cy="2729593"/>
            <wp:effectExtent l="0" t="0" r="13970" b="13970"/>
            <wp:docPr id="4" name="Chart 4">
              <a:extLst xmlns:a="http://schemas.openxmlformats.org/drawingml/2006/main">
                <a:ext uri="{FF2B5EF4-FFF2-40B4-BE49-F238E27FC236}">
                  <a16:creationId xmlns:a16="http://schemas.microsoft.com/office/drawing/2014/main" id="{90CB2A45-FF2F-4338-AF2E-F7D9F569D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B3973B" w14:textId="2CA95583" w:rsidR="0008401A" w:rsidRPr="00347B7E" w:rsidRDefault="005F7C19" w:rsidP="002F0A7A">
      <w:pPr>
        <w:rPr>
          <w:rFonts w:cs="Times New Roman"/>
          <w:szCs w:val="24"/>
        </w:rPr>
      </w:pPr>
      <w:r w:rsidRPr="00347B7E">
        <w:rPr>
          <w:rFonts w:cs="Times New Roman"/>
          <w:noProof/>
          <w:szCs w:val="24"/>
        </w:rPr>
        <w:drawing>
          <wp:inline distT="0" distB="0" distL="0" distR="0" wp14:anchorId="318E56A3" wp14:editId="68B8B05B">
            <wp:extent cx="3739243" cy="2729593"/>
            <wp:effectExtent l="0" t="0" r="13970" b="13970"/>
            <wp:docPr id="1" name="Chart 1">
              <a:extLst xmlns:a="http://schemas.openxmlformats.org/drawingml/2006/main">
                <a:ext uri="{FF2B5EF4-FFF2-40B4-BE49-F238E27FC236}">
                  <a16:creationId xmlns:a16="http://schemas.microsoft.com/office/drawing/2014/main" id="{486B1B44-81E4-44AD-ABF0-73526721E0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E96FC0" w14:textId="77777777" w:rsidR="00D6321C" w:rsidRDefault="00D6321C" w:rsidP="002F0A7A">
      <w:pPr>
        <w:rPr>
          <w:rFonts w:cs="Times New Roman"/>
          <w:szCs w:val="24"/>
        </w:rPr>
      </w:pPr>
    </w:p>
    <w:p w14:paraId="77425C5A" w14:textId="1C3FF6BD" w:rsidR="00F93D63" w:rsidRPr="00D6321C" w:rsidRDefault="00F93D63" w:rsidP="002F0A7A">
      <w:pPr>
        <w:rPr>
          <w:rFonts w:cs="Times New Roman"/>
          <w:szCs w:val="24"/>
        </w:rPr>
      </w:pPr>
      <w:r w:rsidRPr="00D6321C">
        <w:rPr>
          <w:rFonts w:cs="Times New Roman"/>
          <w:i/>
          <w:szCs w:val="24"/>
        </w:rPr>
        <w:t>Note</w:t>
      </w:r>
      <w:r w:rsidRPr="00347B7E">
        <w:rPr>
          <w:rFonts w:cs="Times New Roman"/>
          <w:szCs w:val="24"/>
        </w:rPr>
        <w:t xml:space="preserve">. </w:t>
      </w:r>
      <w:r w:rsidR="00966BEE" w:rsidRPr="002B7BB8">
        <w:rPr>
          <w:rFonts w:cs="Times New Roman"/>
          <w:szCs w:val="24"/>
        </w:rPr>
        <w:t xml:space="preserve">Predictor and moderator variables displayed at the mean (M) and </w:t>
      </w:r>
      <w:r w:rsidR="003E0AC0" w:rsidRPr="002B7BB8">
        <w:rPr>
          <w:rFonts w:cs="Times New Roman"/>
          <w:szCs w:val="24"/>
        </w:rPr>
        <w:t>one</w:t>
      </w:r>
      <w:r w:rsidR="00966BEE" w:rsidRPr="002B7BB8">
        <w:rPr>
          <w:rFonts w:cs="Times New Roman"/>
          <w:szCs w:val="24"/>
        </w:rPr>
        <w:t xml:space="preserve"> standard deviations (SD) above and below the mean. </w:t>
      </w:r>
    </w:p>
    <w:sectPr w:rsidR="00F93D63" w:rsidRPr="00D6321C" w:rsidSect="004C0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6C2D4" w14:textId="77777777" w:rsidR="00FE4590" w:rsidRDefault="00FE4590" w:rsidP="00923689">
      <w:r>
        <w:separator/>
      </w:r>
    </w:p>
  </w:endnote>
  <w:endnote w:type="continuationSeparator" w:id="0">
    <w:p w14:paraId="30AEA4B0" w14:textId="77777777" w:rsidR="00FE4590" w:rsidRDefault="00FE4590" w:rsidP="0092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D3D7C" w14:textId="77777777" w:rsidR="00FE4590" w:rsidRDefault="00FE4590" w:rsidP="00923689">
      <w:r>
        <w:separator/>
      </w:r>
    </w:p>
  </w:footnote>
  <w:footnote w:type="continuationSeparator" w:id="0">
    <w:p w14:paraId="5EF1AB1E" w14:textId="77777777" w:rsidR="00FE4590" w:rsidRDefault="00FE4590" w:rsidP="0092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A6B6" w14:textId="21505FCC" w:rsidR="002B7BB8" w:rsidRDefault="002B7BB8">
    <w:pPr>
      <w:pStyle w:val="Header"/>
    </w:pPr>
    <w:r>
      <w:t>RESILIENCE AND LANGUAGE BROKERING</w:t>
    </w:r>
    <w:r>
      <w:tab/>
    </w:r>
    <w:r>
      <w:fldChar w:fldCharType="begin"/>
    </w:r>
    <w:r>
      <w:instrText xml:space="preserve"> PAGE   \* MERGEFORMAT </w:instrText>
    </w:r>
    <w:r>
      <w:fldChar w:fldCharType="separate"/>
    </w:r>
    <w:r w:rsidR="00A82189">
      <w:rPr>
        <w:noProof/>
      </w:rPr>
      <w:t>23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EDD0" w14:textId="1EAF1694" w:rsidR="002B7BB8" w:rsidRDefault="002B7BB8">
    <w:pPr>
      <w:pStyle w:val="Header"/>
    </w:pPr>
    <w:r>
      <w:t>Running head: RESILIENCE AND LANGUAGE BROKERING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454F" w14:textId="58CA5A42" w:rsidR="002B7BB8" w:rsidRDefault="002B7BB8">
    <w:pPr>
      <w:pStyle w:val="Header"/>
    </w:pPr>
    <w:r>
      <w:t>RESILIENCE AND LANGUAGE BROKERING</w:t>
    </w:r>
    <w:r>
      <w:tab/>
    </w:r>
    <w:r>
      <w:fldChar w:fldCharType="begin"/>
    </w:r>
    <w:r>
      <w:instrText xml:space="preserve"> PAGE   \* MERGEFORMAT </w:instrText>
    </w:r>
    <w:r>
      <w:fldChar w:fldCharType="separate"/>
    </w:r>
    <w:r w:rsidR="00A82189">
      <w:rPr>
        <w:noProof/>
      </w:rPr>
      <w:t>28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F046" w14:textId="2781608D" w:rsidR="002B7BB8" w:rsidRDefault="002B7BB8">
    <w:pPr>
      <w:pStyle w:val="Header"/>
    </w:pPr>
    <w:r>
      <w:t>RESILIENCE AND LANGUAGE BROKERING</w:t>
    </w:r>
    <w:r>
      <w:tab/>
    </w:r>
    <w:r>
      <w:fldChar w:fldCharType="begin"/>
    </w:r>
    <w:r>
      <w:instrText xml:space="preserve"> PAGE   \* MERGEFORMAT </w:instrText>
    </w:r>
    <w:r>
      <w:fldChar w:fldCharType="separate"/>
    </w:r>
    <w:r w:rsidR="00A82189">
      <w:rPr>
        <w:noProof/>
      </w:rPr>
      <w:t>32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A3984"/>
    <w:multiLevelType w:val="hybridMultilevel"/>
    <w:tmpl w:val="95AC90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803AA4"/>
    <w:multiLevelType w:val="hybridMultilevel"/>
    <w:tmpl w:val="B108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F39B8"/>
    <w:multiLevelType w:val="hybridMultilevel"/>
    <w:tmpl w:val="FC6EC8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36216046"/>
    <w:multiLevelType w:val="hybridMultilevel"/>
    <w:tmpl w:val="5A20E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20A15"/>
    <w:multiLevelType w:val="hybridMultilevel"/>
    <w:tmpl w:val="9280B4A2"/>
    <w:lvl w:ilvl="0" w:tplc="F4C4B454">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9E6752B"/>
    <w:multiLevelType w:val="hybridMultilevel"/>
    <w:tmpl w:val="B896E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98745E"/>
    <w:multiLevelType w:val="hybridMultilevel"/>
    <w:tmpl w:val="2FBC9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E4D79"/>
    <w:multiLevelType w:val="hybridMultilevel"/>
    <w:tmpl w:val="B1188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D0115"/>
    <w:multiLevelType w:val="hybridMultilevel"/>
    <w:tmpl w:val="86947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04959"/>
    <w:multiLevelType w:val="hybridMultilevel"/>
    <w:tmpl w:val="5DB6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A247E"/>
    <w:multiLevelType w:val="hybridMultilevel"/>
    <w:tmpl w:val="E9167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33EF9"/>
    <w:multiLevelType w:val="hybridMultilevel"/>
    <w:tmpl w:val="1BD40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40BC8"/>
    <w:multiLevelType w:val="hybridMultilevel"/>
    <w:tmpl w:val="501A5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12"/>
  </w:num>
  <w:num w:numId="5">
    <w:abstractNumId w:val="11"/>
  </w:num>
  <w:num w:numId="6">
    <w:abstractNumId w:val="2"/>
  </w:num>
  <w:num w:numId="7">
    <w:abstractNumId w:val="6"/>
  </w:num>
  <w:num w:numId="8">
    <w:abstractNumId w:val="7"/>
  </w:num>
  <w:num w:numId="9">
    <w:abstractNumId w:val="1"/>
  </w:num>
  <w:num w:numId="10">
    <w:abstractNumId w:val="9"/>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zNbU0NDE1MTUyMDBQ0lEKTi0uzszPAykwNKoFAD4sp+8tAAAA"/>
  </w:docVars>
  <w:rsids>
    <w:rsidRoot w:val="00627A11"/>
    <w:rsid w:val="00000777"/>
    <w:rsid w:val="0000082F"/>
    <w:rsid w:val="00000931"/>
    <w:rsid w:val="0000132E"/>
    <w:rsid w:val="0000150F"/>
    <w:rsid w:val="00001939"/>
    <w:rsid w:val="00001F45"/>
    <w:rsid w:val="00002062"/>
    <w:rsid w:val="000028A2"/>
    <w:rsid w:val="00002CD8"/>
    <w:rsid w:val="00002EB9"/>
    <w:rsid w:val="00002EBA"/>
    <w:rsid w:val="00002FC1"/>
    <w:rsid w:val="00003088"/>
    <w:rsid w:val="00003640"/>
    <w:rsid w:val="0000394E"/>
    <w:rsid w:val="00003A40"/>
    <w:rsid w:val="00004873"/>
    <w:rsid w:val="0000492C"/>
    <w:rsid w:val="00004BFF"/>
    <w:rsid w:val="00004E0D"/>
    <w:rsid w:val="000050FF"/>
    <w:rsid w:val="00005269"/>
    <w:rsid w:val="000054CC"/>
    <w:rsid w:val="000054CF"/>
    <w:rsid w:val="0000583C"/>
    <w:rsid w:val="000059DB"/>
    <w:rsid w:val="00005F1B"/>
    <w:rsid w:val="000063A1"/>
    <w:rsid w:val="000069ED"/>
    <w:rsid w:val="00006C33"/>
    <w:rsid w:val="00006D14"/>
    <w:rsid w:val="0000724F"/>
    <w:rsid w:val="0000775F"/>
    <w:rsid w:val="00007B93"/>
    <w:rsid w:val="000105CF"/>
    <w:rsid w:val="00010798"/>
    <w:rsid w:val="000110A5"/>
    <w:rsid w:val="00011278"/>
    <w:rsid w:val="00011373"/>
    <w:rsid w:val="00011B0E"/>
    <w:rsid w:val="00012574"/>
    <w:rsid w:val="000128B8"/>
    <w:rsid w:val="00012CA1"/>
    <w:rsid w:val="00012D3A"/>
    <w:rsid w:val="00012F0C"/>
    <w:rsid w:val="00013707"/>
    <w:rsid w:val="0001382A"/>
    <w:rsid w:val="00013AE6"/>
    <w:rsid w:val="00013EF5"/>
    <w:rsid w:val="0001430F"/>
    <w:rsid w:val="00014493"/>
    <w:rsid w:val="000145F7"/>
    <w:rsid w:val="000147AB"/>
    <w:rsid w:val="00014ADE"/>
    <w:rsid w:val="00015039"/>
    <w:rsid w:val="000158D7"/>
    <w:rsid w:val="00015C24"/>
    <w:rsid w:val="00015D39"/>
    <w:rsid w:val="00016297"/>
    <w:rsid w:val="0001639E"/>
    <w:rsid w:val="00016717"/>
    <w:rsid w:val="00016973"/>
    <w:rsid w:val="00016AFA"/>
    <w:rsid w:val="00016D3C"/>
    <w:rsid w:val="00017355"/>
    <w:rsid w:val="00017E68"/>
    <w:rsid w:val="00017EE1"/>
    <w:rsid w:val="0002044C"/>
    <w:rsid w:val="00020A0E"/>
    <w:rsid w:val="00020ADB"/>
    <w:rsid w:val="00020B66"/>
    <w:rsid w:val="00020DAF"/>
    <w:rsid w:val="00020EB7"/>
    <w:rsid w:val="00020EEF"/>
    <w:rsid w:val="000213CF"/>
    <w:rsid w:val="000216B4"/>
    <w:rsid w:val="00021EED"/>
    <w:rsid w:val="000221E9"/>
    <w:rsid w:val="000221ED"/>
    <w:rsid w:val="000222B0"/>
    <w:rsid w:val="000223D3"/>
    <w:rsid w:val="000224BD"/>
    <w:rsid w:val="00022BF1"/>
    <w:rsid w:val="00022E26"/>
    <w:rsid w:val="00022E67"/>
    <w:rsid w:val="00023080"/>
    <w:rsid w:val="00023A77"/>
    <w:rsid w:val="00023F62"/>
    <w:rsid w:val="0002426C"/>
    <w:rsid w:val="00024347"/>
    <w:rsid w:val="00024856"/>
    <w:rsid w:val="00024DD6"/>
    <w:rsid w:val="00024EB0"/>
    <w:rsid w:val="00025030"/>
    <w:rsid w:val="00025070"/>
    <w:rsid w:val="0002532D"/>
    <w:rsid w:val="00025B25"/>
    <w:rsid w:val="00025C78"/>
    <w:rsid w:val="00025C95"/>
    <w:rsid w:val="00025F13"/>
    <w:rsid w:val="00026031"/>
    <w:rsid w:val="0002611B"/>
    <w:rsid w:val="000264A7"/>
    <w:rsid w:val="0002659D"/>
    <w:rsid w:val="000266F1"/>
    <w:rsid w:val="00026956"/>
    <w:rsid w:val="00026DA3"/>
    <w:rsid w:val="000271B1"/>
    <w:rsid w:val="000271EA"/>
    <w:rsid w:val="00027574"/>
    <w:rsid w:val="00027737"/>
    <w:rsid w:val="0002789F"/>
    <w:rsid w:val="00027B5A"/>
    <w:rsid w:val="000300B1"/>
    <w:rsid w:val="000302CE"/>
    <w:rsid w:val="00030491"/>
    <w:rsid w:val="00030496"/>
    <w:rsid w:val="00030823"/>
    <w:rsid w:val="000308AC"/>
    <w:rsid w:val="00030A0A"/>
    <w:rsid w:val="00030A99"/>
    <w:rsid w:val="00030CC9"/>
    <w:rsid w:val="00030E31"/>
    <w:rsid w:val="0003147D"/>
    <w:rsid w:val="00031559"/>
    <w:rsid w:val="00031B5C"/>
    <w:rsid w:val="00031C69"/>
    <w:rsid w:val="00031CF5"/>
    <w:rsid w:val="000322F2"/>
    <w:rsid w:val="0003241F"/>
    <w:rsid w:val="00032873"/>
    <w:rsid w:val="00032A75"/>
    <w:rsid w:val="00032D31"/>
    <w:rsid w:val="000330BB"/>
    <w:rsid w:val="00033341"/>
    <w:rsid w:val="000336D4"/>
    <w:rsid w:val="000337C7"/>
    <w:rsid w:val="00033BE1"/>
    <w:rsid w:val="00034283"/>
    <w:rsid w:val="00034BD6"/>
    <w:rsid w:val="00034F96"/>
    <w:rsid w:val="0003581C"/>
    <w:rsid w:val="00035ABB"/>
    <w:rsid w:val="000361F5"/>
    <w:rsid w:val="000362D8"/>
    <w:rsid w:val="00036497"/>
    <w:rsid w:val="00036605"/>
    <w:rsid w:val="00036B48"/>
    <w:rsid w:val="00036BC7"/>
    <w:rsid w:val="00036C4F"/>
    <w:rsid w:val="00036D72"/>
    <w:rsid w:val="0003723B"/>
    <w:rsid w:val="00037720"/>
    <w:rsid w:val="0003787B"/>
    <w:rsid w:val="00037D9B"/>
    <w:rsid w:val="000400B9"/>
    <w:rsid w:val="00040646"/>
    <w:rsid w:val="00040C6C"/>
    <w:rsid w:val="00040FB1"/>
    <w:rsid w:val="000411AB"/>
    <w:rsid w:val="00041238"/>
    <w:rsid w:val="0004156C"/>
    <w:rsid w:val="00041983"/>
    <w:rsid w:val="000419C4"/>
    <w:rsid w:val="00041A47"/>
    <w:rsid w:val="000423DB"/>
    <w:rsid w:val="00042DAD"/>
    <w:rsid w:val="00042FD5"/>
    <w:rsid w:val="0004326C"/>
    <w:rsid w:val="00043947"/>
    <w:rsid w:val="00044440"/>
    <w:rsid w:val="000447BC"/>
    <w:rsid w:val="00044E23"/>
    <w:rsid w:val="00044EA6"/>
    <w:rsid w:val="000456F4"/>
    <w:rsid w:val="00045AD5"/>
    <w:rsid w:val="00045C9B"/>
    <w:rsid w:val="00046393"/>
    <w:rsid w:val="0004688C"/>
    <w:rsid w:val="000468EA"/>
    <w:rsid w:val="00046919"/>
    <w:rsid w:val="00046BA3"/>
    <w:rsid w:val="00046DEF"/>
    <w:rsid w:val="0004734F"/>
    <w:rsid w:val="000477F0"/>
    <w:rsid w:val="00047C03"/>
    <w:rsid w:val="00047D9E"/>
    <w:rsid w:val="00047F90"/>
    <w:rsid w:val="00050070"/>
    <w:rsid w:val="000501D7"/>
    <w:rsid w:val="0005064B"/>
    <w:rsid w:val="00050C05"/>
    <w:rsid w:val="00050C58"/>
    <w:rsid w:val="00050F06"/>
    <w:rsid w:val="000510EC"/>
    <w:rsid w:val="00052521"/>
    <w:rsid w:val="000525DE"/>
    <w:rsid w:val="000529A8"/>
    <w:rsid w:val="00052A4D"/>
    <w:rsid w:val="00052AC6"/>
    <w:rsid w:val="00052C75"/>
    <w:rsid w:val="00052D1E"/>
    <w:rsid w:val="00052E3A"/>
    <w:rsid w:val="0005306E"/>
    <w:rsid w:val="000530B2"/>
    <w:rsid w:val="0005327D"/>
    <w:rsid w:val="0005356C"/>
    <w:rsid w:val="00053D6A"/>
    <w:rsid w:val="000542AD"/>
    <w:rsid w:val="00054CC2"/>
    <w:rsid w:val="00054FA6"/>
    <w:rsid w:val="000554A6"/>
    <w:rsid w:val="00055508"/>
    <w:rsid w:val="00055513"/>
    <w:rsid w:val="00055749"/>
    <w:rsid w:val="000558D8"/>
    <w:rsid w:val="00055A0F"/>
    <w:rsid w:val="00055C15"/>
    <w:rsid w:val="000561DC"/>
    <w:rsid w:val="0005652D"/>
    <w:rsid w:val="00056595"/>
    <w:rsid w:val="0005674A"/>
    <w:rsid w:val="00056B19"/>
    <w:rsid w:val="00056CB4"/>
    <w:rsid w:val="0005712F"/>
    <w:rsid w:val="000577C3"/>
    <w:rsid w:val="000579C3"/>
    <w:rsid w:val="000579FA"/>
    <w:rsid w:val="00057BE5"/>
    <w:rsid w:val="000601A4"/>
    <w:rsid w:val="000602CF"/>
    <w:rsid w:val="00060427"/>
    <w:rsid w:val="0006049E"/>
    <w:rsid w:val="00060513"/>
    <w:rsid w:val="000606C9"/>
    <w:rsid w:val="00060BA6"/>
    <w:rsid w:val="00060BF4"/>
    <w:rsid w:val="00060C6D"/>
    <w:rsid w:val="00060C99"/>
    <w:rsid w:val="00060FB2"/>
    <w:rsid w:val="00061EE7"/>
    <w:rsid w:val="0006259D"/>
    <w:rsid w:val="00062692"/>
    <w:rsid w:val="000627D0"/>
    <w:rsid w:val="00062932"/>
    <w:rsid w:val="00062983"/>
    <w:rsid w:val="00062A89"/>
    <w:rsid w:val="00062F31"/>
    <w:rsid w:val="00063272"/>
    <w:rsid w:val="000635F9"/>
    <w:rsid w:val="000637CD"/>
    <w:rsid w:val="00063E8E"/>
    <w:rsid w:val="00063EC6"/>
    <w:rsid w:val="000641C0"/>
    <w:rsid w:val="00064267"/>
    <w:rsid w:val="00064451"/>
    <w:rsid w:val="00064576"/>
    <w:rsid w:val="00064798"/>
    <w:rsid w:val="0006498F"/>
    <w:rsid w:val="00064A5A"/>
    <w:rsid w:val="00064F1B"/>
    <w:rsid w:val="0006533B"/>
    <w:rsid w:val="0006560B"/>
    <w:rsid w:val="0006569D"/>
    <w:rsid w:val="000657A6"/>
    <w:rsid w:val="000659CC"/>
    <w:rsid w:val="00065A4A"/>
    <w:rsid w:val="00065DF6"/>
    <w:rsid w:val="0006624D"/>
    <w:rsid w:val="00066485"/>
    <w:rsid w:val="00067DEC"/>
    <w:rsid w:val="00067FAD"/>
    <w:rsid w:val="00070081"/>
    <w:rsid w:val="00070460"/>
    <w:rsid w:val="000705B8"/>
    <w:rsid w:val="000707D4"/>
    <w:rsid w:val="000707D7"/>
    <w:rsid w:val="000707F0"/>
    <w:rsid w:val="000711B5"/>
    <w:rsid w:val="000713C5"/>
    <w:rsid w:val="00071517"/>
    <w:rsid w:val="00071F18"/>
    <w:rsid w:val="000720E2"/>
    <w:rsid w:val="000728AE"/>
    <w:rsid w:val="00072C94"/>
    <w:rsid w:val="00072D09"/>
    <w:rsid w:val="00072EC0"/>
    <w:rsid w:val="00072F4F"/>
    <w:rsid w:val="00073707"/>
    <w:rsid w:val="00073978"/>
    <w:rsid w:val="00073CE6"/>
    <w:rsid w:val="00073D9C"/>
    <w:rsid w:val="00074F83"/>
    <w:rsid w:val="000752AC"/>
    <w:rsid w:val="0007551B"/>
    <w:rsid w:val="00075938"/>
    <w:rsid w:val="00076DB7"/>
    <w:rsid w:val="00076E2E"/>
    <w:rsid w:val="00077027"/>
    <w:rsid w:val="00077814"/>
    <w:rsid w:val="00077F49"/>
    <w:rsid w:val="000800B5"/>
    <w:rsid w:val="000806D6"/>
    <w:rsid w:val="000807F4"/>
    <w:rsid w:val="00080A13"/>
    <w:rsid w:val="00080E72"/>
    <w:rsid w:val="000810A2"/>
    <w:rsid w:val="00081398"/>
    <w:rsid w:val="00081B39"/>
    <w:rsid w:val="00081CDB"/>
    <w:rsid w:val="00081F37"/>
    <w:rsid w:val="000826EC"/>
    <w:rsid w:val="00082745"/>
    <w:rsid w:val="00082837"/>
    <w:rsid w:val="00082938"/>
    <w:rsid w:val="00082C30"/>
    <w:rsid w:val="00082D9D"/>
    <w:rsid w:val="00082FF0"/>
    <w:rsid w:val="00083169"/>
    <w:rsid w:val="000834AC"/>
    <w:rsid w:val="000837A0"/>
    <w:rsid w:val="00083949"/>
    <w:rsid w:val="00083EBA"/>
    <w:rsid w:val="0008401A"/>
    <w:rsid w:val="0008432D"/>
    <w:rsid w:val="000843D3"/>
    <w:rsid w:val="00084762"/>
    <w:rsid w:val="000848E5"/>
    <w:rsid w:val="00084A17"/>
    <w:rsid w:val="00084B31"/>
    <w:rsid w:val="00084B63"/>
    <w:rsid w:val="00085548"/>
    <w:rsid w:val="000856A1"/>
    <w:rsid w:val="0008592A"/>
    <w:rsid w:val="00085BD1"/>
    <w:rsid w:val="000862CD"/>
    <w:rsid w:val="00086D9B"/>
    <w:rsid w:val="00086F2A"/>
    <w:rsid w:val="00086FC9"/>
    <w:rsid w:val="000873CB"/>
    <w:rsid w:val="00090151"/>
    <w:rsid w:val="000907A0"/>
    <w:rsid w:val="000909AF"/>
    <w:rsid w:val="00090BD2"/>
    <w:rsid w:val="0009113A"/>
    <w:rsid w:val="0009148E"/>
    <w:rsid w:val="00091B49"/>
    <w:rsid w:val="0009225F"/>
    <w:rsid w:val="00092426"/>
    <w:rsid w:val="000924A7"/>
    <w:rsid w:val="00092510"/>
    <w:rsid w:val="000925A5"/>
    <w:rsid w:val="00092A32"/>
    <w:rsid w:val="00092BC3"/>
    <w:rsid w:val="00092C0D"/>
    <w:rsid w:val="00092CD0"/>
    <w:rsid w:val="00092D3B"/>
    <w:rsid w:val="00092F3D"/>
    <w:rsid w:val="000931A7"/>
    <w:rsid w:val="00093891"/>
    <w:rsid w:val="00093E1E"/>
    <w:rsid w:val="0009409A"/>
    <w:rsid w:val="00094B0A"/>
    <w:rsid w:val="00094B5C"/>
    <w:rsid w:val="00094BF2"/>
    <w:rsid w:val="000950E4"/>
    <w:rsid w:val="000951D0"/>
    <w:rsid w:val="00095969"/>
    <w:rsid w:val="00095BE4"/>
    <w:rsid w:val="00095C84"/>
    <w:rsid w:val="00095DC1"/>
    <w:rsid w:val="00095F82"/>
    <w:rsid w:val="00096121"/>
    <w:rsid w:val="00096A8C"/>
    <w:rsid w:val="00096C2C"/>
    <w:rsid w:val="000973A5"/>
    <w:rsid w:val="0009756F"/>
    <w:rsid w:val="00097592"/>
    <w:rsid w:val="00097C89"/>
    <w:rsid w:val="00097FE9"/>
    <w:rsid w:val="000A0095"/>
    <w:rsid w:val="000A00A6"/>
    <w:rsid w:val="000A01AA"/>
    <w:rsid w:val="000A0477"/>
    <w:rsid w:val="000A083A"/>
    <w:rsid w:val="000A097E"/>
    <w:rsid w:val="000A0B6E"/>
    <w:rsid w:val="000A10F3"/>
    <w:rsid w:val="000A1584"/>
    <w:rsid w:val="000A16C8"/>
    <w:rsid w:val="000A1787"/>
    <w:rsid w:val="000A1FEA"/>
    <w:rsid w:val="000A21FB"/>
    <w:rsid w:val="000A242A"/>
    <w:rsid w:val="000A24B9"/>
    <w:rsid w:val="000A268E"/>
    <w:rsid w:val="000A2AB0"/>
    <w:rsid w:val="000A2DF8"/>
    <w:rsid w:val="000A3412"/>
    <w:rsid w:val="000A39BD"/>
    <w:rsid w:val="000A3CDF"/>
    <w:rsid w:val="000A3D19"/>
    <w:rsid w:val="000A3FAF"/>
    <w:rsid w:val="000A4205"/>
    <w:rsid w:val="000A46A4"/>
    <w:rsid w:val="000A474A"/>
    <w:rsid w:val="000A5080"/>
    <w:rsid w:val="000A5342"/>
    <w:rsid w:val="000A5617"/>
    <w:rsid w:val="000A5992"/>
    <w:rsid w:val="000A5B60"/>
    <w:rsid w:val="000A5C12"/>
    <w:rsid w:val="000A5F67"/>
    <w:rsid w:val="000A6231"/>
    <w:rsid w:val="000A626D"/>
    <w:rsid w:val="000A6388"/>
    <w:rsid w:val="000A677A"/>
    <w:rsid w:val="000A6C2A"/>
    <w:rsid w:val="000A6EC9"/>
    <w:rsid w:val="000A70C6"/>
    <w:rsid w:val="000A7980"/>
    <w:rsid w:val="000A7A30"/>
    <w:rsid w:val="000B01EF"/>
    <w:rsid w:val="000B022D"/>
    <w:rsid w:val="000B023F"/>
    <w:rsid w:val="000B078E"/>
    <w:rsid w:val="000B07BF"/>
    <w:rsid w:val="000B0972"/>
    <w:rsid w:val="000B0CC6"/>
    <w:rsid w:val="000B0E97"/>
    <w:rsid w:val="000B14F4"/>
    <w:rsid w:val="000B1675"/>
    <w:rsid w:val="000B16CF"/>
    <w:rsid w:val="000B1A63"/>
    <w:rsid w:val="000B2303"/>
    <w:rsid w:val="000B240B"/>
    <w:rsid w:val="000B2559"/>
    <w:rsid w:val="000B2D14"/>
    <w:rsid w:val="000B2EBE"/>
    <w:rsid w:val="000B2ED1"/>
    <w:rsid w:val="000B2EF0"/>
    <w:rsid w:val="000B2FD7"/>
    <w:rsid w:val="000B3296"/>
    <w:rsid w:val="000B3C2D"/>
    <w:rsid w:val="000B3FD2"/>
    <w:rsid w:val="000B41B1"/>
    <w:rsid w:val="000B41EE"/>
    <w:rsid w:val="000B4B06"/>
    <w:rsid w:val="000B4B4A"/>
    <w:rsid w:val="000B4CF4"/>
    <w:rsid w:val="000B4FFE"/>
    <w:rsid w:val="000B535A"/>
    <w:rsid w:val="000B54C7"/>
    <w:rsid w:val="000B573C"/>
    <w:rsid w:val="000B59AA"/>
    <w:rsid w:val="000B5FF5"/>
    <w:rsid w:val="000B6168"/>
    <w:rsid w:val="000B64B3"/>
    <w:rsid w:val="000B68D1"/>
    <w:rsid w:val="000B68E1"/>
    <w:rsid w:val="000B69AA"/>
    <w:rsid w:val="000B6A19"/>
    <w:rsid w:val="000B6BBC"/>
    <w:rsid w:val="000B6E9A"/>
    <w:rsid w:val="000B70E1"/>
    <w:rsid w:val="000B71E1"/>
    <w:rsid w:val="000B77B8"/>
    <w:rsid w:val="000B7AF5"/>
    <w:rsid w:val="000B7D7D"/>
    <w:rsid w:val="000B7F0C"/>
    <w:rsid w:val="000C0C49"/>
    <w:rsid w:val="000C113C"/>
    <w:rsid w:val="000C12D7"/>
    <w:rsid w:val="000C1623"/>
    <w:rsid w:val="000C1874"/>
    <w:rsid w:val="000C18FF"/>
    <w:rsid w:val="000C1B0B"/>
    <w:rsid w:val="000C1B26"/>
    <w:rsid w:val="000C21DB"/>
    <w:rsid w:val="000C2AAD"/>
    <w:rsid w:val="000C2D66"/>
    <w:rsid w:val="000C394B"/>
    <w:rsid w:val="000C3AC5"/>
    <w:rsid w:val="000C3C2E"/>
    <w:rsid w:val="000C3E4B"/>
    <w:rsid w:val="000C3F6A"/>
    <w:rsid w:val="000C49A3"/>
    <w:rsid w:val="000C4A48"/>
    <w:rsid w:val="000C4BAB"/>
    <w:rsid w:val="000C4DEE"/>
    <w:rsid w:val="000C527D"/>
    <w:rsid w:val="000C5846"/>
    <w:rsid w:val="000C59C9"/>
    <w:rsid w:val="000C5A91"/>
    <w:rsid w:val="000C5CF7"/>
    <w:rsid w:val="000C63D6"/>
    <w:rsid w:val="000C64AC"/>
    <w:rsid w:val="000C64F1"/>
    <w:rsid w:val="000C653A"/>
    <w:rsid w:val="000C684C"/>
    <w:rsid w:val="000C6A9F"/>
    <w:rsid w:val="000C71C4"/>
    <w:rsid w:val="000C721C"/>
    <w:rsid w:val="000C7359"/>
    <w:rsid w:val="000C797D"/>
    <w:rsid w:val="000C7BBB"/>
    <w:rsid w:val="000C7D4A"/>
    <w:rsid w:val="000C7EE9"/>
    <w:rsid w:val="000D0115"/>
    <w:rsid w:val="000D01B9"/>
    <w:rsid w:val="000D054F"/>
    <w:rsid w:val="000D0856"/>
    <w:rsid w:val="000D09E2"/>
    <w:rsid w:val="000D0B50"/>
    <w:rsid w:val="000D0E16"/>
    <w:rsid w:val="000D1130"/>
    <w:rsid w:val="000D1819"/>
    <w:rsid w:val="000D1B65"/>
    <w:rsid w:val="000D1D6A"/>
    <w:rsid w:val="000D1F68"/>
    <w:rsid w:val="000D2030"/>
    <w:rsid w:val="000D2A1E"/>
    <w:rsid w:val="000D2D17"/>
    <w:rsid w:val="000D323F"/>
    <w:rsid w:val="000D34E0"/>
    <w:rsid w:val="000D3A9C"/>
    <w:rsid w:val="000D41F7"/>
    <w:rsid w:val="000D47FC"/>
    <w:rsid w:val="000D4D30"/>
    <w:rsid w:val="000D4E72"/>
    <w:rsid w:val="000D52F0"/>
    <w:rsid w:val="000D552B"/>
    <w:rsid w:val="000D58F9"/>
    <w:rsid w:val="000D5B1C"/>
    <w:rsid w:val="000D5D0E"/>
    <w:rsid w:val="000D5D30"/>
    <w:rsid w:val="000D61C2"/>
    <w:rsid w:val="000D64F1"/>
    <w:rsid w:val="000D6FAD"/>
    <w:rsid w:val="000D707A"/>
    <w:rsid w:val="000D75FC"/>
    <w:rsid w:val="000D7F5C"/>
    <w:rsid w:val="000D7FBA"/>
    <w:rsid w:val="000E0363"/>
    <w:rsid w:val="000E06F5"/>
    <w:rsid w:val="000E0BEC"/>
    <w:rsid w:val="000E10B8"/>
    <w:rsid w:val="000E11CE"/>
    <w:rsid w:val="000E14E7"/>
    <w:rsid w:val="000E165B"/>
    <w:rsid w:val="000E1667"/>
    <w:rsid w:val="000E1A1F"/>
    <w:rsid w:val="000E1C36"/>
    <w:rsid w:val="000E1CC1"/>
    <w:rsid w:val="000E2066"/>
    <w:rsid w:val="000E22E2"/>
    <w:rsid w:val="000E23A6"/>
    <w:rsid w:val="000E25E1"/>
    <w:rsid w:val="000E28E7"/>
    <w:rsid w:val="000E2940"/>
    <w:rsid w:val="000E2BAC"/>
    <w:rsid w:val="000E2E54"/>
    <w:rsid w:val="000E335F"/>
    <w:rsid w:val="000E3514"/>
    <w:rsid w:val="000E3863"/>
    <w:rsid w:val="000E3BD9"/>
    <w:rsid w:val="000E3C13"/>
    <w:rsid w:val="000E3CE3"/>
    <w:rsid w:val="000E3FBF"/>
    <w:rsid w:val="000E3FC6"/>
    <w:rsid w:val="000E417E"/>
    <w:rsid w:val="000E4208"/>
    <w:rsid w:val="000E4277"/>
    <w:rsid w:val="000E46A7"/>
    <w:rsid w:val="000E4AF5"/>
    <w:rsid w:val="000E4D22"/>
    <w:rsid w:val="000E4F53"/>
    <w:rsid w:val="000E5049"/>
    <w:rsid w:val="000E54C5"/>
    <w:rsid w:val="000E5603"/>
    <w:rsid w:val="000E57BB"/>
    <w:rsid w:val="000E6282"/>
    <w:rsid w:val="000E63DA"/>
    <w:rsid w:val="000E65FE"/>
    <w:rsid w:val="000E6A60"/>
    <w:rsid w:val="000E6AA6"/>
    <w:rsid w:val="000E6C4C"/>
    <w:rsid w:val="000E6DB9"/>
    <w:rsid w:val="000E6EE7"/>
    <w:rsid w:val="000E7399"/>
    <w:rsid w:val="000E7439"/>
    <w:rsid w:val="000E75A2"/>
    <w:rsid w:val="000E7669"/>
    <w:rsid w:val="000E7835"/>
    <w:rsid w:val="000E7ADB"/>
    <w:rsid w:val="000E7BE4"/>
    <w:rsid w:val="000F02B5"/>
    <w:rsid w:val="000F0509"/>
    <w:rsid w:val="000F0A89"/>
    <w:rsid w:val="000F0DAD"/>
    <w:rsid w:val="000F10D8"/>
    <w:rsid w:val="000F12FA"/>
    <w:rsid w:val="000F17F4"/>
    <w:rsid w:val="000F186E"/>
    <w:rsid w:val="000F1D2C"/>
    <w:rsid w:val="000F1E89"/>
    <w:rsid w:val="000F23ED"/>
    <w:rsid w:val="000F2442"/>
    <w:rsid w:val="000F2634"/>
    <w:rsid w:val="000F2773"/>
    <w:rsid w:val="000F297F"/>
    <w:rsid w:val="000F2A0E"/>
    <w:rsid w:val="000F3074"/>
    <w:rsid w:val="000F310B"/>
    <w:rsid w:val="000F31C9"/>
    <w:rsid w:val="000F35FD"/>
    <w:rsid w:val="000F376E"/>
    <w:rsid w:val="000F3D87"/>
    <w:rsid w:val="000F3DB6"/>
    <w:rsid w:val="000F415A"/>
    <w:rsid w:val="000F4218"/>
    <w:rsid w:val="000F4228"/>
    <w:rsid w:val="000F42C9"/>
    <w:rsid w:val="000F49A4"/>
    <w:rsid w:val="000F51A9"/>
    <w:rsid w:val="000F582E"/>
    <w:rsid w:val="000F6322"/>
    <w:rsid w:val="000F65CD"/>
    <w:rsid w:val="000F6752"/>
    <w:rsid w:val="000F67FA"/>
    <w:rsid w:val="000F6821"/>
    <w:rsid w:val="000F68D5"/>
    <w:rsid w:val="000F69B5"/>
    <w:rsid w:val="000F6A57"/>
    <w:rsid w:val="000F6D2F"/>
    <w:rsid w:val="000F6EF8"/>
    <w:rsid w:val="000F6F12"/>
    <w:rsid w:val="000F7406"/>
    <w:rsid w:val="000F757E"/>
    <w:rsid w:val="000F75CA"/>
    <w:rsid w:val="000F7C00"/>
    <w:rsid w:val="000F7D26"/>
    <w:rsid w:val="00100038"/>
    <w:rsid w:val="00100427"/>
    <w:rsid w:val="0010091B"/>
    <w:rsid w:val="00100C1E"/>
    <w:rsid w:val="00100D92"/>
    <w:rsid w:val="00100E2C"/>
    <w:rsid w:val="00100E4A"/>
    <w:rsid w:val="00100F5A"/>
    <w:rsid w:val="00101115"/>
    <w:rsid w:val="00101123"/>
    <w:rsid w:val="001013F5"/>
    <w:rsid w:val="001017BB"/>
    <w:rsid w:val="00101A4B"/>
    <w:rsid w:val="00101DF7"/>
    <w:rsid w:val="00102E38"/>
    <w:rsid w:val="00102E59"/>
    <w:rsid w:val="001030A0"/>
    <w:rsid w:val="00103255"/>
    <w:rsid w:val="001037E2"/>
    <w:rsid w:val="0010481D"/>
    <w:rsid w:val="00105083"/>
    <w:rsid w:val="00105130"/>
    <w:rsid w:val="001053F1"/>
    <w:rsid w:val="00105456"/>
    <w:rsid w:val="00105B18"/>
    <w:rsid w:val="00105BD6"/>
    <w:rsid w:val="00106567"/>
    <w:rsid w:val="0010676E"/>
    <w:rsid w:val="00106F09"/>
    <w:rsid w:val="0010731D"/>
    <w:rsid w:val="00107966"/>
    <w:rsid w:val="001102D0"/>
    <w:rsid w:val="001104A5"/>
    <w:rsid w:val="001104BB"/>
    <w:rsid w:val="001109EA"/>
    <w:rsid w:val="00110DF3"/>
    <w:rsid w:val="001110E1"/>
    <w:rsid w:val="001112B4"/>
    <w:rsid w:val="001115C3"/>
    <w:rsid w:val="001119D1"/>
    <w:rsid w:val="00111BAA"/>
    <w:rsid w:val="00112110"/>
    <w:rsid w:val="00112636"/>
    <w:rsid w:val="00112884"/>
    <w:rsid w:val="00112B1D"/>
    <w:rsid w:val="00112D70"/>
    <w:rsid w:val="00112DB0"/>
    <w:rsid w:val="00112F28"/>
    <w:rsid w:val="00112F79"/>
    <w:rsid w:val="001133CD"/>
    <w:rsid w:val="00113B09"/>
    <w:rsid w:val="00113FCF"/>
    <w:rsid w:val="00114528"/>
    <w:rsid w:val="00114532"/>
    <w:rsid w:val="00114607"/>
    <w:rsid w:val="00114998"/>
    <w:rsid w:val="00114FB8"/>
    <w:rsid w:val="001154E8"/>
    <w:rsid w:val="001155DD"/>
    <w:rsid w:val="0011565D"/>
    <w:rsid w:val="00115830"/>
    <w:rsid w:val="00116122"/>
    <w:rsid w:val="001164D1"/>
    <w:rsid w:val="001166F5"/>
    <w:rsid w:val="001167D9"/>
    <w:rsid w:val="00116B01"/>
    <w:rsid w:val="00116E4E"/>
    <w:rsid w:val="001170B6"/>
    <w:rsid w:val="00117681"/>
    <w:rsid w:val="00117C26"/>
    <w:rsid w:val="00117E7C"/>
    <w:rsid w:val="00120032"/>
    <w:rsid w:val="00120352"/>
    <w:rsid w:val="001206AB"/>
    <w:rsid w:val="00120B50"/>
    <w:rsid w:val="00120C33"/>
    <w:rsid w:val="00120DE3"/>
    <w:rsid w:val="00120F81"/>
    <w:rsid w:val="001212C4"/>
    <w:rsid w:val="00121D45"/>
    <w:rsid w:val="00121EB4"/>
    <w:rsid w:val="00121EB6"/>
    <w:rsid w:val="001228F9"/>
    <w:rsid w:val="00122AEF"/>
    <w:rsid w:val="00122E48"/>
    <w:rsid w:val="00122F34"/>
    <w:rsid w:val="00123573"/>
    <w:rsid w:val="00123666"/>
    <w:rsid w:val="001238E8"/>
    <w:rsid w:val="001240B9"/>
    <w:rsid w:val="00124335"/>
    <w:rsid w:val="00124397"/>
    <w:rsid w:val="00124B42"/>
    <w:rsid w:val="00124C91"/>
    <w:rsid w:val="00124DA6"/>
    <w:rsid w:val="0012542B"/>
    <w:rsid w:val="0012543C"/>
    <w:rsid w:val="001254AD"/>
    <w:rsid w:val="001254D1"/>
    <w:rsid w:val="001256E3"/>
    <w:rsid w:val="001259FF"/>
    <w:rsid w:val="00125C34"/>
    <w:rsid w:val="00125D5C"/>
    <w:rsid w:val="00126298"/>
    <w:rsid w:val="001263DB"/>
    <w:rsid w:val="00126909"/>
    <w:rsid w:val="00126A0D"/>
    <w:rsid w:val="00127014"/>
    <w:rsid w:val="00127936"/>
    <w:rsid w:val="00127970"/>
    <w:rsid w:val="001300C9"/>
    <w:rsid w:val="0013012A"/>
    <w:rsid w:val="0013024A"/>
    <w:rsid w:val="001306EC"/>
    <w:rsid w:val="00130D99"/>
    <w:rsid w:val="00130F2A"/>
    <w:rsid w:val="00131083"/>
    <w:rsid w:val="00131121"/>
    <w:rsid w:val="001315BB"/>
    <w:rsid w:val="00131CF0"/>
    <w:rsid w:val="00131E9F"/>
    <w:rsid w:val="0013232C"/>
    <w:rsid w:val="0013257E"/>
    <w:rsid w:val="001326C6"/>
    <w:rsid w:val="001327CC"/>
    <w:rsid w:val="00132A99"/>
    <w:rsid w:val="00132B18"/>
    <w:rsid w:val="00132C4A"/>
    <w:rsid w:val="00132C5F"/>
    <w:rsid w:val="00133435"/>
    <w:rsid w:val="00133480"/>
    <w:rsid w:val="00133869"/>
    <w:rsid w:val="001338A4"/>
    <w:rsid w:val="00133B8A"/>
    <w:rsid w:val="00133C52"/>
    <w:rsid w:val="00133DF7"/>
    <w:rsid w:val="001340B0"/>
    <w:rsid w:val="001344D8"/>
    <w:rsid w:val="001345AA"/>
    <w:rsid w:val="00134791"/>
    <w:rsid w:val="00134F3A"/>
    <w:rsid w:val="00134FD0"/>
    <w:rsid w:val="00135505"/>
    <w:rsid w:val="00135E1C"/>
    <w:rsid w:val="0013684D"/>
    <w:rsid w:val="00136975"/>
    <w:rsid w:val="00136C90"/>
    <w:rsid w:val="00136FC8"/>
    <w:rsid w:val="00137103"/>
    <w:rsid w:val="00137888"/>
    <w:rsid w:val="00137966"/>
    <w:rsid w:val="00137DA8"/>
    <w:rsid w:val="00137F36"/>
    <w:rsid w:val="001402D4"/>
    <w:rsid w:val="0014033B"/>
    <w:rsid w:val="001403FB"/>
    <w:rsid w:val="0014049F"/>
    <w:rsid w:val="00140849"/>
    <w:rsid w:val="001408CB"/>
    <w:rsid w:val="00140E59"/>
    <w:rsid w:val="00140FF2"/>
    <w:rsid w:val="001413AF"/>
    <w:rsid w:val="0014171A"/>
    <w:rsid w:val="0014177B"/>
    <w:rsid w:val="00141905"/>
    <w:rsid w:val="00141919"/>
    <w:rsid w:val="00141AAB"/>
    <w:rsid w:val="00141B0D"/>
    <w:rsid w:val="00141F57"/>
    <w:rsid w:val="00142631"/>
    <w:rsid w:val="001437C1"/>
    <w:rsid w:val="00143ADD"/>
    <w:rsid w:val="00143B9A"/>
    <w:rsid w:val="00143D14"/>
    <w:rsid w:val="00144B65"/>
    <w:rsid w:val="00144E8D"/>
    <w:rsid w:val="00144EAC"/>
    <w:rsid w:val="00145562"/>
    <w:rsid w:val="001459B0"/>
    <w:rsid w:val="00145B96"/>
    <w:rsid w:val="00145BAB"/>
    <w:rsid w:val="00145E53"/>
    <w:rsid w:val="00145F04"/>
    <w:rsid w:val="001463C7"/>
    <w:rsid w:val="00146FF8"/>
    <w:rsid w:val="00147511"/>
    <w:rsid w:val="00147739"/>
    <w:rsid w:val="00147974"/>
    <w:rsid w:val="00150083"/>
    <w:rsid w:val="001502E6"/>
    <w:rsid w:val="00150903"/>
    <w:rsid w:val="0015120E"/>
    <w:rsid w:val="001514DC"/>
    <w:rsid w:val="00151600"/>
    <w:rsid w:val="001516F1"/>
    <w:rsid w:val="00151E80"/>
    <w:rsid w:val="001526A2"/>
    <w:rsid w:val="001526BC"/>
    <w:rsid w:val="0015284B"/>
    <w:rsid w:val="00152860"/>
    <w:rsid w:val="0015293B"/>
    <w:rsid w:val="00152F90"/>
    <w:rsid w:val="00153000"/>
    <w:rsid w:val="001531B6"/>
    <w:rsid w:val="001538BE"/>
    <w:rsid w:val="00153D7B"/>
    <w:rsid w:val="00154283"/>
    <w:rsid w:val="0015453E"/>
    <w:rsid w:val="001545A8"/>
    <w:rsid w:val="00155073"/>
    <w:rsid w:val="0015525E"/>
    <w:rsid w:val="00155645"/>
    <w:rsid w:val="001557E2"/>
    <w:rsid w:val="00155824"/>
    <w:rsid w:val="00155853"/>
    <w:rsid w:val="00156067"/>
    <w:rsid w:val="00156804"/>
    <w:rsid w:val="00156C9B"/>
    <w:rsid w:val="0015714D"/>
    <w:rsid w:val="00157400"/>
    <w:rsid w:val="00157928"/>
    <w:rsid w:val="001602DF"/>
    <w:rsid w:val="001606E9"/>
    <w:rsid w:val="00160730"/>
    <w:rsid w:val="00160FA2"/>
    <w:rsid w:val="00161113"/>
    <w:rsid w:val="00161609"/>
    <w:rsid w:val="0016163D"/>
    <w:rsid w:val="00161ECF"/>
    <w:rsid w:val="0016279B"/>
    <w:rsid w:val="00162BB6"/>
    <w:rsid w:val="00162DF3"/>
    <w:rsid w:val="001632BD"/>
    <w:rsid w:val="001638F8"/>
    <w:rsid w:val="00163B01"/>
    <w:rsid w:val="00163C1E"/>
    <w:rsid w:val="00163C4A"/>
    <w:rsid w:val="00163E7D"/>
    <w:rsid w:val="00164606"/>
    <w:rsid w:val="001646DF"/>
    <w:rsid w:val="00164E1F"/>
    <w:rsid w:val="001652F8"/>
    <w:rsid w:val="0016530B"/>
    <w:rsid w:val="001653FB"/>
    <w:rsid w:val="001654B8"/>
    <w:rsid w:val="001656D4"/>
    <w:rsid w:val="0016572C"/>
    <w:rsid w:val="00165BEA"/>
    <w:rsid w:val="00166069"/>
    <w:rsid w:val="001662A6"/>
    <w:rsid w:val="0016687F"/>
    <w:rsid w:val="00166FD7"/>
    <w:rsid w:val="00167440"/>
    <w:rsid w:val="00167487"/>
    <w:rsid w:val="001674D7"/>
    <w:rsid w:val="00167BCA"/>
    <w:rsid w:val="00167BD4"/>
    <w:rsid w:val="00170106"/>
    <w:rsid w:val="00170330"/>
    <w:rsid w:val="001703FF"/>
    <w:rsid w:val="001707C7"/>
    <w:rsid w:val="00171198"/>
    <w:rsid w:val="0017143C"/>
    <w:rsid w:val="00171476"/>
    <w:rsid w:val="0017164F"/>
    <w:rsid w:val="00171ACA"/>
    <w:rsid w:val="00171D8F"/>
    <w:rsid w:val="00171E8F"/>
    <w:rsid w:val="00171F0A"/>
    <w:rsid w:val="0017240F"/>
    <w:rsid w:val="00172514"/>
    <w:rsid w:val="0017255D"/>
    <w:rsid w:val="001726A3"/>
    <w:rsid w:val="00172DF8"/>
    <w:rsid w:val="001734D6"/>
    <w:rsid w:val="00173CDD"/>
    <w:rsid w:val="00173DE3"/>
    <w:rsid w:val="00173FE8"/>
    <w:rsid w:val="001740B4"/>
    <w:rsid w:val="00174107"/>
    <w:rsid w:val="001749F0"/>
    <w:rsid w:val="00174FBD"/>
    <w:rsid w:val="00175333"/>
    <w:rsid w:val="001759EA"/>
    <w:rsid w:val="00176094"/>
    <w:rsid w:val="00176131"/>
    <w:rsid w:val="00176168"/>
    <w:rsid w:val="001764DC"/>
    <w:rsid w:val="00176CF3"/>
    <w:rsid w:val="00176E3F"/>
    <w:rsid w:val="001770DC"/>
    <w:rsid w:val="001772EE"/>
    <w:rsid w:val="001774DF"/>
    <w:rsid w:val="00177B3F"/>
    <w:rsid w:val="00177B49"/>
    <w:rsid w:val="00177FEA"/>
    <w:rsid w:val="00177FEF"/>
    <w:rsid w:val="001813FD"/>
    <w:rsid w:val="00181672"/>
    <w:rsid w:val="00181799"/>
    <w:rsid w:val="00181812"/>
    <w:rsid w:val="00181950"/>
    <w:rsid w:val="00181BEE"/>
    <w:rsid w:val="00181C70"/>
    <w:rsid w:val="00182003"/>
    <w:rsid w:val="001820AE"/>
    <w:rsid w:val="00182315"/>
    <w:rsid w:val="0018259D"/>
    <w:rsid w:val="001827EB"/>
    <w:rsid w:val="00182BC1"/>
    <w:rsid w:val="00182E75"/>
    <w:rsid w:val="001832FB"/>
    <w:rsid w:val="001835B9"/>
    <w:rsid w:val="0018478E"/>
    <w:rsid w:val="0018479B"/>
    <w:rsid w:val="001847A1"/>
    <w:rsid w:val="00184849"/>
    <w:rsid w:val="001848B9"/>
    <w:rsid w:val="00184A65"/>
    <w:rsid w:val="00184CE2"/>
    <w:rsid w:val="00185109"/>
    <w:rsid w:val="001856FF"/>
    <w:rsid w:val="00185750"/>
    <w:rsid w:val="001857FE"/>
    <w:rsid w:val="001858EC"/>
    <w:rsid w:val="0018602C"/>
    <w:rsid w:val="001866FB"/>
    <w:rsid w:val="0018674E"/>
    <w:rsid w:val="00186DE8"/>
    <w:rsid w:val="00186F5D"/>
    <w:rsid w:val="00187322"/>
    <w:rsid w:val="0018776F"/>
    <w:rsid w:val="00187857"/>
    <w:rsid w:val="00187957"/>
    <w:rsid w:val="00187D0C"/>
    <w:rsid w:val="00190014"/>
    <w:rsid w:val="00190036"/>
    <w:rsid w:val="00190B26"/>
    <w:rsid w:val="001912D3"/>
    <w:rsid w:val="00191714"/>
    <w:rsid w:val="00191964"/>
    <w:rsid w:val="00191B78"/>
    <w:rsid w:val="00192126"/>
    <w:rsid w:val="00192327"/>
    <w:rsid w:val="0019237E"/>
    <w:rsid w:val="00192418"/>
    <w:rsid w:val="00192517"/>
    <w:rsid w:val="00192680"/>
    <w:rsid w:val="00192860"/>
    <w:rsid w:val="00193D2F"/>
    <w:rsid w:val="001942C0"/>
    <w:rsid w:val="00194462"/>
    <w:rsid w:val="0019560F"/>
    <w:rsid w:val="001956C4"/>
    <w:rsid w:val="0019586A"/>
    <w:rsid w:val="00195C13"/>
    <w:rsid w:val="00196447"/>
    <w:rsid w:val="0019647C"/>
    <w:rsid w:val="0019658B"/>
    <w:rsid w:val="0019658C"/>
    <w:rsid w:val="00196619"/>
    <w:rsid w:val="00196746"/>
    <w:rsid w:val="00196786"/>
    <w:rsid w:val="00196AB9"/>
    <w:rsid w:val="00196F4B"/>
    <w:rsid w:val="001973CD"/>
    <w:rsid w:val="001976CA"/>
    <w:rsid w:val="001976FB"/>
    <w:rsid w:val="00197C5A"/>
    <w:rsid w:val="00197FA3"/>
    <w:rsid w:val="001A066E"/>
    <w:rsid w:val="001A0956"/>
    <w:rsid w:val="001A1855"/>
    <w:rsid w:val="001A1A4B"/>
    <w:rsid w:val="001A1D09"/>
    <w:rsid w:val="001A22F3"/>
    <w:rsid w:val="001A2AD8"/>
    <w:rsid w:val="001A2B0D"/>
    <w:rsid w:val="001A2FA8"/>
    <w:rsid w:val="001A326C"/>
    <w:rsid w:val="001A38E2"/>
    <w:rsid w:val="001A3935"/>
    <w:rsid w:val="001A3FD8"/>
    <w:rsid w:val="001A4663"/>
    <w:rsid w:val="001A48B3"/>
    <w:rsid w:val="001A4BC5"/>
    <w:rsid w:val="001A5118"/>
    <w:rsid w:val="001A51EB"/>
    <w:rsid w:val="001A5EE2"/>
    <w:rsid w:val="001A6709"/>
    <w:rsid w:val="001A6728"/>
    <w:rsid w:val="001A6845"/>
    <w:rsid w:val="001A6DBB"/>
    <w:rsid w:val="001A73CA"/>
    <w:rsid w:val="001A79CB"/>
    <w:rsid w:val="001B0029"/>
    <w:rsid w:val="001B0414"/>
    <w:rsid w:val="001B07FB"/>
    <w:rsid w:val="001B08F1"/>
    <w:rsid w:val="001B0A16"/>
    <w:rsid w:val="001B0E92"/>
    <w:rsid w:val="001B11B2"/>
    <w:rsid w:val="001B1459"/>
    <w:rsid w:val="001B1712"/>
    <w:rsid w:val="001B1C30"/>
    <w:rsid w:val="001B1FBA"/>
    <w:rsid w:val="001B21FD"/>
    <w:rsid w:val="001B256B"/>
    <w:rsid w:val="001B2603"/>
    <w:rsid w:val="001B2BCE"/>
    <w:rsid w:val="001B2CD4"/>
    <w:rsid w:val="001B3492"/>
    <w:rsid w:val="001B357B"/>
    <w:rsid w:val="001B3717"/>
    <w:rsid w:val="001B374B"/>
    <w:rsid w:val="001B41F1"/>
    <w:rsid w:val="001B4A1A"/>
    <w:rsid w:val="001B5004"/>
    <w:rsid w:val="001B5767"/>
    <w:rsid w:val="001B5845"/>
    <w:rsid w:val="001B58A1"/>
    <w:rsid w:val="001B5EEB"/>
    <w:rsid w:val="001B6204"/>
    <w:rsid w:val="001B6227"/>
    <w:rsid w:val="001B673C"/>
    <w:rsid w:val="001B6770"/>
    <w:rsid w:val="001B68D9"/>
    <w:rsid w:val="001B712C"/>
    <w:rsid w:val="001B7450"/>
    <w:rsid w:val="001B75A8"/>
    <w:rsid w:val="001B780B"/>
    <w:rsid w:val="001B7AFC"/>
    <w:rsid w:val="001C008E"/>
    <w:rsid w:val="001C0422"/>
    <w:rsid w:val="001C043A"/>
    <w:rsid w:val="001C088D"/>
    <w:rsid w:val="001C0FAF"/>
    <w:rsid w:val="001C10C1"/>
    <w:rsid w:val="001C196C"/>
    <w:rsid w:val="001C1D3F"/>
    <w:rsid w:val="001C1EE4"/>
    <w:rsid w:val="001C21B1"/>
    <w:rsid w:val="001C2214"/>
    <w:rsid w:val="001C26C5"/>
    <w:rsid w:val="001C284F"/>
    <w:rsid w:val="001C28D8"/>
    <w:rsid w:val="001C2F1E"/>
    <w:rsid w:val="001C30F2"/>
    <w:rsid w:val="001C32E7"/>
    <w:rsid w:val="001C356E"/>
    <w:rsid w:val="001C3574"/>
    <w:rsid w:val="001C3718"/>
    <w:rsid w:val="001C3BBA"/>
    <w:rsid w:val="001C3ECA"/>
    <w:rsid w:val="001C3F46"/>
    <w:rsid w:val="001C4121"/>
    <w:rsid w:val="001C438E"/>
    <w:rsid w:val="001C47BC"/>
    <w:rsid w:val="001C49BC"/>
    <w:rsid w:val="001C4C84"/>
    <w:rsid w:val="001C533C"/>
    <w:rsid w:val="001C53B1"/>
    <w:rsid w:val="001C553F"/>
    <w:rsid w:val="001C556B"/>
    <w:rsid w:val="001C55A2"/>
    <w:rsid w:val="001C581D"/>
    <w:rsid w:val="001C5E76"/>
    <w:rsid w:val="001C5F42"/>
    <w:rsid w:val="001C6197"/>
    <w:rsid w:val="001C6432"/>
    <w:rsid w:val="001C68A7"/>
    <w:rsid w:val="001C69C1"/>
    <w:rsid w:val="001C6A46"/>
    <w:rsid w:val="001C6A68"/>
    <w:rsid w:val="001C6F90"/>
    <w:rsid w:val="001C70AE"/>
    <w:rsid w:val="001C71E7"/>
    <w:rsid w:val="001C795C"/>
    <w:rsid w:val="001C7E1A"/>
    <w:rsid w:val="001D0082"/>
    <w:rsid w:val="001D04C9"/>
    <w:rsid w:val="001D07D0"/>
    <w:rsid w:val="001D0A0B"/>
    <w:rsid w:val="001D15C8"/>
    <w:rsid w:val="001D1804"/>
    <w:rsid w:val="001D1D51"/>
    <w:rsid w:val="001D1DAC"/>
    <w:rsid w:val="001D27B1"/>
    <w:rsid w:val="001D2A5B"/>
    <w:rsid w:val="001D31D3"/>
    <w:rsid w:val="001D326A"/>
    <w:rsid w:val="001D366B"/>
    <w:rsid w:val="001D37A7"/>
    <w:rsid w:val="001D388C"/>
    <w:rsid w:val="001D40CD"/>
    <w:rsid w:val="001D4285"/>
    <w:rsid w:val="001D4D17"/>
    <w:rsid w:val="001D4E53"/>
    <w:rsid w:val="001D4FE8"/>
    <w:rsid w:val="001D51EC"/>
    <w:rsid w:val="001D521C"/>
    <w:rsid w:val="001D53BE"/>
    <w:rsid w:val="001D57B5"/>
    <w:rsid w:val="001D5A4B"/>
    <w:rsid w:val="001D5B70"/>
    <w:rsid w:val="001D6569"/>
    <w:rsid w:val="001D6B8D"/>
    <w:rsid w:val="001D71C4"/>
    <w:rsid w:val="001D731E"/>
    <w:rsid w:val="001D77AD"/>
    <w:rsid w:val="001D7981"/>
    <w:rsid w:val="001D7B60"/>
    <w:rsid w:val="001D7C54"/>
    <w:rsid w:val="001E02C2"/>
    <w:rsid w:val="001E0458"/>
    <w:rsid w:val="001E0B06"/>
    <w:rsid w:val="001E1061"/>
    <w:rsid w:val="001E1479"/>
    <w:rsid w:val="001E1A18"/>
    <w:rsid w:val="001E2080"/>
    <w:rsid w:val="001E2505"/>
    <w:rsid w:val="001E25DA"/>
    <w:rsid w:val="001E28C2"/>
    <w:rsid w:val="001E2E13"/>
    <w:rsid w:val="001E2EE0"/>
    <w:rsid w:val="001E31F4"/>
    <w:rsid w:val="001E33F8"/>
    <w:rsid w:val="001E3401"/>
    <w:rsid w:val="001E3524"/>
    <w:rsid w:val="001E381A"/>
    <w:rsid w:val="001E3B47"/>
    <w:rsid w:val="001E40B7"/>
    <w:rsid w:val="001E40DD"/>
    <w:rsid w:val="001E4254"/>
    <w:rsid w:val="001E451B"/>
    <w:rsid w:val="001E47DC"/>
    <w:rsid w:val="001E4C36"/>
    <w:rsid w:val="001E514A"/>
    <w:rsid w:val="001E5485"/>
    <w:rsid w:val="001E5CE0"/>
    <w:rsid w:val="001E67A3"/>
    <w:rsid w:val="001E6CEB"/>
    <w:rsid w:val="001E6FA5"/>
    <w:rsid w:val="001E707B"/>
    <w:rsid w:val="001E76D0"/>
    <w:rsid w:val="001E7998"/>
    <w:rsid w:val="001E7AED"/>
    <w:rsid w:val="001F0285"/>
    <w:rsid w:val="001F0299"/>
    <w:rsid w:val="001F03D4"/>
    <w:rsid w:val="001F04E7"/>
    <w:rsid w:val="001F059D"/>
    <w:rsid w:val="001F079E"/>
    <w:rsid w:val="001F0D87"/>
    <w:rsid w:val="001F0EAB"/>
    <w:rsid w:val="001F0FAD"/>
    <w:rsid w:val="001F14A4"/>
    <w:rsid w:val="001F173B"/>
    <w:rsid w:val="001F1C6E"/>
    <w:rsid w:val="001F1E69"/>
    <w:rsid w:val="001F2286"/>
    <w:rsid w:val="001F29D8"/>
    <w:rsid w:val="001F2B75"/>
    <w:rsid w:val="001F2C88"/>
    <w:rsid w:val="001F2D0B"/>
    <w:rsid w:val="001F3B39"/>
    <w:rsid w:val="001F3B54"/>
    <w:rsid w:val="001F3B86"/>
    <w:rsid w:val="001F3C94"/>
    <w:rsid w:val="001F3D9E"/>
    <w:rsid w:val="001F4355"/>
    <w:rsid w:val="001F5677"/>
    <w:rsid w:val="001F583D"/>
    <w:rsid w:val="001F5879"/>
    <w:rsid w:val="001F5A14"/>
    <w:rsid w:val="001F5EA0"/>
    <w:rsid w:val="001F622B"/>
    <w:rsid w:val="001F67DE"/>
    <w:rsid w:val="001F70A2"/>
    <w:rsid w:val="001F70A8"/>
    <w:rsid w:val="001F71B5"/>
    <w:rsid w:val="001F7202"/>
    <w:rsid w:val="001F735A"/>
    <w:rsid w:val="001F768F"/>
    <w:rsid w:val="001F7CB0"/>
    <w:rsid w:val="0020012C"/>
    <w:rsid w:val="00200132"/>
    <w:rsid w:val="002007AE"/>
    <w:rsid w:val="00200906"/>
    <w:rsid w:val="00200AFD"/>
    <w:rsid w:val="00200DD1"/>
    <w:rsid w:val="00200DDA"/>
    <w:rsid w:val="00200F84"/>
    <w:rsid w:val="00201AA9"/>
    <w:rsid w:val="00201C25"/>
    <w:rsid w:val="00201D38"/>
    <w:rsid w:val="00201E43"/>
    <w:rsid w:val="00202363"/>
    <w:rsid w:val="002026E9"/>
    <w:rsid w:val="00202871"/>
    <w:rsid w:val="0020288C"/>
    <w:rsid w:val="002028BF"/>
    <w:rsid w:val="0020308C"/>
    <w:rsid w:val="0020348D"/>
    <w:rsid w:val="002034FC"/>
    <w:rsid w:val="00203785"/>
    <w:rsid w:val="00203B6C"/>
    <w:rsid w:val="00203C83"/>
    <w:rsid w:val="00204207"/>
    <w:rsid w:val="002044AD"/>
    <w:rsid w:val="00204555"/>
    <w:rsid w:val="0020506D"/>
    <w:rsid w:val="0020556E"/>
    <w:rsid w:val="002055CE"/>
    <w:rsid w:val="00205C78"/>
    <w:rsid w:val="00206050"/>
    <w:rsid w:val="00206C07"/>
    <w:rsid w:val="00206C1D"/>
    <w:rsid w:val="0020747B"/>
    <w:rsid w:val="00207932"/>
    <w:rsid w:val="00207BD3"/>
    <w:rsid w:val="00210E60"/>
    <w:rsid w:val="00210F83"/>
    <w:rsid w:val="0021124D"/>
    <w:rsid w:val="002113AF"/>
    <w:rsid w:val="002115C7"/>
    <w:rsid w:val="002120FB"/>
    <w:rsid w:val="00212AE7"/>
    <w:rsid w:val="002131FF"/>
    <w:rsid w:val="0021338A"/>
    <w:rsid w:val="002138FB"/>
    <w:rsid w:val="00213E63"/>
    <w:rsid w:val="00214AF1"/>
    <w:rsid w:val="00214DA8"/>
    <w:rsid w:val="00215128"/>
    <w:rsid w:val="002151F3"/>
    <w:rsid w:val="002152F3"/>
    <w:rsid w:val="002153B8"/>
    <w:rsid w:val="00215FAF"/>
    <w:rsid w:val="002167BD"/>
    <w:rsid w:val="0021698C"/>
    <w:rsid w:val="00216A89"/>
    <w:rsid w:val="00216CB4"/>
    <w:rsid w:val="00216D05"/>
    <w:rsid w:val="00216DB9"/>
    <w:rsid w:val="00216F0F"/>
    <w:rsid w:val="00217201"/>
    <w:rsid w:val="00217546"/>
    <w:rsid w:val="00217CA0"/>
    <w:rsid w:val="00217CEA"/>
    <w:rsid w:val="00217E25"/>
    <w:rsid w:val="00217F82"/>
    <w:rsid w:val="002208B5"/>
    <w:rsid w:val="00220E79"/>
    <w:rsid w:val="0022112F"/>
    <w:rsid w:val="00221154"/>
    <w:rsid w:val="00221195"/>
    <w:rsid w:val="0022131F"/>
    <w:rsid w:val="00221328"/>
    <w:rsid w:val="00221D2C"/>
    <w:rsid w:val="00221D5F"/>
    <w:rsid w:val="0022206D"/>
    <w:rsid w:val="00222CFE"/>
    <w:rsid w:val="002231D4"/>
    <w:rsid w:val="002233F2"/>
    <w:rsid w:val="00223AA2"/>
    <w:rsid w:val="00223D9F"/>
    <w:rsid w:val="0022436D"/>
    <w:rsid w:val="00225322"/>
    <w:rsid w:val="0022564D"/>
    <w:rsid w:val="0022569B"/>
    <w:rsid w:val="00225922"/>
    <w:rsid w:val="00225BD4"/>
    <w:rsid w:val="0022638E"/>
    <w:rsid w:val="00226475"/>
    <w:rsid w:val="0022655C"/>
    <w:rsid w:val="002267CE"/>
    <w:rsid w:val="002268E6"/>
    <w:rsid w:val="00227099"/>
    <w:rsid w:val="002273F9"/>
    <w:rsid w:val="00227B0F"/>
    <w:rsid w:val="00227C21"/>
    <w:rsid w:val="00227FC6"/>
    <w:rsid w:val="00230628"/>
    <w:rsid w:val="0023067F"/>
    <w:rsid w:val="002309E3"/>
    <w:rsid w:val="00230DDF"/>
    <w:rsid w:val="00230FBD"/>
    <w:rsid w:val="0023157F"/>
    <w:rsid w:val="00232297"/>
    <w:rsid w:val="00232D59"/>
    <w:rsid w:val="00232D7A"/>
    <w:rsid w:val="0023305F"/>
    <w:rsid w:val="0023315D"/>
    <w:rsid w:val="0023321C"/>
    <w:rsid w:val="0023341D"/>
    <w:rsid w:val="00233561"/>
    <w:rsid w:val="00233B55"/>
    <w:rsid w:val="00234132"/>
    <w:rsid w:val="002343C0"/>
    <w:rsid w:val="002349A9"/>
    <w:rsid w:val="00234BB1"/>
    <w:rsid w:val="002351AF"/>
    <w:rsid w:val="00235426"/>
    <w:rsid w:val="002355E1"/>
    <w:rsid w:val="00235A61"/>
    <w:rsid w:val="002368E8"/>
    <w:rsid w:val="00236934"/>
    <w:rsid w:val="00236FC3"/>
    <w:rsid w:val="0023714F"/>
    <w:rsid w:val="00237674"/>
    <w:rsid w:val="002376F7"/>
    <w:rsid w:val="002378C0"/>
    <w:rsid w:val="002378CE"/>
    <w:rsid w:val="00237A76"/>
    <w:rsid w:val="00237B61"/>
    <w:rsid w:val="00237C4E"/>
    <w:rsid w:val="002403CF"/>
    <w:rsid w:val="002407E0"/>
    <w:rsid w:val="002409A8"/>
    <w:rsid w:val="00240A06"/>
    <w:rsid w:val="00240E2C"/>
    <w:rsid w:val="00240F2A"/>
    <w:rsid w:val="00241108"/>
    <w:rsid w:val="00241263"/>
    <w:rsid w:val="0024128D"/>
    <w:rsid w:val="002417E3"/>
    <w:rsid w:val="00241AB9"/>
    <w:rsid w:val="00241F78"/>
    <w:rsid w:val="00241F8B"/>
    <w:rsid w:val="00241FA0"/>
    <w:rsid w:val="00241FF5"/>
    <w:rsid w:val="0024207D"/>
    <w:rsid w:val="002420CE"/>
    <w:rsid w:val="0024250B"/>
    <w:rsid w:val="00242638"/>
    <w:rsid w:val="00242725"/>
    <w:rsid w:val="00242993"/>
    <w:rsid w:val="00242AED"/>
    <w:rsid w:val="00242EE5"/>
    <w:rsid w:val="00243082"/>
    <w:rsid w:val="002434C3"/>
    <w:rsid w:val="002436ED"/>
    <w:rsid w:val="002438C8"/>
    <w:rsid w:val="002439AB"/>
    <w:rsid w:val="0024415A"/>
    <w:rsid w:val="00244A2E"/>
    <w:rsid w:val="00244AEC"/>
    <w:rsid w:val="00244DA5"/>
    <w:rsid w:val="002452D3"/>
    <w:rsid w:val="00245550"/>
    <w:rsid w:val="002457BE"/>
    <w:rsid w:val="00245AF1"/>
    <w:rsid w:val="00245E53"/>
    <w:rsid w:val="0024622C"/>
    <w:rsid w:val="00246659"/>
    <w:rsid w:val="00246683"/>
    <w:rsid w:val="002466E1"/>
    <w:rsid w:val="002467D5"/>
    <w:rsid w:val="00246AA8"/>
    <w:rsid w:val="00246C13"/>
    <w:rsid w:val="00246D66"/>
    <w:rsid w:val="00246DD7"/>
    <w:rsid w:val="002472C6"/>
    <w:rsid w:val="002477EC"/>
    <w:rsid w:val="00247C68"/>
    <w:rsid w:val="00250D7D"/>
    <w:rsid w:val="0025120C"/>
    <w:rsid w:val="0025160D"/>
    <w:rsid w:val="002525A7"/>
    <w:rsid w:val="002527B7"/>
    <w:rsid w:val="002536EA"/>
    <w:rsid w:val="00253749"/>
    <w:rsid w:val="00253E1B"/>
    <w:rsid w:val="0025404D"/>
    <w:rsid w:val="00254106"/>
    <w:rsid w:val="00254216"/>
    <w:rsid w:val="002542F4"/>
    <w:rsid w:val="00254311"/>
    <w:rsid w:val="002544EA"/>
    <w:rsid w:val="0025464B"/>
    <w:rsid w:val="00254B63"/>
    <w:rsid w:val="002551B9"/>
    <w:rsid w:val="00255491"/>
    <w:rsid w:val="00255508"/>
    <w:rsid w:val="00255C50"/>
    <w:rsid w:val="00255DA7"/>
    <w:rsid w:val="002564BB"/>
    <w:rsid w:val="00256CA7"/>
    <w:rsid w:val="00257A37"/>
    <w:rsid w:val="00257B20"/>
    <w:rsid w:val="00257F86"/>
    <w:rsid w:val="0026073B"/>
    <w:rsid w:val="00260A92"/>
    <w:rsid w:val="00260BB2"/>
    <w:rsid w:val="00260CCE"/>
    <w:rsid w:val="002610AA"/>
    <w:rsid w:val="00261252"/>
    <w:rsid w:val="00261376"/>
    <w:rsid w:val="0026138B"/>
    <w:rsid w:val="00261685"/>
    <w:rsid w:val="0026169B"/>
    <w:rsid w:val="0026197A"/>
    <w:rsid w:val="002619BD"/>
    <w:rsid w:val="00261A26"/>
    <w:rsid w:val="00262508"/>
    <w:rsid w:val="002626EF"/>
    <w:rsid w:val="00262A15"/>
    <w:rsid w:val="00262AB1"/>
    <w:rsid w:val="00262DAF"/>
    <w:rsid w:val="00263089"/>
    <w:rsid w:val="002631DC"/>
    <w:rsid w:val="002636AD"/>
    <w:rsid w:val="00263D67"/>
    <w:rsid w:val="0026402D"/>
    <w:rsid w:val="002642C7"/>
    <w:rsid w:val="002648D5"/>
    <w:rsid w:val="00264AB5"/>
    <w:rsid w:val="00264AE0"/>
    <w:rsid w:val="00264AFA"/>
    <w:rsid w:val="00264C95"/>
    <w:rsid w:val="00264F21"/>
    <w:rsid w:val="0026516D"/>
    <w:rsid w:val="00265814"/>
    <w:rsid w:val="002659A6"/>
    <w:rsid w:val="00265C88"/>
    <w:rsid w:val="002662A6"/>
    <w:rsid w:val="00266505"/>
    <w:rsid w:val="00266810"/>
    <w:rsid w:val="00266B80"/>
    <w:rsid w:val="0026730A"/>
    <w:rsid w:val="00267383"/>
    <w:rsid w:val="002705DA"/>
    <w:rsid w:val="00270686"/>
    <w:rsid w:val="00270A58"/>
    <w:rsid w:val="00271110"/>
    <w:rsid w:val="0027123F"/>
    <w:rsid w:val="00271DD5"/>
    <w:rsid w:val="00271F06"/>
    <w:rsid w:val="0027241C"/>
    <w:rsid w:val="00272485"/>
    <w:rsid w:val="00272597"/>
    <w:rsid w:val="0027262B"/>
    <w:rsid w:val="00272947"/>
    <w:rsid w:val="002731D9"/>
    <w:rsid w:val="002735B1"/>
    <w:rsid w:val="0027420D"/>
    <w:rsid w:val="00274540"/>
    <w:rsid w:val="0027470B"/>
    <w:rsid w:val="00275675"/>
    <w:rsid w:val="00275E89"/>
    <w:rsid w:val="00275F0C"/>
    <w:rsid w:val="00275F1E"/>
    <w:rsid w:val="00276407"/>
    <w:rsid w:val="00276AD7"/>
    <w:rsid w:val="00276DDF"/>
    <w:rsid w:val="00277419"/>
    <w:rsid w:val="002774A0"/>
    <w:rsid w:val="00277DE5"/>
    <w:rsid w:val="00280080"/>
    <w:rsid w:val="00280396"/>
    <w:rsid w:val="002804E1"/>
    <w:rsid w:val="00280610"/>
    <w:rsid w:val="00280729"/>
    <w:rsid w:val="0028077D"/>
    <w:rsid w:val="0028114E"/>
    <w:rsid w:val="00281338"/>
    <w:rsid w:val="00281406"/>
    <w:rsid w:val="002814D2"/>
    <w:rsid w:val="00281DC5"/>
    <w:rsid w:val="00281F84"/>
    <w:rsid w:val="00282989"/>
    <w:rsid w:val="00282CEF"/>
    <w:rsid w:val="00282D0F"/>
    <w:rsid w:val="00282D81"/>
    <w:rsid w:val="00282EDE"/>
    <w:rsid w:val="002830E3"/>
    <w:rsid w:val="002836CF"/>
    <w:rsid w:val="0028376C"/>
    <w:rsid w:val="00283C33"/>
    <w:rsid w:val="00284FEE"/>
    <w:rsid w:val="00285435"/>
    <w:rsid w:val="0028598B"/>
    <w:rsid w:val="00285C73"/>
    <w:rsid w:val="002869EF"/>
    <w:rsid w:val="00286BC2"/>
    <w:rsid w:val="00286EFE"/>
    <w:rsid w:val="00287542"/>
    <w:rsid w:val="00287CBC"/>
    <w:rsid w:val="00287FBA"/>
    <w:rsid w:val="00290696"/>
    <w:rsid w:val="002907E7"/>
    <w:rsid w:val="00290828"/>
    <w:rsid w:val="00290AC0"/>
    <w:rsid w:val="00290CE0"/>
    <w:rsid w:val="00290E92"/>
    <w:rsid w:val="00290FFA"/>
    <w:rsid w:val="0029167F"/>
    <w:rsid w:val="00291813"/>
    <w:rsid w:val="00291B52"/>
    <w:rsid w:val="00291BFF"/>
    <w:rsid w:val="00292861"/>
    <w:rsid w:val="00292917"/>
    <w:rsid w:val="00292B0C"/>
    <w:rsid w:val="00292B11"/>
    <w:rsid w:val="0029326C"/>
    <w:rsid w:val="002934B1"/>
    <w:rsid w:val="0029360E"/>
    <w:rsid w:val="002938D4"/>
    <w:rsid w:val="0029402A"/>
    <w:rsid w:val="002942F9"/>
    <w:rsid w:val="0029435C"/>
    <w:rsid w:val="002948AF"/>
    <w:rsid w:val="002951B8"/>
    <w:rsid w:val="0029525B"/>
    <w:rsid w:val="0029562B"/>
    <w:rsid w:val="00295B85"/>
    <w:rsid w:val="0029612D"/>
    <w:rsid w:val="002965E0"/>
    <w:rsid w:val="002967DD"/>
    <w:rsid w:val="002969F6"/>
    <w:rsid w:val="00296F3D"/>
    <w:rsid w:val="00297460"/>
    <w:rsid w:val="00297519"/>
    <w:rsid w:val="002979C7"/>
    <w:rsid w:val="00297E11"/>
    <w:rsid w:val="002A010B"/>
    <w:rsid w:val="002A01C1"/>
    <w:rsid w:val="002A0578"/>
    <w:rsid w:val="002A1116"/>
    <w:rsid w:val="002A137C"/>
    <w:rsid w:val="002A1670"/>
    <w:rsid w:val="002A1BC4"/>
    <w:rsid w:val="002A1DF3"/>
    <w:rsid w:val="002A2440"/>
    <w:rsid w:val="002A2479"/>
    <w:rsid w:val="002A2484"/>
    <w:rsid w:val="002A293F"/>
    <w:rsid w:val="002A316C"/>
    <w:rsid w:val="002A38E9"/>
    <w:rsid w:val="002A3979"/>
    <w:rsid w:val="002A3A84"/>
    <w:rsid w:val="002A3D82"/>
    <w:rsid w:val="002A400F"/>
    <w:rsid w:val="002A42AE"/>
    <w:rsid w:val="002A52DD"/>
    <w:rsid w:val="002A5662"/>
    <w:rsid w:val="002A56D0"/>
    <w:rsid w:val="002A5863"/>
    <w:rsid w:val="002A6790"/>
    <w:rsid w:val="002A6979"/>
    <w:rsid w:val="002A7734"/>
    <w:rsid w:val="002A7AC5"/>
    <w:rsid w:val="002A7BB2"/>
    <w:rsid w:val="002A7D1A"/>
    <w:rsid w:val="002B0429"/>
    <w:rsid w:val="002B048E"/>
    <w:rsid w:val="002B0D8D"/>
    <w:rsid w:val="002B11F1"/>
    <w:rsid w:val="002B122A"/>
    <w:rsid w:val="002B1503"/>
    <w:rsid w:val="002B1804"/>
    <w:rsid w:val="002B1A4D"/>
    <w:rsid w:val="002B2177"/>
    <w:rsid w:val="002B22A7"/>
    <w:rsid w:val="002B25EF"/>
    <w:rsid w:val="002B26EF"/>
    <w:rsid w:val="002B27AE"/>
    <w:rsid w:val="002B283F"/>
    <w:rsid w:val="002B2870"/>
    <w:rsid w:val="002B2E85"/>
    <w:rsid w:val="002B3394"/>
    <w:rsid w:val="002B3C33"/>
    <w:rsid w:val="002B3DF5"/>
    <w:rsid w:val="002B3E52"/>
    <w:rsid w:val="002B3F72"/>
    <w:rsid w:val="002B46AA"/>
    <w:rsid w:val="002B4D67"/>
    <w:rsid w:val="002B4EE6"/>
    <w:rsid w:val="002B4F03"/>
    <w:rsid w:val="002B4F23"/>
    <w:rsid w:val="002B5053"/>
    <w:rsid w:val="002B556E"/>
    <w:rsid w:val="002B559F"/>
    <w:rsid w:val="002B613D"/>
    <w:rsid w:val="002B62B2"/>
    <w:rsid w:val="002B62C5"/>
    <w:rsid w:val="002B63EE"/>
    <w:rsid w:val="002B685E"/>
    <w:rsid w:val="002B6924"/>
    <w:rsid w:val="002B69A1"/>
    <w:rsid w:val="002B6A83"/>
    <w:rsid w:val="002B6C9C"/>
    <w:rsid w:val="002B6D93"/>
    <w:rsid w:val="002B6E07"/>
    <w:rsid w:val="002B756D"/>
    <w:rsid w:val="002B7BB8"/>
    <w:rsid w:val="002B7E0B"/>
    <w:rsid w:val="002B7ED4"/>
    <w:rsid w:val="002C0A7F"/>
    <w:rsid w:val="002C0D00"/>
    <w:rsid w:val="002C0EB4"/>
    <w:rsid w:val="002C198A"/>
    <w:rsid w:val="002C19DD"/>
    <w:rsid w:val="002C1E5C"/>
    <w:rsid w:val="002C1F40"/>
    <w:rsid w:val="002C1F79"/>
    <w:rsid w:val="002C26A7"/>
    <w:rsid w:val="002C2AF4"/>
    <w:rsid w:val="002C320D"/>
    <w:rsid w:val="002C3307"/>
    <w:rsid w:val="002C3322"/>
    <w:rsid w:val="002C373B"/>
    <w:rsid w:val="002C39C2"/>
    <w:rsid w:val="002C3A40"/>
    <w:rsid w:val="002C3F8E"/>
    <w:rsid w:val="002C45AC"/>
    <w:rsid w:val="002C4C9E"/>
    <w:rsid w:val="002C4CCD"/>
    <w:rsid w:val="002C4FAF"/>
    <w:rsid w:val="002C518D"/>
    <w:rsid w:val="002C5669"/>
    <w:rsid w:val="002C5B4B"/>
    <w:rsid w:val="002C618A"/>
    <w:rsid w:val="002C64F3"/>
    <w:rsid w:val="002C6514"/>
    <w:rsid w:val="002C6A3C"/>
    <w:rsid w:val="002C6EE4"/>
    <w:rsid w:val="002C6F8A"/>
    <w:rsid w:val="002C75BF"/>
    <w:rsid w:val="002C7B79"/>
    <w:rsid w:val="002C7FE5"/>
    <w:rsid w:val="002D0DD4"/>
    <w:rsid w:val="002D0E91"/>
    <w:rsid w:val="002D1058"/>
    <w:rsid w:val="002D1196"/>
    <w:rsid w:val="002D1405"/>
    <w:rsid w:val="002D160F"/>
    <w:rsid w:val="002D1719"/>
    <w:rsid w:val="002D1804"/>
    <w:rsid w:val="002D199D"/>
    <w:rsid w:val="002D1A4E"/>
    <w:rsid w:val="002D1A6B"/>
    <w:rsid w:val="002D1ECE"/>
    <w:rsid w:val="002D1F7D"/>
    <w:rsid w:val="002D1FD9"/>
    <w:rsid w:val="002D279F"/>
    <w:rsid w:val="002D2809"/>
    <w:rsid w:val="002D29C6"/>
    <w:rsid w:val="002D29F8"/>
    <w:rsid w:val="002D2AA1"/>
    <w:rsid w:val="002D2DBD"/>
    <w:rsid w:val="002D391E"/>
    <w:rsid w:val="002D435F"/>
    <w:rsid w:val="002D4871"/>
    <w:rsid w:val="002D489A"/>
    <w:rsid w:val="002D4DD3"/>
    <w:rsid w:val="002D575C"/>
    <w:rsid w:val="002D57D9"/>
    <w:rsid w:val="002D5974"/>
    <w:rsid w:val="002D5B5C"/>
    <w:rsid w:val="002D5C25"/>
    <w:rsid w:val="002D5CE7"/>
    <w:rsid w:val="002D61C1"/>
    <w:rsid w:val="002D651A"/>
    <w:rsid w:val="002D6CAE"/>
    <w:rsid w:val="002D6DEB"/>
    <w:rsid w:val="002D7166"/>
    <w:rsid w:val="002D7A0E"/>
    <w:rsid w:val="002D7AC8"/>
    <w:rsid w:val="002D7B69"/>
    <w:rsid w:val="002D7F53"/>
    <w:rsid w:val="002E0005"/>
    <w:rsid w:val="002E0436"/>
    <w:rsid w:val="002E044F"/>
    <w:rsid w:val="002E0B8D"/>
    <w:rsid w:val="002E0BBB"/>
    <w:rsid w:val="002E0DAA"/>
    <w:rsid w:val="002E0F6F"/>
    <w:rsid w:val="002E1393"/>
    <w:rsid w:val="002E1395"/>
    <w:rsid w:val="002E1F10"/>
    <w:rsid w:val="002E2AF1"/>
    <w:rsid w:val="002E2E38"/>
    <w:rsid w:val="002E3387"/>
    <w:rsid w:val="002E3A5C"/>
    <w:rsid w:val="002E3CF8"/>
    <w:rsid w:val="002E43D8"/>
    <w:rsid w:val="002E4507"/>
    <w:rsid w:val="002E495D"/>
    <w:rsid w:val="002E4B3E"/>
    <w:rsid w:val="002E5811"/>
    <w:rsid w:val="002E5909"/>
    <w:rsid w:val="002E5D4B"/>
    <w:rsid w:val="002E6719"/>
    <w:rsid w:val="002E674D"/>
    <w:rsid w:val="002E6ADE"/>
    <w:rsid w:val="002E6B15"/>
    <w:rsid w:val="002E744A"/>
    <w:rsid w:val="002E755C"/>
    <w:rsid w:val="002E765E"/>
    <w:rsid w:val="002E7679"/>
    <w:rsid w:val="002E7A59"/>
    <w:rsid w:val="002E7E2B"/>
    <w:rsid w:val="002E7E53"/>
    <w:rsid w:val="002F0064"/>
    <w:rsid w:val="002F0A7A"/>
    <w:rsid w:val="002F0A7C"/>
    <w:rsid w:val="002F1292"/>
    <w:rsid w:val="002F1CCE"/>
    <w:rsid w:val="002F1D03"/>
    <w:rsid w:val="002F1D31"/>
    <w:rsid w:val="002F2235"/>
    <w:rsid w:val="002F271E"/>
    <w:rsid w:val="002F2FF0"/>
    <w:rsid w:val="002F3133"/>
    <w:rsid w:val="002F334E"/>
    <w:rsid w:val="002F37BD"/>
    <w:rsid w:val="002F39AD"/>
    <w:rsid w:val="002F3ACE"/>
    <w:rsid w:val="002F3DAE"/>
    <w:rsid w:val="002F3E90"/>
    <w:rsid w:val="002F40D6"/>
    <w:rsid w:val="002F434D"/>
    <w:rsid w:val="002F455D"/>
    <w:rsid w:val="002F473F"/>
    <w:rsid w:val="002F4913"/>
    <w:rsid w:val="002F4A38"/>
    <w:rsid w:val="002F4DA0"/>
    <w:rsid w:val="002F4E1D"/>
    <w:rsid w:val="002F5005"/>
    <w:rsid w:val="002F50D6"/>
    <w:rsid w:val="002F5157"/>
    <w:rsid w:val="002F5427"/>
    <w:rsid w:val="002F555B"/>
    <w:rsid w:val="002F579E"/>
    <w:rsid w:val="002F5881"/>
    <w:rsid w:val="002F5EB9"/>
    <w:rsid w:val="002F6407"/>
    <w:rsid w:val="002F688A"/>
    <w:rsid w:val="002F6957"/>
    <w:rsid w:val="002F6AA3"/>
    <w:rsid w:val="002F72AD"/>
    <w:rsid w:val="002F75B3"/>
    <w:rsid w:val="002F77EA"/>
    <w:rsid w:val="002F7824"/>
    <w:rsid w:val="002F789A"/>
    <w:rsid w:val="002F7B48"/>
    <w:rsid w:val="002F7BFA"/>
    <w:rsid w:val="002F7C88"/>
    <w:rsid w:val="003003B7"/>
    <w:rsid w:val="003005A6"/>
    <w:rsid w:val="00300D18"/>
    <w:rsid w:val="00300D5E"/>
    <w:rsid w:val="00300DEE"/>
    <w:rsid w:val="00301283"/>
    <w:rsid w:val="00301308"/>
    <w:rsid w:val="00301692"/>
    <w:rsid w:val="003019E9"/>
    <w:rsid w:val="00301C20"/>
    <w:rsid w:val="00301F05"/>
    <w:rsid w:val="00302193"/>
    <w:rsid w:val="0030233A"/>
    <w:rsid w:val="003023D2"/>
    <w:rsid w:val="003024CC"/>
    <w:rsid w:val="0030268A"/>
    <w:rsid w:val="003027C9"/>
    <w:rsid w:val="00302B15"/>
    <w:rsid w:val="00302CE7"/>
    <w:rsid w:val="00303117"/>
    <w:rsid w:val="00303381"/>
    <w:rsid w:val="003033B8"/>
    <w:rsid w:val="003036EB"/>
    <w:rsid w:val="0030395A"/>
    <w:rsid w:val="00303BCC"/>
    <w:rsid w:val="00303BCE"/>
    <w:rsid w:val="00303CEE"/>
    <w:rsid w:val="00303E04"/>
    <w:rsid w:val="0030402C"/>
    <w:rsid w:val="0030403D"/>
    <w:rsid w:val="00304227"/>
    <w:rsid w:val="003045ED"/>
    <w:rsid w:val="00304701"/>
    <w:rsid w:val="00304E30"/>
    <w:rsid w:val="00304E80"/>
    <w:rsid w:val="00304F73"/>
    <w:rsid w:val="003055AD"/>
    <w:rsid w:val="00305A39"/>
    <w:rsid w:val="00305C8A"/>
    <w:rsid w:val="0030613E"/>
    <w:rsid w:val="003068D0"/>
    <w:rsid w:val="00306927"/>
    <w:rsid w:val="0030694B"/>
    <w:rsid w:val="00306D33"/>
    <w:rsid w:val="003070D4"/>
    <w:rsid w:val="00307144"/>
    <w:rsid w:val="003071A5"/>
    <w:rsid w:val="00307587"/>
    <w:rsid w:val="003078DD"/>
    <w:rsid w:val="00307A85"/>
    <w:rsid w:val="00307B01"/>
    <w:rsid w:val="00307EF7"/>
    <w:rsid w:val="0031064E"/>
    <w:rsid w:val="003109F0"/>
    <w:rsid w:val="00310AC9"/>
    <w:rsid w:val="00310AD6"/>
    <w:rsid w:val="00311364"/>
    <w:rsid w:val="00311516"/>
    <w:rsid w:val="003116E9"/>
    <w:rsid w:val="00311863"/>
    <w:rsid w:val="00311890"/>
    <w:rsid w:val="00311A5C"/>
    <w:rsid w:val="00311DAF"/>
    <w:rsid w:val="00311F8F"/>
    <w:rsid w:val="003124E2"/>
    <w:rsid w:val="00312643"/>
    <w:rsid w:val="00312B77"/>
    <w:rsid w:val="0031333A"/>
    <w:rsid w:val="00313AAE"/>
    <w:rsid w:val="00313C50"/>
    <w:rsid w:val="00313CAE"/>
    <w:rsid w:val="00313D1F"/>
    <w:rsid w:val="003145B8"/>
    <w:rsid w:val="00314AAC"/>
    <w:rsid w:val="00314EC1"/>
    <w:rsid w:val="00315492"/>
    <w:rsid w:val="00316061"/>
    <w:rsid w:val="003165F8"/>
    <w:rsid w:val="00316C9B"/>
    <w:rsid w:val="00316D50"/>
    <w:rsid w:val="0031733F"/>
    <w:rsid w:val="00317664"/>
    <w:rsid w:val="0031778D"/>
    <w:rsid w:val="003179BE"/>
    <w:rsid w:val="00317D45"/>
    <w:rsid w:val="00317D8B"/>
    <w:rsid w:val="00317E2F"/>
    <w:rsid w:val="00317E34"/>
    <w:rsid w:val="00320150"/>
    <w:rsid w:val="003201B1"/>
    <w:rsid w:val="00320A16"/>
    <w:rsid w:val="0032132A"/>
    <w:rsid w:val="003216B3"/>
    <w:rsid w:val="00321B2A"/>
    <w:rsid w:val="00321B4B"/>
    <w:rsid w:val="00321D1F"/>
    <w:rsid w:val="00322D2D"/>
    <w:rsid w:val="00322E65"/>
    <w:rsid w:val="003232E1"/>
    <w:rsid w:val="0032368E"/>
    <w:rsid w:val="003238C4"/>
    <w:rsid w:val="00323A76"/>
    <w:rsid w:val="00323A8E"/>
    <w:rsid w:val="0032453A"/>
    <w:rsid w:val="00324A21"/>
    <w:rsid w:val="00324D64"/>
    <w:rsid w:val="00324D9C"/>
    <w:rsid w:val="00325663"/>
    <w:rsid w:val="003256C6"/>
    <w:rsid w:val="00325D97"/>
    <w:rsid w:val="00325F8E"/>
    <w:rsid w:val="00325FA1"/>
    <w:rsid w:val="00325FC3"/>
    <w:rsid w:val="00326187"/>
    <w:rsid w:val="00326329"/>
    <w:rsid w:val="00326D58"/>
    <w:rsid w:val="00326ECC"/>
    <w:rsid w:val="0032734F"/>
    <w:rsid w:val="00327486"/>
    <w:rsid w:val="003279D8"/>
    <w:rsid w:val="00327E29"/>
    <w:rsid w:val="00330415"/>
    <w:rsid w:val="003304B0"/>
    <w:rsid w:val="0033052A"/>
    <w:rsid w:val="0033094D"/>
    <w:rsid w:val="00331274"/>
    <w:rsid w:val="003316AA"/>
    <w:rsid w:val="00331A64"/>
    <w:rsid w:val="00331B4E"/>
    <w:rsid w:val="003322C8"/>
    <w:rsid w:val="00332479"/>
    <w:rsid w:val="003325B4"/>
    <w:rsid w:val="003332A8"/>
    <w:rsid w:val="003337D6"/>
    <w:rsid w:val="003339A0"/>
    <w:rsid w:val="00334708"/>
    <w:rsid w:val="00334ACF"/>
    <w:rsid w:val="00334CCB"/>
    <w:rsid w:val="0033510E"/>
    <w:rsid w:val="0033562B"/>
    <w:rsid w:val="00335C4B"/>
    <w:rsid w:val="00335FC0"/>
    <w:rsid w:val="003365FD"/>
    <w:rsid w:val="0033672A"/>
    <w:rsid w:val="00336DAC"/>
    <w:rsid w:val="0033713C"/>
    <w:rsid w:val="00337467"/>
    <w:rsid w:val="00337D04"/>
    <w:rsid w:val="00337D5F"/>
    <w:rsid w:val="003400B4"/>
    <w:rsid w:val="00340506"/>
    <w:rsid w:val="00340841"/>
    <w:rsid w:val="00340B17"/>
    <w:rsid w:val="003414C3"/>
    <w:rsid w:val="0034169C"/>
    <w:rsid w:val="003416E6"/>
    <w:rsid w:val="00341872"/>
    <w:rsid w:val="00342971"/>
    <w:rsid w:val="003429D4"/>
    <w:rsid w:val="00342B2D"/>
    <w:rsid w:val="00343319"/>
    <w:rsid w:val="00343346"/>
    <w:rsid w:val="00343B5D"/>
    <w:rsid w:val="00343D7D"/>
    <w:rsid w:val="00343F31"/>
    <w:rsid w:val="003441B3"/>
    <w:rsid w:val="0034421F"/>
    <w:rsid w:val="0034435C"/>
    <w:rsid w:val="003443E9"/>
    <w:rsid w:val="0034463B"/>
    <w:rsid w:val="00344AF5"/>
    <w:rsid w:val="00344B5D"/>
    <w:rsid w:val="00344C49"/>
    <w:rsid w:val="003458F0"/>
    <w:rsid w:val="00345A25"/>
    <w:rsid w:val="0034629B"/>
    <w:rsid w:val="00346413"/>
    <w:rsid w:val="003464CB"/>
    <w:rsid w:val="0034653B"/>
    <w:rsid w:val="00346DAB"/>
    <w:rsid w:val="00347247"/>
    <w:rsid w:val="00347700"/>
    <w:rsid w:val="0034788E"/>
    <w:rsid w:val="0034790D"/>
    <w:rsid w:val="00347964"/>
    <w:rsid w:val="00347B60"/>
    <w:rsid w:val="00347B7E"/>
    <w:rsid w:val="00347ECF"/>
    <w:rsid w:val="003500F0"/>
    <w:rsid w:val="00350130"/>
    <w:rsid w:val="0035029C"/>
    <w:rsid w:val="0035077A"/>
    <w:rsid w:val="00350BA6"/>
    <w:rsid w:val="00351544"/>
    <w:rsid w:val="003518F7"/>
    <w:rsid w:val="00351AFB"/>
    <w:rsid w:val="00351B22"/>
    <w:rsid w:val="00351DBE"/>
    <w:rsid w:val="0035252E"/>
    <w:rsid w:val="003526FE"/>
    <w:rsid w:val="003527A7"/>
    <w:rsid w:val="0035291C"/>
    <w:rsid w:val="00352E59"/>
    <w:rsid w:val="003531D0"/>
    <w:rsid w:val="00353771"/>
    <w:rsid w:val="00353A9F"/>
    <w:rsid w:val="00353FD1"/>
    <w:rsid w:val="003545D3"/>
    <w:rsid w:val="00354611"/>
    <w:rsid w:val="00354E2E"/>
    <w:rsid w:val="00354FCA"/>
    <w:rsid w:val="0035504A"/>
    <w:rsid w:val="00355237"/>
    <w:rsid w:val="0035540D"/>
    <w:rsid w:val="00355D30"/>
    <w:rsid w:val="00355F47"/>
    <w:rsid w:val="003560AE"/>
    <w:rsid w:val="00356747"/>
    <w:rsid w:val="003569CB"/>
    <w:rsid w:val="00356DFE"/>
    <w:rsid w:val="00357027"/>
    <w:rsid w:val="00357752"/>
    <w:rsid w:val="00357816"/>
    <w:rsid w:val="00357B38"/>
    <w:rsid w:val="00357BAE"/>
    <w:rsid w:val="00357C04"/>
    <w:rsid w:val="00360449"/>
    <w:rsid w:val="0036074C"/>
    <w:rsid w:val="003607D7"/>
    <w:rsid w:val="00360DB8"/>
    <w:rsid w:val="00360F63"/>
    <w:rsid w:val="003610DF"/>
    <w:rsid w:val="00361172"/>
    <w:rsid w:val="0036143D"/>
    <w:rsid w:val="00361E31"/>
    <w:rsid w:val="00362721"/>
    <w:rsid w:val="00362868"/>
    <w:rsid w:val="00362AD3"/>
    <w:rsid w:val="00362C85"/>
    <w:rsid w:val="00362FFE"/>
    <w:rsid w:val="00363861"/>
    <w:rsid w:val="00363998"/>
    <w:rsid w:val="00363A34"/>
    <w:rsid w:val="00363BFD"/>
    <w:rsid w:val="00364351"/>
    <w:rsid w:val="003644D8"/>
    <w:rsid w:val="00364574"/>
    <w:rsid w:val="00364783"/>
    <w:rsid w:val="0036479F"/>
    <w:rsid w:val="00364A1D"/>
    <w:rsid w:val="00364AFC"/>
    <w:rsid w:val="00364B0C"/>
    <w:rsid w:val="00364B29"/>
    <w:rsid w:val="00364B89"/>
    <w:rsid w:val="00364C69"/>
    <w:rsid w:val="00364D93"/>
    <w:rsid w:val="00364D9C"/>
    <w:rsid w:val="00365061"/>
    <w:rsid w:val="00365164"/>
    <w:rsid w:val="003656D1"/>
    <w:rsid w:val="0036582C"/>
    <w:rsid w:val="00366920"/>
    <w:rsid w:val="00366979"/>
    <w:rsid w:val="003669CF"/>
    <w:rsid w:val="00366ACD"/>
    <w:rsid w:val="00366BC4"/>
    <w:rsid w:val="0036706F"/>
    <w:rsid w:val="00367179"/>
    <w:rsid w:val="003671E7"/>
    <w:rsid w:val="0036722C"/>
    <w:rsid w:val="0036722D"/>
    <w:rsid w:val="00367299"/>
    <w:rsid w:val="003672AD"/>
    <w:rsid w:val="0036776C"/>
    <w:rsid w:val="0036791E"/>
    <w:rsid w:val="00370163"/>
    <w:rsid w:val="0037023A"/>
    <w:rsid w:val="003702D7"/>
    <w:rsid w:val="0037045B"/>
    <w:rsid w:val="00370879"/>
    <w:rsid w:val="00370CDF"/>
    <w:rsid w:val="00370EF9"/>
    <w:rsid w:val="0037124C"/>
    <w:rsid w:val="003713E9"/>
    <w:rsid w:val="0037195D"/>
    <w:rsid w:val="00371FC4"/>
    <w:rsid w:val="003720CC"/>
    <w:rsid w:val="003722AD"/>
    <w:rsid w:val="00372916"/>
    <w:rsid w:val="00372EAD"/>
    <w:rsid w:val="0037330C"/>
    <w:rsid w:val="00373386"/>
    <w:rsid w:val="0037357D"/>
    <w:rsid w:val="0037358E"/>
    <w:rsid w:val="00373964"/>
    <w:rsid w:val="00373D48"/>
    <w:rsid w:val="00373F06"/>
    <w:rsid w:val="00374016"/>
    <w:rsid w:val="00374104"/>
    <w:rsid w:val="0037456E"/>
    <w:rsid w:val="00374606"/>
    <w:rsid w:val="00374666"/>
    <w:rsid w:val="00374940"/>
    <w:rsid w:val="00374D74"/>
    <w:rsid w:val="00374DC4"/>
    <w:rsid w:val="00374F0A"/>
    <w:rsid w:val="00374F8C"/>
    <w:rsid w:val="003751D3"/>
    <w:rsid w:val="00375990"/>
    <w:rsid w:val="00375D5E"/>
    <w:rsid w:val="00376237"/>
    <w:rsid w:val="00376A48"/>
    <w:rsid w:val="003771A4"/>
    <w:rsid w:val="0037724B"/>
    <w:rsid w:val="00377545"/>
    <w:rsid w:val="00377C18"/>
    <w:rsid w:val="00377F08"/>
    <w:rsid w:val="00380108"/>
    <w:rsid w:val="0038029D"/>
    <w:rsid w:val="0038031C"/>
    <w:rsid w:val="0038049B"/>
    <w:rsid w:val="00380812"/>
    <w:rsid w:val="00380901"/>
    <w:rsid w:val="00380FB1"/>
    <w:rsid w:val="00381283"/>
    <w:rsid w:val="00382002"/>
    <w:rsid w:val="00382416"/>
    <w:rsid w:val="00382870"/>
    <w:rsid w:val="00382976"/>
    <w:rsid w:val="003830E4"/>
    <w:rsid w:val="003831C1"/>
    <w:rsid w:val="003836AD"/>
    <w:rsid w:val="00384169"/>
    <w:rsid w:val="00384274"/>
    <w:rsid w:val="003842AB"/>
    <w:rsid w:val="00384E73"/>
    <w:rsid w:val="00384E9E"/>
    <w:rsid w:val="00384ECD"/>
    <w:rsid w:val="0038506C"/>
    <w:rsid w:val="0038572C"/>
    <w:rsid w:val="00385771"/>
    <w:rsid w:val="00385B3B"/>
    <w:rsid w:val="0038600B"/>
    <w:rsid w:val="003866F3"/>
    <w:rsid w:val="00386988"/>
    <w:rsid w:val="00386A04"/>
    <w:rsid w:val="00387126"/>
    <w:rsid w:val="00387387"/>
    <w:rsid w:val="003875B4"/>
    <w:rsid w:val="003879FD"/>
    <w:rsid w:val="00390CEA"/>
    <w:rsid w:val="003916B9"/>
    <w:rsid w:val="003919D0"/>
    <w:rsid w:val="00391A9B"/>
    <w:rsid w:val="003920DE"/>
    <w:rsid w:val="00392193"/>
    <w:rsid w:val="003923DB"/>
    <w:rsid w:val="0039241E"/>
    <w:rsid w:val="00392500"/>
    <w:rsid w:val="00392F6E"/>
    <w:rsid w:val="00393404"/>
    <w:rsid w:val="00393643"/>
    <w:rsid w:val="003938DB"/>
    <w:rsid w:val="00393D7C"/>
    <w:rsid w:val="0039419A"/>
    <w:rsid w:val="0039433B"/>
    <w:rsid w:val="003948D0"/>
    <w:rsid w:val="00394B4C"/>
    <w:rsid w:val="00394CEB"/>
    <w:rsid w:val="00394D2B"/>
    <w:rsid w:val="00394E90"/>
    <w:rsid w:val="00394EA6"/>
    <w:rsid w:val="00395315"/>
    <w:rsid w:val="00395644"/>
    <w:rsid w:val="003956FD"/>
    <w:rsid w:val="0039575A"/>
    <w:rsid w:val="00395847"/>
    <w:rsid w:val="00395871"/>
    <w:rsid w:val="00395C11"/>
    <w:rsid w:val="00395F13"/>
    <w:rsid w:val="00395F14"/>
    <w:rsid w:val="00396076"/>
    <w:rsid w:val="00396685"/>
    <w:rsid w:val="00396751"/>
    <w:rsid w:val="003968FC"/>
    <w:rsid w:val="00396AE4"/>
    <w:rsid w:val="00396F22"/>
    <w:rsid w:val="00396F52"/>
    <w:rsid w:val="00397407"/>
    <w:rsid w:val="00397616"/>
    <w:rsid w:val="003A00D8"/>
    <w:rsid w:val="003A017A"/>
    <w:rsid w:val="003A03F2"/>
    <w:rsid w:val="003A0A77"/>
    <w:rsid w:val="003A0EF7"/>
    <w:rsid w:val="003A18D3"/>
    <w:rsid w:val="003A194E"/>
    <w:rsid w:val="003A1BAD"/>
    <w:rsid w:val="003A2290"/>
    <w:rsid w:val="003A236D"/>
    <w:rsid w:val="003A28AF"/>
    <w:rsid w:val="003A2D67"/>
    <w:rsid w:val="003A2E2E"/>
    <w:rsid w:val="003A38A4"/>
    <w:rsid w:val="003A38F9"/>
    <w:rsid w:val="003A3FBA"/>
    <w:rsid w:val="003A40FA"/>
    <w:rsid w:val="003A4816"/>
    <w:rsid w:val="003A4A00"/>
    <w:rsid w:val="003A4B29"/>
    <w:rsid w:val="003A5E06"/>
    <w:rsid w:val="003A5EB2"/>
    <w:rsid w:val="003A68D7"/>
    <w:rsid w:val="003A6D38"/>
    <w:rsid w:val="003A6E8E"/>
    <w:rsid w:val="003A7124"/>
    <w:rsid w:val="003A7C0E"/>
    <w:rsid w:val="003A7CC3"/>
    <w:rsid w:val="003B07A5"/>
    <w:rsid w:val="003B07FA"/>
    <w:rsid w:val="003B13B2"/>
    <w:rsid w:val="003B14B3"/>
    <w:rsid w:val="003B1887"/>
    <w:rsid w:val="003B1933"/>
    <w:rsid w:val="003B1BB5"/>
    <w:rsid w:val="003B21D2"/>
    <w:rsid w:val="003B21FB"/>
    <w:rsid w:val="003B237D"/>
    <w:rsid w:val="003B2B0B"/>
    <w:rsid w:val="003B3333"/>
    <w:rsid w:val="003B35CD"/>
    <w:rsid w:val="003B37D6"/>
    <w:rsid w:val="003B3F7A"/>
    <w:rsid w:val="003B4020"/>
    <w:rsid w:val="003B4C42"/>
    <w:rsid w:val="003B52EA"/>
    <w:rsid w:val="003B59DB"/>
    <w:rsid w:val="003B6051"/>
    <w:rsid w:val="003B6171"/>
    <w:rsid w:val="003B6176"/>
    <w:rsid w:val="003B620B"/>
    <w:rsid w:val="003B62D3"/>
    <w:rsid w:val="003B6675"/>
    <w:rsid w:val="003B668F"/>
    <w:rsid w:val="003B6D76"/>
    <w:rsid w:val="003B6F67"/>
    <w:rsid w:val="003B70F0"/>
    <w:rsid w:val="003B78B4"/>
    <w:rsid w:val="003B790D"/>
    <w:rsid w:val="003B7E49"/>
    <w:rsid w:val="003C0623"/>
    <w:rsid w:val="003C089D"/>
    <w:rsid w:val="003C0BDA"/>
    <w:rsid w:val="003C1030"/>
    <w:rsid w:val="003C1620"/>
    <w:rsid w:val="003C16D4"/>
    <w:rsid w:val="003C20A6"/>
    <w:rsid w:val="003C27D7"/>
    <w:rsid w:val="003C295C"/>
    <w:rsid w:val="003C2C75"/>
    <w:rsid w:val="003C2C9F"/>
    <w:rsid w:val="003C2DA0"/>
    <w:rsid w:val="003C2F66"/>
    <w:rsid w:val="003C31D4"/>
    <w:rsid w:val="003C321C"/>
    <w:rsid w:val="003C397F"/>
    <w:rsid w:val="003C39A9"/>
    <w:rsid w:val="003C3A65"/>
    <w:rsid w:val="003C3BAE"/>
    <w:rsid w:val="003C4791"/>
    <w:rsid w:val="003C4846"/>
    <w:rsid w:val="003C4C10"/>
    <w:rsid w:val="003C4CB5"/>
    <w:rsid w:val="003C52AF"/>
    <w:rsid w:val="003C52F5"/>
    <w:rsid w:val="003C57A5"/>
    <w:rsid w:val="003C5E9B"/>
    <w:rsid w:val="003C5F3E"/>
    <w:rsid w:val="003C622F"/>
    <w:rsid w:val="003C664B"/>
    <w:rsid w:val="003C6876"/>
    <w:rsid w:val="003C6A5B"/>
    <w:rsid w:val="003C7610"/>
    <w:rsid w:val="003C76DB"/>
    <w:rsid w:val="003C7752"/>
    <w:rsid w:val="003C7817"/>
    <w:rsid w:val="003C7A5F"/>
    <w:rsid w:val="003D02E0"/>
    <w:rsid w:val="003D056A"/>
    <w:rsid w:val="003D0868"/>
    <w:rsid w:val="003D0A0F"/>
    <w:rsid w:val="003D0D14"/>
    <w:rsid w:val="003D11B1"/>
    <w:rsid w:val="003D15D1"/>
    <w:rsid w:val="003D1D41"/>
    <w:rsid w:val="003D20DD"/>
    <w:rsid w:val="003D23B5"/>
    <w:rsid w:val="003D2481"/>
    <w:rsid w:val="003D248B"/>
    <w:rsid w:val="003D250C"/>
    <w:rsid w:val="003D2952"/>
    <w:rsid w:val="003D3436"/>
    <w:rsid w:val="003D3776"/>
    <w:rsid w:val="003D3786"/>
    <w:rsid w:val="003D3875"/>
    <w:rsid w:val="003D3D39"/>
    <w:rsid w:val="003D4018"/>
    <w:rsid w:val="003D416C"/>
    <w:rsid w:val="003D41EC"/>
    <w:rsid w:val="003D45CC"/>
    <w:rsid w:val="003D4731"/>
    <w:rsid w:val="003D545C"/>
    <w:rsid w:val="003D57AB"/>
    <w:rsid w:val="003D61EB"/>
    <w:rsid w:val="003D6351"/>
    <w:rsid w:val="003D6892"/>
    <w:rsid w:val="003D6DEF"/>
    <w:rsid w:val="003D73B7"/>
    <w:rsid w:val="003D7479"/>
    <w:rsid w:val="003D7ACB"/>
    <w:rsid w:val="003D7D15"/>
    <w:rsid w:val="003E0844"/>
    <w:rsid w:val="003E0AC0"/>
    <w:rsid w:val="003E0E8C"/>
    <w:rsid w:val="003E0E8D"/>
    <w:rsid w:val="003E11E4"/>
    <w:rsid w:val="003E19FF"/>
    <w:rsid w:val="003E1FC6"/>
    <w:rsid w:val="003E22ED"/>
    <w:rsid w:val="003E2668"/>
    <w:rsid w:val="003E27E1"/>
    <w:rsid w:val="003E307A"/>
    <w:rsid w:val="003E3713"/>
    <w:rsid w:val="003E3CE0"/>
    <w:rsid w:val="003E3F16"/>
    <w:rsid w:val="003E3FA2"/>
    <w:rsid w:val="003E41B6"/>
    <w:rsid w:val="003E42A2"/>
    <w:rsid w:val="003E4746"/>
    <w:rsid w:val="003E47D1"/>
    <w:rsid w:val="003E4BCF"/>
    <w:rsid w:val="003E4E3B"/>
    <w:rsid w:val="003E57A5"/>
    <w:rsid w:val="003E5832"/>
    <w:rsid w:val="003E5976"/>
    <w:rsid w:val="003E5AC6"/>
    <w:rsid w:val="003E5BC8"/>
    <w:rsid w:val="003E5D04"/>
    <w:rsid w:val="003E5D2B"/>
    <w:rsid w:val="003E5EDD"/>
    <w:rsid w:val="003E5F9E"/>
    <w:rsid w:val="003E62E3"/>
    <w:rsid w:val="003E6699"/>
    <w:rsid w:val="003E6D4F"/>
    <w:rsid w:val="003E6E99"/>
    <w:rsid w:val="003E6F75"/>
    <w:rsid w:val="003E72C5"/>
    <w:rsid w:val="003E736F"/>
    <w:rsid w:val="003E776A"/>
    <w:rsid w:val="003E7984"/>
    <w:rsid w:val="003E7A76"/>
    <w:rsid w:val="003E7B5D"/>
    <w:rsid w:val="003E7BE3"/>
    <w:rsid w:val="003E7E40"/>
    <w:rsid w:val="003E7E4F"/>
    <w:rsid w:val="003E7FA2"/>
    <w:rsid w:val="003F0042"/>
    <w:rsid w:val="003F0112"/>
    <w:rsid w:val="003F019F"/>
    <w:rsid w:val="003F0619"/>
    <w:rsid w:val="003F093D"/>
    <w:rsid w:val="003F09E9"/>
    <w:rsid w:val="003F1F3C"/>
    <w:rsid w:val="003F23B9"/>
    <w:rsid w:val="003F24AA"/>
    <w:rsid w:val="003F2A50"/>
    <w:rsid w:val="003F2BF7"/>
    <w:rsid w:val="003F2E66"/>
    <w:rsid w:val="003F2EEF"/>
    <w:rsid w:val="003F30FC"/>
    <w:rsid w:val="003F36B3"/>
    <w:rsid w:val="003F3B8D"/>
    <w:rsid w:val="003F3C3C"/>
    <w:rsid w:val="003F438A"/>
    <w:rsid w:val="003F4608"/>
    <w:rsid w:val="003F4801"/>
    <w:rsid w:val="003F486D"/>
    <w:rsid w:val="003F49D7"/>
    <w:rsid w:val="003F4BFE"/>
    <w:rsid w:val="003F4C3A"/>
    <w:rsid w:val="003F502E"/>
    <w:rsid w:val="003F5731"/>
    <w:rsid w:val="003F582F"/>
    <w:rsid w:val="003F6529"/>
    <w:rsid w:val="003F69DB"/>
    <w:rsid w:val="003F6A69"/>
    <w:rsid w:val="003F6D29"/>
    <w:rsid w:val="003F6F28"/>
    <w:rsid w:val="003F6F51"/>
    <w:rsid w:val="003F7822"/>
    <w:rsid w:val="003F7C09"/>
    <w:rsid w:val="003F7C96"/>
    <w:rsid w:val="003F7D79"/>
    <w:rsid w:val="003F7E5A"/>
    <w:rsid w:val="003F7F97"/>
    <w:rsid w:val="004000E9"/>
    <w:rsid w:val="004001F0"/>
    <w:rsid w:val="0040066D"/>
    <w:rsid w:val="00400B91"/>
    <w:rsid w:val="00401478"/>
    <w:rsid w:val="004020FE"/>
    <w:rsid w:val="0040274C"/>
    <w:rsid w:val="00402EDC"/>
    <w:rsid w:val="0040300E"/>
    <w:rsid w:val="00403347"/>
    <w:rsid w:val="004033D5"/>
    <w:rsid w:val="00403572"/>
    <w:rsid w:val="00403627"/>
    <w:rsid w:val="0040365F"/>
    <w:rsid w:val="00403748"/>
    <w:rsid w:val="0040381D"/>
    <w:rsid w:val="00403823"/>
    <w:rsid w:val="00404084"/>
    <w:rsid w:val="004041C9"/>
    <w:rsid w:val="0040444B"/>
    <w:rsid w:val="0040542E"/>
    <w:rsid w:val="0040551C"/>
    <w:rsid w:val="004057CD"/>
    <w:rsid w:val="004060DC"/>
    <w:rsid w:val="0040640A"/>
    <w:rsid w:val="004068B3"/>
    <w:rsid w:val="00406E4A"/>
    <w:rsid w:val="0040766D"/>
    <w:rsid w:val="00407AD2"/>
    <w:rsid w:val="00407B10"/>
    <w:rsid w:val="00410AC6"/>
    <w:rsid w:val="00410DE0"/>
    <w:rsid w:val="00410F62"/>
    <w:rsid w:val="0041152B"/>
    <w:rsid w:val="00412086"/>
    <w:rsid w:val="00412316"/>
    <w:rsid w:val="00412902"/>
    <w:rsid w:val="00412D7E"/>
    <w:rsid w:val="00412FAF"/>
    <w:rsid w:val="004130FB"/>
    <w:rsid w:val="004133E2"/>
    <w:rsid w:val="00413617"/>
    <w:rsid w:val="00413D90"/>
    <w:rsid w:val="00414025"/>
    <w:rsid w:val="004148AD"/>
    <w:rsid w:val="00414A28"/>
    <w:rsid w:val="00414B27"/>
    <w:rsid w:val="00414EC6"/>
    <w:rsid w:val="00414FBF"/>
    <w:rsid w:val="004152D5"/>
    <w:rsid w:val="0041537D"/>
    <w:rsid w:val="004153C7"/>
    <w:rsid w:val="004156C7"/>
    <w:rsid w:val="0041597B"/>
    <w:rsid w:val="00415B7E"/>
    <w:rsid w:val="00415BC6"/>
    <w:rsid w:val="00415C88"/>
    <w:rsid w:val="00415E52"/>
    <w:rsid w:val="004163A8"/>
    <w:rsid w:val="004164D3"/>
    <w:rsid w:val="00416C80"/>
    <w:rsid w:val="00416CA5"/>
    <w:rsid w:val="00416CCD"/>
    <w:rsid w:val="00416D9B"/>
    <w:rsid w:val="00416DE5"/>
    <w:rsid w:val="00416E61"/>
    <w:rsid w:val="00416FD4"/>
    <w:rsid w:val="00417050"/>
    <w:rsid w:val="0041718B"/>
    <w:rsid w:val="00417202"/>
    <w:rsid w:val="0041727A"/>
    <w:rsid w:val="00417440"/>
    <w:rsid w:val="00417659"/>
    <w:rsid w:val="0041765A"/>
    <w:rsid w:val="004179A9"/>
    <w:rsid w:val="00417E12"/>
    <w:rsid w:val="004201C0"/>
    <w:rsid w:val="00420C4C"/>
    <w:rsid w:val="004210B9"/>
    <w:rsid w:val="004210EF"/>
    <w:rsid w:val="004213D3"/>
    <w:rsid w:val="0042168E"/>
    <w:rsid w:val="004218AA"/>
    <w:rsid w:val="00421EFB"/>
    <w:rsid w:val="0042329A"/>
    <w:rsid w:val="00423360"/>
    <w:rsid w:val="00424064"/>
    <w:rsid w:val="004240C6"/>
    <w:rsid w:val="004243A3"/>
    <w:rsid w:val="0042456E"/>
    <w:rsid w:val="00424A3E"/>
    <w:rsid w:val="00424F92"/>
    <w:rsid w:val="00425081"/>
    <w:rsid w:val="00425378"/>
    <w:rsid w:val="00425471"/>
    <w:rsid w:val="004254DA"/>
    <w:rsid w:val="004255A2"/>
    <w:rsid w:val="004258B7"/>
    <w:rsid w:val="00425BD7"/>
    <w:rsid w:val="004262A5"/>
    <w:rsid w:val="004262E2"/>
    <w:rsid w:val="004264EF"/>
    <w:rsid w:val="0042672C"/>
    <w:rsid w:val="00426923"/>
    <w:rsid w:val="00426989"/>
    <w:rsid w:val="00426EF7"/>
    <w:rsid w:val="00427812"/>
    <w:rsid w:val="004278F9"/>
    <w:rsid w:val="00427C31"/>
    <w:rsid w:val="00427C8C"/>
    <w:rsid w:val="00427D9F"/>
    <w:rsid w:val="004306AD"/>
    <w:rsid w:val="004306C2"/>
    <w:rsid w:val="0043106E"/>
    <w:rsid w:val="004311E5"/>
    <w:rsid w:val="0043142C"/>
    <w:rsid w:val="00431B5E"/>
    <w:rsid w:val="00432608"/>
    <w:rsid w:val="00432702"/>
    <w:rsid w:val="004329E4"/>
    <w:rsid w:val="00432B3E"/>
    <w:rsid w:val="00432CF5"/>
    <w:rsid w:val="00433028"/>
    <w:rsid w:val="0043377E"/>
    <w:rsid w:val="00433C94"/>
    <w:rsid w:val="00433F30"/>
    <w:rsid w:val="0043400B"/>
    <w:rsid w:val="00434601"/>
    <w:rsid w:val="00434626"/>
    <w:rsid w:val="004346EB"/>
    <w:rsid w:val="00434FE1"/>
    <w:rsid w:val="004353C4"/>
    <w:rsid w:val="00435B40"/>
    <w:rsid w:val="00435BD6"/>
    <w:rsid w:val="00436483"/>
    <w:rsid w:val="00436487"/>
    <w:rsid w:val="004364A0"/>
    <w:rsid w:val="00436993"/>
    <w:rsid w:val="00437394"/>
    <w:rsid w:val="004379B2"/>
    <w:rsid w:val="00437B87"/>
    <w:rsid w:val="00437ECA"/>
    <w:rsid w:val="00437EEB"/>
    <w:rsid w:val="00437FFB"/>
    <w:rsid w:val="0044085C"/>
    <w:rsid w:val="00441AB1"/>
    <w:rsid w:val="00441B56"/>
    <w:rsid w:val="0044219E"/>
    <w:rsid w:val="00442591"/>
    <w:rsid w:val="004425B7"/>
    <w:rsid w:val="004425F3"/>
    <w:rsid w:val="004426F7"/>
    <w:rsid w:val="00442B1D"/>
    <w:rsid w:val="004435A5"/>
    <w:rsid w:val="00443772"/>
    <w:rsid w:val="004438CF"/>
    <w:rsid w:val="00443E28"/>
    <w:rsid w:val="00443EC8"/>
    <w:rsid w:val="004445FC"/>
    <w:rsid w:val="004448F8"/>
    <w:rsid w:val="00444A6E"/>
    <w:rsid w:val="00444B69"/>
    <w:rsid w:val="0044528C"/>
    <w:rsid w:val="00445526"/>
    <w:rsid w:val="0044630B"/>
    <w:rsid w:val="00446321"/>
    <w:rsid w:val="004464DB"/>
    <w:rsid w:val="00446523"/>
    <w:rsid w:val="004468E0"/>
    <w:rsid w:val="004470CA"/>
    <w:rsid w:val="0044731A"/>
    <w:rsid w:val="00447C43"/>
    <w:rsid w:val="00450AD1"/>
    <w:rsid w:val="00450EF8"/>
    <w:rsid w:val="00451457"/>
    <w:rsid w:val="00451DD9"/>
    <w:rsid w:val="00452025"/>
    <w:rsid w:val="0045224B"/>
    <w:rsid w:val="00452282"/>
    <w:rsid w:val="0045246B"/>
    <w:rsid w:val="00452AAC"/>
    <w:rsid w:val="00452AE6"/>
    <w:rsid w:val="00453007"/>
    <w:rsid w:val="00453563"/>
    <w:rsid w:val="004538F8"/>
    <w:rsid w:val="0045399E"/>
    <w:rsid w:val="004539CB"/>
    <w:rsid w:val="00453BAD"/>
    <w:rsid w:val="00453F38"/>
    <w:rsid w:val="00454038"/>
    <w:rsid w:val="00454460"/>
    <w:rsid w:val="00454505"/>
    <w:rsid w:val="00454821"/>
    <w:rsid w:val="00454922"/>
    <w:rsid w:val="00454DD2"/>
    <w:rsid w:val="00454EE9"/>
    <w:rsid w:val="00455672"/>
    <w:rsid w:val="00455889"/>
    <w:rsid w:val="00455BD9"/>
    <w:rsid w:val="0045601E"/>
    <w:rsid w:val="00456516"/>
    <w:rsid w:val="00456942"/>
    <w:rsid w:val="00456AEC"/>
    <w:rsid w:val="00456EAB"/>
    <w:rsid w:val="00457305"/>
    <w:rsid w:val="00457686"/>
    <w:rsid w:val="0045779A"/>
    <w:rsid w:val="004578D7"/>
    <w:rsid w:val="004579C8"/>
    <w:rsid w:val="00457F69"/>
    <w:rsid w:val="004604DD"/>
    <w:rsid w:val="004606D8"/>
    <w:rsid w:val="00460949"/>
    <w:rsid w:val="00460A08"/>
    <w:rsid w:val="00460C9A"/>
    <w:rsid w:val="00460E2B"/>
    <w:rsid w:val="00460EBB"/>
    <w:rsid w:val="00460F23"/>
    <w:rsid w:val="00461CCC"/>
    <w:rsid w:val="00462DB7"/>
    <w:rsid w:val="00462FB6"/>
    <w:rsid w:val="00463187"/>
    <w:rsid w:val="004636CE"/>
    <w:rsid w:val="0046382B"/>
    <w:rsid w:val="00463847"/>
    <w:rsid w:val="00463A7A"/>
    <w:rsid w:val="00463C1E"/>
    <w:rsid w:val="004641FB"/>
    <w:rsid w:val="004644D8"/>
    <w:rsid w:val="0046481F"/>
    <w:rsid w:val="00464F63"/>
    <w:rsid w:val="00465127"/>
    <w:rsid w:val="00465863"/>
    <w:rsid w:val="00465873"/>
    <w:rsid w:val="00465B24"/>
    <w:rsid w:val="00466296"/>
    <w:rsid w:val="00466805"/>
    <w:rsid w:val="00466DDB"/>
    <w:rsid w:val="00467286"/>
    <w:rsid w:val="0046759B"/>
    <w:rsid w:val="00467663"/>
    <w:rsid w:val="0046766B"/>
    <w:rsid w:val="004678A0"/>
    <w:rsid w:val="00467AFF"/>
    <w:rsid w:val="00467B8B"/>
    <w:rsid w:val="00467D00"/>
    <w:rsid w:val="0047022A"/>
    <w:rsid w:val="004702E8"/>
    <w:rsid w:val="00470340"/>
    <w:rsid w:val="0047065D"/>
    <w:rsid w:val="00470B58"/>
    <w:rsid w:val="00470CF7"/>
    <w:rsid w:val="00470DE7"/>
    <w:rsid w:val="004710A3"/>
    <w:rsid w:val="004713EC"/>
    <w:rsid w:val="00471AC9"/>
    <w:rsid w:val="00471D85"/>
    <w:rsid w:val="00471DAB"/>
    <w:rsid w:val="00472348"/>
    <w:rsid w:val="00472361"/>
    <w:rsid w:val="00472458"/>
    <w:rsid w:val="004728AE"/>
    <w:rsid w:val="00472915"/>
    <w:rsid w:val="00472950"/>
    <w:rsid w:val="00472A09"/>
    <w:rsid w:val="00472EFC"/>
    <w:rsid w:val="0047336C"/>
    <w:rsid w:val="00473418"/>
    <w:rsid w:val="00473536"/>
    <w:rsid w:val="00473595"/>
    <w:rsid w:val="00473621"/>
    <w:rsid w:val="0047370F"/>
    <w:rsid w:val="00473876"/>
    <w:rsid w:val="00473BC2"/>
    <w:rsid w:val="00473D1B"/>
    <w:rsid w:val="00473F82"/>
    <w:rsid w:val="004743FB"/>
    <w:rsid w:val="00474C8D"/>
    <w:rsid w:val="00475958"/>
    <w:rsid w:val="00475CA2"/>
    <w:rsid w:val="00475DEA"/>
    <w:rsid w:val="00475FEF"/>
    <w:rsid w:val="00476930"/>
    <w:rsid w:val="00476F96"/>
    <w:rsid w:val="004774F7"/>
    <w:rsid w:val="00477503"/>
    <w:rsid w:val="004778C4"/>
    <w:rsid w:val="004778D8"/>
    <w:rsid w:val="00477DB6"/>
    <w:rsid w:val="00477ED1"/>
    <w:rsid w:val="0048018F"/>
    <w:rsid w:val="004804BF"/>
    <w:rsid w:val="00480672"/>
    <w:rsid w:val="004811E0"/>
    <w:rsid w:val="00481368"/>
    <w:rsid w:val="004813E7"/>
    <w:rsid w:val="00481572"/>
    <w:rsid w:val="00481BEB"/>
    <w:rsid w:val="00481D63"/>
    <w:rsid w:val="00481E37"/>
    <w:rsid w:val="0048204D"/>
    <w:rsid w:val="00482647"/>
    <w:rsid w:val="004827FE"/>
    <w:rsid w:val="00482C4B"/>
    <w:rsid w:val="00483FEC"/>
    <w:rsid w:val="004848E7"/>
    <w:rsid w:val="00485150"/>
    <w:rsid w:val="004854D6"/>
    <w:rsid w:val="00485588"/>
    <w:rsid w:val="004855FA"/>
    <w:rsid w:val="00486369"/>
    <w:rsid w:val="00486850"/>
    <w:rsid w:val="00486BE2"/>
    <w:rsid w:val="00486C85"/>
    <w:rsid w:val="00486CB8"/>
    <w:rsid w:val="00487518"/>
    <w:rsid w:val="0048791C"/>
    <w:rsid w:val="00487969"/>
    <w:rsid w:val="00487AC8"/>
    <w:rsid w:val="00487DC0"/>
    <w:rsid w:val="00487DE5"/>
    <w:rsid w:val="00487EC7"/>
    <w:rsid w:val="004903AA"/>
    <w:rsid w:val="00490416"/>
    <w:rsid w:val="004906FD"/>
    <w:rsid w:val="00490A7D"/>
    <w:rsid w:val="00490CB2"/>
    <w:rsid w:val="00490F16"/>
    <w:rsid w:val="004919E5"/>
    <w:rsid w:val="00491A9B"/>
    <w:rsid w:val="00491B56"/>
    <w:rsid w:val="00491C60"/>
    <w:rsid w:val="00492200"/>
    <w:rsid w:val="0049273F"/>
    <w:rsid w:val="00492A17"/>
    <w:rsid w:val="00492B40"/>
    <w:rsid w:val="00492C2A"/>
    <w:rsid w:val="00492DBD"/>
    <w:rsid w:val="00492F01"/>
    <w:rsid w:val="00492F82"/>
    <w:rsid w:val="00492F99"/>
    <w:rsid w:val="004933D9"/>
    <w:rsid w:val="004937DD"/>
    <w:rsid w:val="00493959"/>
    <w:rsid w:val="00493FA6"/>
    <w:rsid w:val="004940E1"/>
    <w:rsid w:val="00494335"/>
    <w:rsid w:val="00494550"/>
    <w:rsid w:val="00494869"/>
    <w:rsid w:val="004948EA"/>
    <w:rsid w:val="0049491D"/>
    <w:rsid w:val="00494A5E"/>
    <w:rsid w:val="00494C40"/>
    <w:rsid w:val="0049507B"/>
    <w:rsid w:val="00495866"/>
    <w:rsid w:val="00495D88"/>
    <w:rsid w:val="0049683D"/>
    <w:rsid w:val="00496895"/>
    <w:rsid w:val="00496E1A"/>
    <w:rsid w:val="0049706A"/>
    <w:rsid w:val="00497107"/>
    <w:rsid w:val="0049762B"/>
    <w:rsid w:val="00497BF6"/>
    <w:rsid w:val="004A004C"/>
    <w:rsid w:val="004A00D9"/>
    <w:rsid w:val="004A01DA"/>
    <w:rsid w:val="004A0250"/>
    <w:rsid w:val="004A0AC4"/>
    <w:rsid w:val="004A0D09"/>
    <w:rsid w:val="004A0F64"/>
    <w:rsid w:val="004A0FD5"/>
    <w:rsid w:val="004A14AF"/>
    <w:rsid w:val="004A14C6"/>
    <w:rsid w:val="004A15E0"/>
    <w:rsid w:val="004A15FA"/>
    <w:rsid w:val="004A1638"/>
    <w:rsid w:val="004A1D98"/>
    <w:rsid w:val="004A266B"/>
    <w:rsid w:val="004A2ACB"/>
    <w:rsid w:val="004A2B0D"/>
    <w:rsid w:val="004A2E7D"/>
    <w:rsid w:val="004A3093"/>
    <w:rsid w:val="004A3320"/>
    <w:rsid w:val="004A3420"/>
    <w:rsid w:val="004A3578"/>
    <w:rsid w:val="004A36C9"/>
    <w:rsid w:val="004A37D6"/>
    <w:rsid w:val="004A38AD"/>
    <w:rsid w:val="004A3F13"/>
    <w:rsid w:val="004A3F4B"/>
    <w:rsid w:val="004A3FDB"/>
    <w:rsid w:val="004A4C1A"/>
    <w:rsid w:val="004A50A9"/>
    <w:rsid w:val="004A57A7"/>
    <w:rsid w:val="004A5C6E"/>
    <w:rsid w:val="004A60BC"/>
    <w:rsid w:val="004A629C"/>
    <w:rsid w:val="004A6603"/>
    <w:rsid w:val="004A7401"/>
    <w:rsid w:val="004A74B7"/>
    <w:rsid w:val="004A74BF"/>
    <w:rsid w:val="004A7D06"/>
    <w:rsid w:val="004A7FF4"/>
    <w:rsid w:val="004B0741"/>
    <w:rsid w:val="004B0DBC"/>
    <w:rsid w:val="004B0E03"/>
    <w:rsid w:val="004B12E4"/>
    <w:rsid w:val="004B12F2"/>
    <w:rsid w:val="004B135A"/>
    <w:rsid w:val="004B1414"/>
    <w:rsid w:val="004B152B"/>
    <w:rsid w:val="004B16DC"/>
    <w:rsid w:val="004B1A52"/>
    <w:rsid w:val="004B20F8"/>
    <w:rsid w:val="004B22B3"/>
    <w:rsid w:val="004B2311"/>
    <w:rsid w:val="004B237F"/>
    <w:rsid w:val="004B2580"/>
    <w:rsid w:val="004B28F5"/>
    <w:rsid w:val="004B2DAA"/>
    <w:rsid w:val="004B31FB"/>
    <w:rsid w:val="004B36CE"/>
    <w:rsid w:val="004B37FB"/>
    <w:rsid w:val="004B3B4F"/>
    <w:rsid w:val="004B3E8E"/>
    <w:rsid w:val="004B4620"/>
    <w:rsid w:val="004B4788"/>
    <w:rsid w:val="004B4A55"/>
    <w:rsid w:val="004B506D"/>
    <w:rsid w:val="004B5158"/>
    <w:rsid w:val="004B59AC"/>
    <w:rsid w:val="004B5ED2"/>
    <w:rsid w:val="004B6049"/>
    <w:rsid w:val="004B6223"/>
    <w:rsid w:val="004B6327"/>
    <w:rsid w:val="004B69F1"/>
    <w:rsid w:val="004B6C57"/>
    <w:rsid w:val="004B7104"/>
    <w:rsid w:val="004B71BF"/>
    <w:rsid w:val="004B76C5"/>
    <w:rsid w:val="004B7D89"/>
    <w:rsid w:val="004B7DD1"/>
    <w:rsid w:val="004C0000"/>
    <w:rsid w:val="004C0042"/>
    <w:rsid w:val="004C0660"/>
    <w:rsid w:val="004C08D9"/>
    <w:rsid w:val="004C0B88"/>
    <w:rsid w:val="004C0F32"/>
    <w:rsid w:val="004C165D"/>
    <w:rsid w:val="004C1EA3"/>
    <w:rsid w:val="004C22A4"/>
    <w:rsid w:val="004C22FF"/>
    <w:rsid w:val="004C27EC"/>
    <w:rsid w:val="004C2D7B"/>
    <w:rsid w:val="004C3C64"/>
    <w:rsid w:val="004C472F"/>
    <w:rsid w:val="004C4B25"/>
    <w:rsid w:val="004C4CD0"/>
    <w:rsid w:val="004C4EEA"/>
    <w:rsid w:val="004C4F0D"/>
    <w:rsid w:val="004C50E4"/>
    <w:rsid w:val="004C521C"/>
    <w:rsid w:val="004C52B4"/>
    <w:rsid w:val="004C5320"/>
    <w:rsid w:val="004C53CA"/>
    <w:rsid w:val="004C557F"/>
    <w:rsid w:val="004C55BB"/>
    <w:rsid w:val="004C57C3"/>
    <w:rsid w:val="004C598A"/>
    <w:rsid w:val="004C672C"/>
    <w:rsid w:val="004C699B"/>
    <w:rsid w:val="004C6B77"/>
    <w:rsid w:val="004C721E"/>
    <w:rsid w:val="004C749C"/>
    <w:rsid w:val="004C752E"/>
    <w:rsid w:val="004C76FA"/>
    <w:rsid w:val="004C7743"/>
    <w:rsid w:val="004C7763"/>
    <w:rsid w:val="004C7E02"/>
    <w:rsid w:val="004D004F"/>
    <w:rsid w:val="004D00E3"/>
    <w:rsid w:val="004D0242"/>
    <w:rsid w:val="004D07A3"/>
    <w:rsid w:val="004D1122"/>
    <w:rsid w:val="004D14AB"/>
    <w:rsid w:val="004D187F"/>
    <w:rsid w:val="004D1952"/>
    <w:rsid w:val="004D1E41"/>
    <w:rsid w:val="004D2100"/>
    <w:rsid w:val="004D2920"/>
    <w:rsid w:val="004D2C58"/>
    <w:rsid w:val="004D2EB8"/>
    <w:rsid w:val="004D33DF"/>
    <w:rsid w:val="004D35BC"/>
    <w:rsid w:val="004D3C18"/>
    <w:rsid w:val="004D41BC"/>
    <w:rsid w:val="004D4996"/>
    <w:rsid w:val="004D4A9A"/>
    <w:rsid w:val="004D4FE0"/>
    <w:rsid w:val="004D55BF"/>
    <w:rsid w:val="004D581D"/>
    <w:rsid w:val="004D5AF0"/>
    <w:rsid w:val="004D624E"/>
    <w:rsid w:val="004D6927"/>
    <w:rsid w:val="004D69C4"/>
    <w:rsid w:val="004D6B1A"/>
    <w:rsid w:val="004D6FC7"/>
    <w:rsid w:val="004D7208"/>
    <w:rsid w:val="004D75E6"/>
    <w:rsid w:val="004D79AE"/>
    <w:rsid w:val="004D7C34"/>
    <w:rsid w:val="004E0ECE"/>
    <w:rsid w:val="004E0F19"/>
    <w:rsid w:val="004E0FA5"/>
    <w:rsid w:val="004E1300"/>
    <w:rsid w:val="004E13D9"/>
    <w:rsid w:val="004E1537"/>
    <w:rsid w:val="004E1693"/>
    <w:rsid w:val="004E1889"/>
    <w:rsid w:val="004E1B2A"/>
    <w:rsid w:val="004E1BAE"/>
    <w:rsid w:val="004E22A1"/>
    <w:rsid w:val="004E247C"/>
    <w:rsid w:val="004E2C89"/>
    <w:rsid w:val="004E2F50"/>
    <w:rsid w:val="004E352C"/>
    <w:rsid w:val="004E369D"/>
    <w:rsid w:val="004E3850"/>
    <w:rsid w:val="004E3918"/>
    <w:rsid w:val="004E3EDF"/>
    <w:rsid w:val="004E3F6F"/>
    <w:rsid w:val="004E41A7"/>
    <w:rsid w:val="004E4368"/>
    <w:rsid w:val="004E49E5"/>
    <w:rsid w:val="004E4CC6"/>
    <w:rsid w:val="004E4E41"/>
    <w:rsid w:val="004E5310"/>
    <w:rsid w:val="004E5391"/>
    <w:rsid w:val="004E5833"/>
    <w:rsid w:val="004E5BFB"/>
    <w:rsid w:val="004E5E03"/>
    <w:rsid w:val="004E64F7"/>
    <w:rsid w:val="004E6AB9"/>
    <w:rsid w:val="004E6BBA"/>
    <w:rsid w:val="004E6DF2"/>
    <w:rsid w:val="004E72AB"/>
    <w:rsid w:val="004E7A38"/>
    <w:rsid w:val="004E7A52"/>
    <w:rsid w:val="004E7F37"/>
    <w:rsid w:val="004F06CD"/>
    <w:rsid w:val="004F0D2B"/>
    <w:rsid w:val="004F0DBD"/>
    <w:rsid w:val="004F102C"/>
    <w:rsid w:val="004F1432"/>
    <w:rsid w:val="004F15AB"/>
    <w:rsid w:val="004F15E9"/>
    <w:rsid w:val="004F22C1"/>
    <w:rsid w:val="004F2AAB"/>
    <w:rsid w:val="004F2ACA"/>
    <w:rsid w:val="004F2CA0"/>
    <w:rsid w:val="004F2E1C"/>
    <w:rsid w:val="004F3D29"/>
    <w:rsid w:val="004F3FE2"/>
    <w:rsid w:val="004F400B"/>
    <w:rsid w:val="004F418F"/>
    <w:rsid w:val="004F44E5"/>
    <w:rsid w:val="004F4B90"/>
    <w:rsid w:val="004F4CD3"/>
    <w:rsid w:val="004F4DF4"/>
    <w:rsid w:val="004F51A8"/>
    <w:rsid w:val="004F5224"/>
    <w:rsid w:val="004F52C3"/>
    <w:rsid w:val="004F52E2"/>
    <w:rsid w:val="004F548B"/>
    <w:rsid w:val="004F54C7"/>
    <w:rsid w:val="004F5670"/>
    <w:rsid w:val="004F5798"/>
    <w:rsid w:val="004F5932"/>
    <w:rsid w:val="004F59B4"/>
    <w:rsid w:val="004F59E2"/>
    <w:rsid w:val="004F5B8A"/>
    <w:rsid w:val="004F60E5"/>
    <w:rsid w:val="004F6379"/>
    <w:rsid w:val="004F6489"/>
    <w:rsid w:val="004F6556"/>
    <w:rsid w:val="004F6A4D"/>
    <w:rsid w:val="004F6C8C"/>
    <w:rsid w:val="004F6E47"/>
    <w:rsid w:val="004F6EDE"/>
    <w:rsid w:val="004F721C"/>
    <w:rsid w:val="004F757F"/>
    <w:rsid w:val="004F7691"/>
    <w:rsid w:val="004F7ACA"/>
    <w:rsid w:val="004F7C22"/>
    <w:rsid w:val="004F7CD7"/>
    <w:rsid w:val="005001E2"/>
    <w:rsid w:val="005003CE"/>
    <w:rsid w:val="0050044E"/>
    <w:rsid w:val="005005DD"/>
    <w:rsid w:val="00501618"/>
    <w:rsid w:val="00501A1A"/>
    <w:rsid w:val="00501A5F"/>
    <w:rsid w:val="00501EF8"/>
    <w:rsid w:val="00502CDE"/>
    <w:rsid w:val="00502E8F"/>
    <w:rsid w:val="005034DB"/>
    <w:rsid w:val="005035B2"/>
    <w:rsid w:val="00503653"/>
    <w:rsid w:val="00503958"/>
    <w:rsid w:val="00503C24"/>
    <w:rsid w:val="00504005"/>
    <w:rsid w:val="00504800"/>
    <w:rsid w:val="005049D9"/>
    <w:rsid w:val="00504D3B"/>
    <w:rsid w:val="00505014"/>
    <w:rsid w:val="005055F9"/>
    <w:rsid w:val="00505E8D"/>
    <w:rsid w:val="005060E5"/>
    <w:rsid w:val="005063F3"/>
    <w:rsid w:val="00506425"/>
    <w:rsid w:val="00506EAF"/>
    <w:rsid w:val="00507403"/>
    <w:rsid w:val="00510165"/>
    <w:rsid w:val="0051051D"/>
    <w:rsid w:val="00510886"/>
    <w:rsid w:val="00510C07"/>
    <w:rsid w:val="00511325"/>
    <w:rsid w:val="00511AEE"/>
    <w:rsid w:val="00511DF2"/>
    <w:rsid w:val="00511E5C"/>
    <w:rsid w:val="00511F49"/>
    <w:rsid w:val="00512081"/>
    <w:rsid w:val="0051281B"/>
    <w:rsid w:val="00512971"/>
    <w:rsid w:val="005138A8"/>
    <w:rsid w:val="00513FEC"/>
    <w:rsid w:val="005141A1"/>
    <w:rsid w:val="0051432F"/>
    <w:rsid w:val="0051449A"/>
    <w:rsid w:val="00515041"/>
    <w:rsid w:val="00515383"/>
    <w:rsid w:val="00515753"/>
    <w:rsid w:val="005158D8"/>
    <w:rsid w:val="00515B52"/>
    <w:rsid w:val="005163CB"/>
    <w:rsid w:val="005167C9"/>
    <w:rsid w:val="00516A90"/>
    <w:rsid w:val="00516F42"/>
    <w:rsid w:val="00516FF3"/>
    <w:rsid w:val="00517530"/>
    <w:rsid w:val="0051758F"/>
    <w:rsid w:val="005175F1"/>
    <w:rsid w:val="00517716"/>
    <w:rsid w:val="00517885"/>
    <w:rsid w:val="00517ABB"/>
    <w:rsid w:val="00517BDF"/>
    <w:rsid w:val="00520BBA"/>
    <w:rsid w:val="00520E78"/>
    <w:rsid w:val="005216EA"/>
    <w:rsid w:val="00521E59"/>
    <w:rsid w:val="0052242C"/>
    <w:rsid w:val="00522716"/>
    <w:rsid w:val="005227C2"/>
    <w:rsid w:val="00522D28"/>
    <w:rsid w:val="0052314D"/>
    <w:rsid w:val="00523202"/>
    <w:rsid w:val="00523516"/>
    <w:rsid w:val="00523BAC"/>
    <w:rsid w:val="005240C0"/>
    <w:rsid w:val="005245C1"/>
    <w:rsid w:val="0052460B"/>
    <w:rsid w:val="0052460F"/>
    <w:rsid w:val="0052477E"/>
    <w:rsid w:val="005247E3"/>
    <w:rsid w:val="00525246"/>
    <w:rsid w:val="00525513"/>
    <w:rsid w:val="0052581D"/>
    <w:rsid w:val="00525CAB"/>
    <w:rsid w:val="00525F09"/>
    <w:rsid w:val="0052602E"/>
    <w:rsid w:val="0052667B"/>
    <w:rsid w:val="005267B4"/>
    <w:rsid w:val="005268E4"/>
    <w:rsid w:val="005269D5"/>
    <w:rsid w:val="00526CBF"/>
    <w:rsid w:val="005272D4"/>
    <w:rsid w:val="00527B42"/>
    <w:rsid w:val="00527BEE"/>
    <w:rsid w:val="0053024A"/>
    <w:rsid w:val="00530262"/>
    <w:rsid w:val="00530592"/>
    <w:rsid w:val="005307C3"/>
    <w:rsid w:val="005308B9"/>
    <w:rsid w:val="005308D5"/>
    <w:rsid w:val="00530915"/>
    <w:rsid w:val="00530947"/>
    <w:rsid w:val="0053095E"/>
    <w:rsid w:val="00530B49"/>
    <w:rsid w:val="00530FD8"/>
    <w:rsid w:val="00531AF1"/>
    <w:rsid w:val="00531BE7"/>
    <w:rsid w:val="005323D0"/>
    <w:rsid w:val="00532791"/>
    <w:rsid w:val="00532949"/>
    <w:rsid w:val="00532D3C"/>
    <w:rsid w:val="00532DCA"/>
    <w:rsid w:val="00532F08"/>
    <w:rsid w:val="005332C1"/>
    <w:rsid w:val="005332C7"/>
    <w:rsid w:val="00533312"/>
    <w:rsid w:val="005337F2"/>
    <w:rsid w:val="0053388D"/>
    <w:rsid w:val="00533A68"/>
    <w:rsid w:val="00533B27"/>
    <w:rsid w:val="00533CB0"/>
    <w:rsid w:val="00533CC4"/>
    <w:rsid w:val="00534032"/>
    <w:rsid w:val="00534C38"/>
    <w:rsid w:val="00534DA7"/>
    <w:rsid w:val="00534F5A"/>
    <w:rsid w:val="00535072"/>
    <w:rsid w:val="005352D8"/>
    <w:rsid w:val="0053537E"/>
    <w:rsid w:val="005356BE"/>
    <w:rsid w:val="005357A9"/>
    <w:rsid w:val="00535AAC"/>
    <w:rsid w:val="00535EDC"/>
    <w:rsid w:val="00535FA4"/>
    <w:rsid w:val="005364DF"/>
    <w:rsid w:val="005370DC"/>
    <w:rsid w:val="0053724D"/>
    <w:rsid w:val="00537307"/>
    <w:rsid w:val="00537BE1"/>
    <w:rsid w:val="00537DBB"/>
    <w:rsid w:val="005406F2"/>
    <w:rsid w:val="005415E9"/>
    <w:rsid w:val="00541D6A"/>
    <w:rsid w:val="005421A4"/>
    <w:rsid w:val="005422EC"/>
    <w:rsid w:val="00542D01"/>
    <w:rsid w:val="00543259"/>
    <w:rsid w:val="00543348"/>
    <w:rsid w:val="00543486"/>
    <w:rsid w:val="00543B70"/>
    <w:rsid w:val="0054402A"/>
    <w:rsid w:val="00544111"/>
    <w:rsid w:val="005442C8"/>
    <w:rsid w:val="00544409"/>
    <w:rsid w:val="005445E1"/>
    <w:rsid w:val="00544673"/>
    <w:rsid w:val="0054487E"/>
    <w:rsid w:val="00544B97"/>
    <w:rsid w:val="00545541"/>
    <w:rsid w:val="005458EE"/>
    <w:rsid w:val="00545927"/>
    <w:rsid w:val="00545D7E"/>
    <w:rsid w:val="005464D8"/>
    <w:rsid w:val="00546675"/>
    <w:rsid w:val="00546E17"/>
    <w:rsid w:val="00547440"/>
    <w:rsid w:val="00547444"/>
    <w:rsid w:val="00547740"/>
    <w:rsid w:val="005478B7"/>
    <w:rsid w:val="00547AC0"/>
    <w:rsid w:val="005501C1"/>
    <w:rsid w:val="005503F8"/>
    <w:rsid w:val="00550891"/>
    <w:rsid w:val="005510B7"/>
    <w:rsid w:val="0055161E"/>
    <w:rsid w:val="005516EE"/>
    <w:rsid w:val="00551D1F"/>
    <w:rsid w:val="00551E4D"/>
    <w:rsid w:val="0055256D"/>
    <w:rsid w:val="00552CCD"/>
    <w:rsid w:val="00552E69"/>
    <w:rsid w:val="00553004"/>
    <w:rsid w:val="00553303"/>
    <w:rsid w:val="00553598"/>
    <w:rsid w:val="005538D1"/>
    <w:rsid w:val="005540E6"/>
    <w:rsid w:val="00554297"/>
    <w:rsid w:val="00554699"/>
    <w:rsid w:val="00554BA1"/>
    <w:rsid w:val="0055518A"/>
    <w:rsid w:val="0055525A"/>
    <w:rsid w:val="0055533C"/>
    <w:rsid w:val="00555E83"/>
    <w:rsid w:val="00556128"/>
    <w:rsid w:val="005571D6"/>
    <w:rsid w:val="005576BD"/>
    <w:rsid w:val="00557CEA"/>
    <w:rsid w:val="00560B8C"/>
    <w:rsid w:val="00561731"/>
    <w:rsid w:val="0056173A"/>
    <w:rsid w:val="005619D1"/>
    <w:rsid w:val="00561F89"/>
    <w:rsid w:val="0056266D"/>
    <w:rsid w:val="00562912"/>
    <w:rsid w:val="00562B5E"/>
    <w:rsid w:val="00562EE0"/>
    <w:rsid w:val="00562EFE"/>
    <w:rsid w:val="00563341"/>
    <w:rsid w:val="0056340A"/>
    <w:rsid w:val="005634FD"/>
    <w:rsid w:val="00563593"/>
    <w:rsid w:val="00563734"/>
    <w:rsid w:val="00563814"/>
    <w:rsid w:val="00563833"/>
    <w:rsid w:val="00563A66"/>
    <w:rsid w:val="005642B3"/>
    <w:rsid w:val="0056455E"/>
    <w:rsid w:val="00564691"/>
    <w:rsid w:val="00564790"/>
    <w:rsid w:val="00564B02"/>
    <w:rsid w:val="00564C55"/>
    <w:rsid w:val="00564F0E"/>
    <w:rsid w:val="00565746"/>
    <w:rsid w:val="00565985"/>
    <w:rsid w:val="00566347"/>
    <w:rsid w:val="00566C28"/>
    <w:rsid w:val="00567AF1"/>
    <w:rsid w:val="00567CCC"/>
    <w:rsid w:val="00567FDC"/>
    <w:rsid w:val="00570166"/>
    <w:rsid w:val="005703D3"/>
    <w:rsid w:val="005708BC"/>
    <w:rsid w:val="00570F16"/>
    <w:rsid w:val="00570F7E"/>
    <w:rsid w:val="005713A8"/>
    <w:rsid w:val="00571476"/>
    <w:rsid w:val="005716A5"/>
    <w:rsid w:val="0057175C"/>
    <w:rsid w:val="0057238E"/>
    <w:rsid w:val="005724F8"/>
    <w:rsid w:val="005728B2"/>
    <w:rsid w:val="00572BB7"/>
    <w:rsid w:val="00573068"/>
    <w:rsid w:val="005730C9"/>
    <w:rsid w:val="0057311A"/>
    <w:rsid w:val="00573382"/>
    <w:rsid w:val="005733F2"/>
    <w:rsid w:val="00573467"/>
    <w:rsid w:val="00573847"/>
    <w:rsid w:val="005739A9"/>
    <w:rsid w:val="005739D1"/>
    <w:rsid w:val="00573E83"/>
    <w:rsid w:val="00573F05"/>
    <w:rsid w:val="00574410"/>
    <w:rsid w:val="00574886"/>
    <w:rsid w:val="005748E2"/>
    <w:rsid w:val="00574D11"/>
    <w:rsid w:val="00574EA0"/>
    <w:rsid w:val="00574EB3"/>
    <w:rsid w:val="00574EB8"/>
    <w:rsid w:val="00574F1E"/>
    <w:rsid w:val="005755C9"/>
    <w:rsid w:val="005758BC"/>
    <w:rsid w:val="0057668D"/>
    <w:rsid w:val="00576EAC"/>
    <w:rsid w:val="00576F79"/>
    <w:rsid w:val="00577237"/>
    <w:rsid w:val="005774F8"/>
    <w:rsid w:val="00577734"/>
    <w:rsid w:val="0057773E"/>
    <w:rsid w:val="00577B9B"/>
    <w:rsid w:val="0058084A"/>
    <w:rsid w:val="00580A61"/>
    <w:rsid w:val="005811CA"/>
    <w:rsid w:val="0058131C"/>
    <w:rsid w:val="00581B12"/>
    <w:rsid w:val="0058240C"/>
    <w:rsid w:val="005824CE"/>
    <w:rsid w:val="00583035"/>
    <w:rsid w:val="005838F7"/>
    <w:rsid w:val="005839AD"/>
    <w:rsid w:val="00583C43"/>
    <w:rsid w:val="00583C95"/>
    <w:rsid w:val="00583CBB"/>
    <w:rsid w:val="005844DC"/>
    <w:rsid w:val="005846D6"/>
    <w:rsid w:val="00584996"/>
    <w:rsid w:val="00584A2E"/>
    <w:rsid w:val="0058526E"/>
    <w:rsid w:val="00585692"/>
    <w:rsid w:val="005857FB"/>
    <w:rsid w:val="005858FB"/>
    <w:rsid w:val="00586018"/>
    <w:rsid w:val="00586389"/>
    <w:rsid w:val="005863FD"/>
    <w:rsid w:val="0058667F"/>
    <w:rsid w:val="005872A3"/>
    <w:rsid w:val="0059021F"/>
    <w:rsid w:val="0059051A"/>
    <w:rsid w:val="00590A56"/>
    <w:rsid w:val="00590CE4"/>
    <w:rsid w:val="005918AD"/>
    <w:rsid w:val="00591A25"/>
    <w:rsid w:val="00591BBE"/>
    <w:rsid w:val="00591E11"/>
    <w:rsid w:val="00591F1D"/>
    <w:rsid w:val="00592143"/>
    <w:rsid w:val="0059217E"/>
    <w:rsid w:val="00592672"/>
    <w:rsid w:val="00592A15"/>
    <w:rsid w:val="00592CCD"/>
    <w:rsid w:val="0059346A"/>
    <w:rsid w:val="005934C6"/>
    <w:rsid w:val="00593A21"/>
    <w:rsid w:val="00593E0A"/>
    <w:rsid w:val="00594234"/>
    <w:rsid w:val="005944F8"/>
    <w:rsid w:val="0059467A"/>
    <w:rsid w:val="00594756"/>
    <w:rsid w:val="005947D1"/>
    <w:rsid w:val="00594883"/>
    <w:rsid w:val="00594959"/>
    <w:rsid w:val="00594A0C"/>
    <w:rsid w:val="00594DB7"/>
    <w:rsid w:val="00595088"/>
    <w:rsid w:val="0059520F"/>
    <w:rsid w:val="005952E1"/>
    <w:rsid w:val="0059576E"/>
    <w:rsid w:val="0059577B"/>
    <w:rsid w:val="005958AB"/>
    <w:rsid w:val="00595D69"/>
    <w:rsid w:val="00595E51"/>
    <w:rsid w:val="00595F5F"/>
    <w:rsid w:val="005963C6"/>
    <w:rsid w:val="0059642A"/>
    <w:rsid w:val="00596567"/>
    <w:rsid w:val="005969B2"/>
    <w:rsid w:val="005976DB"/>
    <w:rsid w:val="0059796A"/>
    <w:rsid w:val="005979BE"/>
    <w:rsid w:val="00597A6C"/>
    <w:rsid w:val="00597BA2"/>
    <w:rsid w:val="005A0742"/>
    <w:rsid w:val="005A091B"/>
    <w:rsid w:val="005A0A30"/>
    <w:rsid w:val="005A0ADF"/>
    <w:rsid w:val="005A0C76"/>
    <w:rsid w:val="005A0DA9"/>
    <w:rsid w:val="005A1442"/>
    <w:rsid w:val="005A16DF"/>
    <w:rsid w:val="005A1816"/>
    <w:rsid w:val="005A1911"/>
    <w:rsid w:val="005A1DD2"/>
    <w:rsid w:val="005A1E22"/>
    <w:rsid w:val="005A211A"/>
    <w:rsid w:val="005A2123"/>
    <w:rsid w:val="005A21B3"/>
    <w:rsid w:val="005A2222"/>
    <w:rsid w:val="005A2614"/>
    <w:rsid w:val="005A267C"/>
    <w:rsid w:val="005A286C"/>
    <w:rsid w:val="005A28A6"/>
    <w:rsid w:val="005A29A8"/>
    <w:rsid w:val="005A29C9"/>
    <w:rsid w:val="005A2B13"/>
    <w:rsid w:val="005A2CD6"/>
    <w:rsid w:val="005A31CF"/>
    <w:rsid w:val="005A3285"/>
    <w:rsid w:val="005A3408"/>
    <w:rsid w:val="005A3DC6"/>
    <w:rsid w:val="005A4220"/>
    <w:rsid w:val="005A49DD"/>
    <w:rsid w:val="005A4A65"/>
    <w:rsid w:val="005A4C9B"/>
    <w:rsid w:val="005A4CFD"/>
    <w:rsid w:val="005A5842"/>
    <w:rsid w:val="005A5CD8"/>
    <w:rsid w:val="005A627E"/>
    <w:rsid w:val="005A63DA"/>
    <w:rsid w:val="005A6461"/>
    <w:rsid w:val="005A670C"/>
    <w:rsid w:val="005A74E1"/>
    <w:rsid w:val="005A79E8"/>
    <w:rsid w:val="005A7CA0"/>
    <w:rsid w:val="005B028C"/>
    <w:rsid w:val="005B03A8"/>
    <w:rsid w:val="005B088F"/>
    <w:rsid w:val="005B0C52"/>
    <w:rsid w:val="005B0D7B"/>
    <w:rsid w:val="005B0E35"/>
    <w:rsid w:val="005B154A"/>
    <w:rsid w:val="005B1655"/>
    <w:rsid w:val="005B1673"/>
    <w:rsid w:val="005B1C56"/>
    <w:rsid w:val="005B2739"/>
    <w:rsid w:val="005B29EA"/>
    <w:rsid w:val="005B2FA3"/>
    <w:rsid w:val="005B34B8"/>
    <w:rsid w:val="005B38ED"/>
    <w:rsid w:val="005B4EA8"/>
    <w:rsid w:val="005B4FCC"/>
    <w:rsid w:val="005B5481"/>
    <w:rsid w:val="005B59F4"/>
    <w:rsid w:val="005B5CC9"/>
    <w:rsid w:val="005B5E2D"/>
    <w:rsid w:val="005B6E24"/>
    <w:rsid w:val="005B7AAD"/>
    <w:rsid w:val="005C01D0"/>
    <w:rsid w:val="005C04FB"/>
    <w:rsid w:val="005C067E"/>
    <w:rsid w:val="005C0F04"/>
    <w:rsid w:val="005C17AB"/>
    <w:rsid w:val="005C191C"/>
    <w:rsid w:val="005C20A7"/>
    <w:rsid w:val="005C2368"/>
    <w:rsid w:val="005C23B7"/>
    <w:rsid w:val="005C2AF9"/>
    <w:rsid w:val="005C333D"/>
    <w:rsid w:val="005C35A9"/>
    <w:rsid w:val="005C3F59"/>
    <w:rsid w:val="005C4189"/>
    <w:rsid w:val="005C4271"/>
    <w:rsid w:val="005C435E"/>
    <w:rsid w:val="005C44AD"/>
    <w:rsid w:val="005C4D2B"/>
    <w:rsid w:val="005C4E7B"/>
    <w:rsid w:val="005C4FA6"/>
    <w:rsid w:val="005C513B"/>
    <w:rsid w:val="005C584A"/>
    <w:rsid w:val="005C59CF"/>
    <w:rsid w:val="005C5D28"/>
    <w:rsid w:val="005C5E9E"/>
    <w:rsid w:val="005C5F7C"/>
    <w:rsid w:val="005C625B"/>
    <w:rsid w:val="005C63C6"/>
    <w:rsid w:val="005C6453"/>
    <w:rsid w:val="005C6A91"/>
    <w:rsid w:val="005C6AAD"/>
    <w:rsid w:val="005C6F29"/>
    <w:rsid w:val="005C733D"/>
    <w:rsid w:val="005C7969"/>
    <w:rsid w:val="005C7A32"/>
    <w:rsid w:val="005C7E3B"/>
    <w:rsid w:val="005D0507"/>
    <w:rsid w:val="005D0AF8"/>
    <w:rsid w:val="005D0E74"/>
    <w:rsid w:val="005D0E94"/>
    <w:rsid w:val="005D14F9"/>
    <w:rsid w:val="005D166B"/>
    <w:rsid w:val="005D1728"/>
    <w:rsid w:val="005D1A85"/>
    <w:rsid w:val="005D1BF2"/>
    <w:rsid w:val="005D1C78"/>
    <w:rsid w:val="005D209C"/>
    <w:rsid w:val="005D2438"/>
    <w:rsid w:val="005D25FE"/>
    <w:rsid w:val="005D2BB2"/>
    <w:rsid w:val="005D2D9A"/>
    <w:rsid w:val="005D2FF5"/>
    <w:rsid w:val="005D351E"/>
    <w:rsid w:val="005D360C"/>
    <w:rsid w:val="005D3885"/>
    <w:rsid w:val="005D3DAD"/>
    <w:rsid w:val="005D452C"/>
    <w:rsid w:val="005D4708"/>
    <w:rsid w:val="005D4779"/>
    <w:rsid w:val="005D5026"/>
    <w:rsid w:val="005D50C6"/>
    <w:rsid w:val="005D5157"/>
    <w:rsid w:val="005D54B2"/>
    <w:rsid w:val="005D595B"/>
    <w:rsid w:val="005D6058"/>
    <w:rsid w:val="005D6126"/>
    <w:rsid w:val="005D62B1"/>
    <w:rsid w:val="005D635F"/>
    <w:rsid w:val="005D6855"/>
    <w:rsid w:val="005D6946"/>
    <w:rsid w:val="005D6A45"/>
    <w:rsid w:val="005D6B88"/>
    <w:rsid w:val="005D6BCD"/>
    <w:rsid w:val="005D6DB6"/>
    <w:rsid w:val="005D7734"/>
    <w:rsid w:val="005D7973"/>
    <w:rsid w:val="005D7A03"/>
    <w:rsid w:val="005D7BE3"/>
    <w:rsid w:val="005D7D4B"/>
    <w:rsid w:val="005E041C"/>
    <w:rsid w:val="005E04AA"/>
    <w:rsid w:val="005E04E7"/>
    <w:rsid w:val="005E062C"/>
    <w:rsid w:val="005E0668"/>
    <w:rsid w:val="005E0A74"/>
    <w:rsid w:val="005E0E53"/>
    <w:rsid w:val="005E197C"/>
    <w:rsid w:val="005E1A39"/>
    <w:rsid w:val="005E1BD3"/>
    <w:rsid w:val="005E1CB5"/>
    <w:rsid w:val="005E255A"/>
    <w:rsid w:val="005E25DA"/>
    <w:rsid w:val="005E26BF"/>
    <w:rsid w:val="005E2755"/>
    <w:rsid w:val="005E2FBF"/>
    <w:rsid w:val="005E3210"/>
    <w:rsid w:val="005E3438"/>
    <w:rsid w:val="005E37ED"/>
    <w:rsid w:val="005E38E7"/>
    <w:rsid w:val="005E3968"/>
    <w:rsid w:val="005E3FE2"/>
    <w:rsid w:val="005E41D0"/>
    <w:rsid w:val="005E4BAC"/>
    <w:rsid w:val="005E4D9F"/>
    <w:rsid w:val="005E50E3"/>
    <w:rsid w:val="005E57D4"/>
    <w:rsid w:val="005E5978"/>
    <w:rsid w:val="005E59DE"/>
    <w:rsid w:val="005E5D1D"/>
    <w:rsid w:val="005E6084"/>
    <w:rsid w:val="005E666C"/>
    <w:rsid w:val="005E66BA"/>
    <w:rsid w:val="005E6A8C"/>
    <w:rsid w:val="005E6B5D"/>
    <w:rsid w:val="005E7028"/>
    <w:rsid w:val="005E7115"/>
    <w:rsid w:val="005E7266"/>
    <w:rsid w:val="005E7354"/>
    <w:rsid w:val="005E7375"/>
    <w:rsid w:val="005E7980"/>
    <w:rsid w:val="005E7F4B"/>
    <w:rsid w:val="005E7F93"/>
    <w:rsid w:val="005F0361"/>
    <w:rsid w:val="005F03C2"/>
    <w:rsid w:val="005F08B6"/>
    <w:rsid w:val="005F0A68"/>
    <w:rsid w:val="005F0AA2"/>
    <w:rsid w:val="005F0B4A"/>
    <w:rsid w:val="005F12F4"/>
    <w:rsid w:val="005F1792"/>
    <w:rsid w:val="005F1F5F"/>
    <w:rsid w:val="005F2CA1"/>
    <w:rsid w:val="005F2CE7"/>
    <w:rsid w:val="005F31C6"/>
    <w:rsid w:val="005F338D"/>
    <w:rsid w:val="005F34F8"/>
    <w:rsid w:val="005F3D5B"/>
    <w:rsid w:val="005F4EFC"/>
    <w:rsid w:val="005F516E"/>
    <w:rsid w:val="005F57EE"/>
    <w:rsid w:val="005F5A1B"/>
    <w:rsid w:val="005F5D01"/>
    <w:rsid w:val="005F5E50"/>
    <w:rsid w:val="005F6109"/>
    <w:rsid w:val="005F63B8"/>
    <w:rsid w:val="005F6500"/>
    <w:rsid w:val="005F6CB9"/>
    <w:rsid w:val="005F7165"/>
    <w:rsid w:val="005F7C19"/>
    <w:rsid w:val="005F7C4F"/>
    <w:rsid w:val="006001E3"/>
    <w:rsid w:val="006002B2"/>
    <w:rsid w:val="0060048F"/>
    <w:rsid w:val="00600544"/>
    <w:rsid w:val="00600AB8"/>
    <w:rsid w:val="00600B38"/>
    <w:rsid w:val="00600CD9"/>
    <w:rsid w:val="00600D60"/>
    <w:rsid w:val="0060141B"/>
    <w:rsid w:val="00601541"/>
    <w:rsid w:val="006015F4"/>
    <w:rsid w:val="006015FF"/>
    <w:rsid w:val="0060186E"/>
    <w:rsid w:val="00601E12"/>
    <w:rsid w:val="0060214F"/>
    <w:rsid w:val="006023A4"/>
    <w:rsid w:val="00602778"/>
    <w:rsid w:val="0060287B"/>
    <w:rsid w:val="00602904"/>
    <w:rsid w:val="00603075"/>
    <w:rsid w:val="006034D1"/>
    <w:rsid w:val="006039BC"/>
    <w:rsid w:val="00603CF5"/>
    <w:rsid w:val="0060408C"/>
    <w:rsid w:val="006043A5"/>
    <w:rsid w:val="0060494D"/>
    <w:rsid w:val="006049AF"/>
    <w:rsid w:val="00604C68"/>
    <w:rsid w:val="00604EDE"/>
    <w:rsid w:val="00605093"/>
    <w:rsid w:val="00605186"/>
    <w:rsid w:val="00605224"/>
    <w:rsid w:val="00605A42"/>
    <w:rsid w:val="00606538"/>
    <w:rsid w:val="00606823"/>
    <w:rsid w:val="006070E8"/>
    <w:rsid w:val="00607949"/>
    <w:rsid w:val="00607962"/>
    <w:rsid w:val="00607DA5"/>
    <w:rsid w:val="00610336"/>
    <w:rsid w:val="006108ED"/>
    <w:rsid w:val="00610B6C"/>
    <w:rsid w:val="00610DBE"/>
    <w:rsid w:val="0061122E"/>
    <w:rsid w:val="006116AD"/>
    <w:rsid w:val="0061187B"/>
    <w:rsid w:val="00611B38"/>
    <w:rsid w:val="00611F30"/>
    <w:rsid w:val="00612934"/>
    <w:rsid w:val="00612D10"/>
    <w:rsid w:val="00612ED4"/>
    <w:rsid w:val="00613650"/>
    <w:rsid w:val="006139D1"/>
    <w:rsid w:val="00613D87"/>
    <w:rsid w:val="006149C6"/>
    <w:rsid w:val="00614DB7"/>
    <w:rsid w:val="00615395"/>
    <w:rsid w:val="0061540B"/>
    <w:rsid w:val="00615BAF"/>
    <w:rsid w:val="00615E03"/>
    <w:rsid w:val="00615F17"/>
    <w:rsid w:val="00615F4A"/>
    <w:rsid w:val="00615FDC"/>
    <w:rsid w:val="006166F3"/>
    <w:rsid w:val="0061691F"/>
    <w:rsid w:val="00616A63"/>
    <w:rsid w:val="00616FE6"/>
    <w:rsid w:val="006172DE"/>
    <w:rsid w:val="00617436"/>
    <w:rsid w:val="006178BD"/>
    <w:rsid w:val="00617D92"/>
    <w:rsid w:val="00617FCE"/>
    <w:rsid w:val="00620472"/>
    <w:rsid w:val="00620473"/>
    <w:rsid w:val="0062183F"/>
    <w:rsid w:val="00621C58"/>
    <w:rsid w:val="00621E32"/>
    <w:rsid w:val="00621E71"/>
    <w:rsid w:val="00621EDF"/>
    <w:rsid w:val="00621EF9"/>
    <w:rsid w:val="0062201C"/>
    <w:rsid w:val="0062202B"/>
    <w:rsid w:val="00622FA5"/>
    <w:rsid w:val="0062325E"/>
    <w:rsid w:val="00623441"/>
    <w:rsid w:val="00623943"/>
    <w:rsid w:val="00623A1B"/>
    <w:rsid w:val="00623C29"/>
    <w:rsid w:val="00624213"/>
    <w:rsid w:val="00624856"/>
    <w:rsid w:val="006250FA"/>
    <w:rsid w:val="006254AD"/>
    <w:rsid w:val="006255B5"/>
    <w:rsid w:val="00625A38"/>
    <w:rsid w:val="00625CB1"/>
    <w:rsid w:val="00625F58"/>
    <w:rsid w:val="00626130"/>
    <w:rsid w:val="00626351"/>
    <w:rsid w:val="006266EE"/>
    <w:rsid w:val="0062684D"/>
    <w:rsid w:val="00626898"/>
    <w:rsid w:val="00626957"/>
    <w:rsid w:val="00626999"/>
    <w:rsid w:val="00626C2D"/>
    <w:rsid w:val="00626FC6"/>
    <w:rsid w:val="00627286"/>
    <w:rsid w:val="006278AC"/>
    <w:rsid w:val="00627942"/>
    <w:rsid w:val="00627A11"/>
    <w:rsid w:val="00627A49"/>
    <w:rsid w:val="00627E95"/>
    <w:rsid w:val="006302A7"/>
    <w:rsid w:val="006302DB"/>
    <w:rsid w:val="00630404"/>
    <w:rsid w:val="006304A5"/>
    <w:rsid w:val="00630AC1"/>
    <w:rsid w:val="0063105C"/>
    <w:rsid w:val="0063124B"/>
    <w:rsid w:val="0063192F"/>
    <w:rsid w:val="00631F14"/>
    <w:rsid w:val="0063227D"/>
    <w:rsid w:val="006326D2"/>
    <w:rsid w:val="006326FA"/>
    <w:rsid w:val="00632857"/>
    <w:rsid w:val="00632AAF"/>
    <w:rsid w:val="00632C7C"/>
    <w:rsid w:val="00633146"/>
    <w:rsid w:val="0063315B"/>
    <w:rsid w:val="00633A50"/>
    <w:rsid w:val="006342F8"/>
    <w:rsid w:val="0063452A"/>
    <w:rsid w:val="006347AE"/>
    <w:rsid w:val="00634E7B"/>
    <w:rsid w:val="00634EE1"/>
    <w:rsid w:val="00634F90"/>
    <w:rsid w:val="0063529C"/>
    <w:rsid w:val="0063544E"/>
    <w:rsid w:val="00635AC7"/>
    <w:rsid w:val="00635F0E"/>
    <w:rsid w:val="006362FC"/>
    <w:rsid w:val="00636558"/>
    <w:rsid w:val="006367C4"/>
    <w:rsid w:val="00636877"/>
    <w:rsid w:val="00637085"/>
    <w:rsid w:val="006374B1"/>
    <w:rsid w:val="0063770D"/>
    <w:rsid w:val="006377FE"/>
    <w:rsid w:val="00637831"/>
    <w:rsid w:val="00637B29"/>
    <w:rsid w:val="00637BD2"/>
    <w:rsid w:val="00637E3B"/>
    <w:rsid w:val="00637EEE"/>
    <w:rsid w:val="00640301"/>
    <w:rsid w:val="00641218"/>
    <w:rsid w:val="006417F9"/>
    <w:rsid w:val="0064266E"/>
    <w:rsid w:val="00642843"/>
    <w:rsid w:val="00642A99"/>
    <w:rsid w:val="00642BA8"/>
    <w:rsid w:val="00642DF1"/>
    <w:rsid w:val="00642FAF"/>
    <w:rsid w:val="006433D4"/>
    <w:rsid w:val="006436A8"/>
    <w:rsid w:val="006436C1"/>
    <w:rsid w:val="00643B57"/>
    <w:rsid w:val="006443C6"/>
    <w:rsid w:val="00644484"/>
    <w:rsid w:val="006445FF"/>
    <w:rsid w:val="00644AFE"/>
    <w:rsid w:val="00644ED0"/>
    <w:rsid w:val="00644ED2"/>
    <w:rsid w:val="00644F88"/>
    <w:rsid w:val="00645007"/>
    <w:rsid w:val="00645249"/>
    <w:rsid w:val="006455D5"/>
    <w:rsid w:val="00645955"/>
    <w:rsid w:val="00646321"/>
    <w:rsid w:val="006466E3"/>
    <w:rsid w:val="00646745"/>
    <w:rsid w:val="00646843"/>
    <w:rsid w:val="006468C6"/>
    <w:rsid w:val="00646B37"/>
    <w:rsid w:val="00646B94"/>
    <w:rsid w:val="0064703B"/>
    <w:rsid w:val="006471D5"/>
    <w:rsid w:val="00647536"/>
    <w:rsid w:val="006478DC"/>
    <w:rsid w:val="00647995"/>
    <w:rsid w:val="00647ADB"/>
    <w:rsid w:val="006500E7"/>
    <w:rsid w:val="006501EB"/>
    <w:rsid w:val="0065029B"/>
    <w:rsid w:val="00650302"/>
    <w:rsid w:val="00650BA9"/>
    <w:rsid w:val="00650C24"/>
    <w:rsid w:val="00650F1F"/>
    <w:rsid w:val="006512E5"/>
    <w:rsid w:val="00651379"/>
    <w:rsid w:val="0065144A"/>
    <w:rsid w:val="00651611"/>
    <w:rsid w:val="00651771"/>
    <w:rsid w:val="00651F8C"/>
    <w:rsid w:val="006521A2"/>
    <w:rsid w:val="006528E8"/>
    <w:rsid w:val="00652C02"/>
    <w:rsid w:val="006533C1"/>
    <w:rsid w:val="0065357C"/>
    <w:rsid w:val="00653A37"/>
    <w:rsid w:val="00653E3D"/>
    <w:rsid w:val="00654279"/>
    <w:rsid w:val="006543F4"/>
    <w:rsid w:val="00654B30"/>
    <w:rsid w:val="00654E62"/>
    <w:rsid w:val="00655158"/>
    <w:rsid w:val="00655286"/>
    <w:rsid w:val="00655484"/>
    <w:rsid w:val="0065564A"/>
    <w:rsid w:val="00655AEE"/>
    <w:rsid w:val="00655D7D"/>
    <w:rsid w:val="0065620C"/>
    <w:rsid w:val="0065635A"/>
    <w:rsid w:val="00656786"/>
    <w:rsid w:val="00656BEA"/>
    <w:rsid w:val="00656EA5"/>
    <w:rsid w:val="00656F3D"/>
    <w:rsid w:val="0065707C"/>
    <w:rsid w:val="006571F9"/>
    <w:rsid w:val="0065783B"/>
    <w:rsid w:val="00657AB5"/>
    <w:rsid w:val="00657B64"/>
    <w:rsid w:val="00657B96"/>
    <w:rsid w:val="00657C08"/>
    <w:rsid w:val="00657D75"/>
    <w:rsid w:val="00657F24"/>
    <w:rsid w:val="00660150"/>
    <w:rsid w:val="0066071E"/>
    <w:rsid w:val="00660D19"/>
    <w:rsid w:val="00660EB4"/>
    <w:rsid w:val="00660FBB"/>
    <w:rsid w:val="00661206"/>
    <w:rsid w:val="0066180D"/>
    <w:rsid w:val="00662503"/>
    <w:rsid w:val="00662906"/>
    <w:rsid w:val="00662BF8"/>
    <w:rsid w:val="00662D6F"/>
    <w:rsid w:val="0066304D"/>
    <w:rsid w:val="00663354"/>
    <w:rsid w:val="0066402B"/>
    <w:rsid w:val="00664424"/>
    <w:rsid w:val="00664AE2"/>
    <w:rsid w:val="00664C3D"/>
    <w:rsid w:val="006653E1"/>
    <w:rsid w:val="006657E2"/>
    <w:rsid w:val="00665964"/>
    <w:rsid w:val="00665DC2"/>
    <w:rsid w:val="006660E0"/>
    <w:rsid w:val="006665DA"/>
    <w:rsid w:val="00666621"/>
    <w:rsid w:val="00666B0C"/>
    <w:rsid w:val="00666C65"/>
    <w:rsid w:val="006673A5"/>
    <w:rsid w:val="00667773"/>
    <w:rsid w:val="00667A96"/>
    <w:rsid w:val="00667EF3"/>
    <w:rsid w:val="00667F52"/>
    <w:rsid w:val="006701DB"/>
    <w:rsid w:val="006705EE"/>
    <w:rsid w:val="00670C09"/>
    <w:rsid w:val="0067127B"/>
    <w:rsid w:val="006713B9"/>
    <w:rsid w:val="00671DF6"/>
    <w:rsid w:val="00671E61"/>
    <w:rsid w:val="0067235A"/>
    <w:rsid w:val="00672487"/>
    <w:rsid w:val="00672533"/>
    <w:rsid w:val="00672AA8"/>
    <w:rsid w:val="00672B59"/>
    <w:rsid w:val="0067302A"/>
    <w:rsid w:val="00673048"/>
    <w:rsid w:val="0067357B"/>
    <w:rsid w:val="00673608"/>
    <w:rsid w:val="006743CD"/>
    <w:rsid w:val="00674541"/>
    <w:rsid w:val="0067456D"/>
    <w:rsid w:val="0067457F"/>
    <w:rsid w:val="00674772"/>
    <w:rsid w:val="00674C56"/>
    <w:rsid w:val="00674E8A"/>
    <w:rsid w:val="006752BE"/>
    <w:rsid w:val="006758ED"/>
    <w:rsid w:val="00675DC4"/>
    <w:rsid w:val="00675F4F"/>
    <w:rsid w:val="00676019"/>
    <w:rsid w:val="00676268"/>
    <w:rsid w:val="006762A2"/>
    <w:rsid w:val="00676A76"/>
    <w:rsid w:val="00676A85"/>
    <w:rsid w:val="00676B42"/>
    <w:rsid w:val="0067776A"/>
    <w:rsid w:val="00677883"/>
    <w:rsid w:val="00677D4D"/>
    <w:rsid w:val="00677D52"/>
    <w:rsid w:val="00680096"/>
    <w:rsid w:val="006806F2"/>
    <w:rsid w:val="006819DA"/>
    <w:rsid w:val="00681B26"/>
    <w:rsid w:val="00681C0A"/>
    <w:rsid w:val="00681D3D"/>
    <w:rsid w:val="00681D71"/>
    <w:rsid w:val="0068215C"/>
    <w:rsid w:val="00682608"/>
    <w:rsid w:val="006829EB"/>
    <w:rsid w:val="00682C04"/>
    <w:rsid w:val="00682C0E"/>
    <w:rsid w:val="00682C69"/>
    <w:rsid w:val="00682E73"/>
    <w:rsid w:val="00682F2F"/>
    <w:rsid w:val="00683607"/>
    <w:rsid w:val="00683F8A"/>
    <w:rsid w:val="006846FD"/>
    <w:rsid w:val="00684764"/>
    <w:rsid w:val="00684F68"/>
    <w:rsid w:val="0068502A"/>
    <w:rsid w:val="00685496"/>
    <w:rsid w:val="00685BF4"/>
    <w:rsid w:val="00686228"/>
    <w:rsid w:val="006864EE"/>
    <w:rsid w:val="00686537"/>
    <w:rsid w:val="006868D5"/>
    <w:rsid w:val="006869FE"/>
    <w:rsid w:val="00686BA8"/>
    <w:rsid w:val="00687597"/>
    <w:rsid w:val="006875BB"/>
    <w:rsid w:val="006878C7"/>
    <w:rsid w:val="00687B25"/>
    <w:rsid w:val="00687EB0"/>
    <w:rsid w:val="006902CE"/>
    <w:rsid w:val="00690543"/>
    <w:rsid w:val="00690549"/>
    <w:rsid w:val="006906E7"/>
    <w:rsid w:val="00690F62"/>
    <w:rsid w:val="0069119C"/>
    <w:rsid w:val="00691290"/>
    <w:rsid w:val="006912D1"/>
    <w:rsid w:val="00691632"/>
    <w:rsid w:val="0069169E"/>
    <w:rsid w:val="006916BB"/>
    <w:rsid w:val="00691991"/>
    <w:rsid w:val="00691FA8"/>
    <w:rsid w:val="006921FF"/>
    <w:rsid w:val="00692652"/>
    <w:rsid w:val="006926AD"/>
    <w:rsid w:val="00692943"/>
    <w:rsid w:val="00692AC0"/>
    <w:rsid w:val="00692AFE"/>
    <w:rsid w:val="00692CA9"/>
    <w:rsid w:val="00692D65"/>
    <w:rsid w:val="00692FD1"/>
    <w:rsid w:val="00692FD4"/>
    <w:rsid w:val="00693363"/>
    <w:rsid w:val="00693595"/>
    <w:rsid w:val="00693B37"/>
    <w:rsid w:val="00693D02"/>
    <w:rsid w:val="0069413F"/>
    <w:rsid w:val="00694640"/>
    <w:rsid w:val="00694732"/>
    <w:rsid w:val="0069474A"/>
    <w:rsid w:val="00694932"/>
    <w:rsid w:val="00694DFE"/>
    <w:rsid w:val="00694EC1"/>
    <w:rsid w:val="00695476"/>
    <w:rsid w:val="006956A6"/>
    <w:rsid w:val="00696071"/>
    <w:rsid w:val="006962BE"/>
    <w:rsid w:val="0069771B"/>
    <w:rsid w:val="006A0723"/>
    <w:rsid w:val="006A0B1D"/>
    <w:rsid w:val="006A1034"/>
    <w:rsid w:val="006A114A"/>
    <w:rsid w:val="006A15DA"/>
    <w:rsid w:val="006A1B87"/>
    <w:rsid w:val="006A1BB9"/>
    <w:rsid w:val="006A1F28"/>
    <w:rsid w:val="006A1FE5"/>
    <w:rsid w:val="006A244C"/>
    <w:rsid w:val="006A282E"/>
    <w:rsid w:val="006A282F"/>
    <w:rsid w:val="006A29DD"/>
    <w:rsid w:val="006A2B8B"/>
    <w:rsid w:val="006A31E8"/>
    <w:rsid w:val="006A3562"/>
    <w:rsid w:val="006A356C"/>
    <w:rsid w:val="006A385A"/>
    <w:rsid w:val="006A3AFA"/>
    <w:rsid w:val="006A3E34"/>
    <w:rsid w:val="006A4132"/>
    <w:rsid w:val="006A43FF"/>
    <w:rsid w:val="006A445C"/>
    <w:rsid w:val="006A4517"/>
    <w:rsid w:val="006A46D3"/>
    <w:rsid w:val="006A472B"/>
    <w:rsid w:val="006A535D"/>
    <w:rsid w:val="006A54F2"/>
    <w:rsid w:val="006A56D4"/>
    <w:rsid w:val="006A5859"/>
    <w:rsid w:val="006A5A54"/>
    <w:rsid w:val="006A5B98"/>
    <w:rsid w:val="006A6243"/>
    <w:rsid w:val="006A62E5"/>
    <w:rsid w:val="006A7C22"/>
    <w:rsid w:val="006B00D6"/>
    <w:rsid w:val="006B044B"/>
    <w:rsid w:val="006B06CA"/>
    <w:rsid w:val="006B099E"/>
    <w:rsid w:val="006B0EBB"/>
    <w:rsid w:val="006B108E"/>
    <w:rsid w:val="006B1373"/>
    <w:rsid w:val="006B139E"/>
    <w:rsid w:val="006B144F"/>
    <w:rsid w:val="006B1E41"/>
    <w:rsid w:val="006B26EF"/>
    <w:rsid w:val="006B27BD"/>
    <w:rsid w:val="006B2855"/>
    <w:rsid w:val="006B3798"/>
    <w:rsid w:val="006B3B6E"/>
    <w:rsid w:val="006B3FC0"/>
    <w:rsid w:val="006B42BC"/>
    <w:rsid w:val="006B4590"/>
    <w:rsid w:val="006B52E3"/>
    <w:rsid w:val="006B54D5"/>
    <w:rsid w:val="006B566A"/>
    <w:rsid w:val="006B56DE"/>
    <w:rsid w:val="006B6122"/>
    <w:rsid w:val="006B63D5"/>
    <w:rsid w:val="006B6919"/>
    <w:rsid w:val="006B71A1"/>
    <w:rsid w:val="006B7468"/>
    <w:rsid w:val="006B74C1"/>
    <w:rsid w:val="006B78C5"/>
    <w:rsid w:val="006C0220"/>
    <w:rsid w:val="006C0339"/>
    <w:rsid w:val="006C088C"/>
    <w:rsid w:val="006C0C80"/>
    <w:rsid w:val="006C0E5F"/>
    <w:rsid w:val="006C109C"/>
    <w:rsid w:val="006C153B"/>
    <w:rsid w:val="006C15ED"/>
    <w:rsid w:val="006C1753"/>
    <w:rsid w:val="006C197B"/>
    <w:rsid w:val="006C1BE3"/>
    <w:rsid w:val="006C2292"/>
    <w:rsid w:val="006C231D"/>
    <w:rsid w:val="006C2A30"/>
    <w:rsid w:val="006C2A3A"/>
    <w:rsid w:val="006C2B16"/>
    <w:rsid w:val="006C2C5A"/>
    <w:rsid w:val="006C2D7F"/>
    <w:rsid w:val="006C2E9F"/>
    <w:rsid w:val="006C3363"/>
    <w:rsid w:val="006C355B"/>
    <w:rsid w:val="006C381B"/>
    <w:rsid w:val="006C3D78"/>
    <w:rsid w:val="006C463A"/>
    <w:rsid w:val="006C474A"/>
    <w:rsid w:val="006C4AC3"/>
    <w:rsid w:val="006C4B2D"/>
    <w:rsid w:val="006C55C1"/>
    <w:rsid w:val="006C5D4A"/>
    <w:rsid w:val="006C63F6"/>
    <w:rsid w:val="006C66C4"/>
    <w:rsid w:val="006C6810"/>
    <w:rsid w:val="006C7573"/>
    <w:rsid w:val="006C75E3"/>
    <w:rsid w:val="006C7685"/>
    <w:rsid w:val="006C7718"/>
    <w:rsid w:val="006C78C3"/>
    <w:rsid w:val="006C7DD8"/>
    <w:rsid w:val="006D00CC"/>
    <w:rsid w:val="006D0155"/>
    <w:rsid w:val="006D0B37"/>
    <w:rsid w:val="006D0CAE"/>
    <w:rsid w:val="006D1148"/>
    <w:rsid w:val="006D1173"/>
    <w:rsid w:val="006D14AD"/>
    <w:rsid w:val="006D1617"/>
    <w:rsid w:val="006D1B7F"/>
    <w:rsid w:val="006D1E8B"/>
    <w:rsid w:val="006D22C1"/>
    <w:rsid w:val="006D2960"/>
    <w:rsid w:val="006D30FD"/>
    <w:rsid w:val="006D335F"/>
    <w:rsid w:val="006D3AFC"/>
    <w:rsid w:val="006D3B3A"/>
    <w:rsid w:val="006D3E0A"/>
    <w:rsid w:val="006D3E47"/>
    <w:rsid w:val="006D421B"/>
    <w:rsid w:val="006D4236"/>
    <w:rsid w:val="006D4648"/>
    <w:rsid w:val="006D46D8"/>
    <w:rsid w:val="006D4D69"/>
    <w:rsid w:val="006D4DFB"/>
    <w:rsid w:val="006D5164"/>
    <w:rsid w:val="006D5354"/>
    <w:rsid w:val="006D5DD8"/>
    <w:rsid w:val="006D604C"/>
    <w:rsid w:val="006D6403"/>
    <w:rsid w:val="006D680C"/>
    <w:rsid w:val="006D686D"/>
    <w:rsid w:val="006D70E2"/>
    <w:rsid w:val="006D767B"/>
    <w:rsid w:val="006D7694"/>
    <w:rsid w:val="006D7AD2"/>
    <w:rsid w:val="006D7CD8"/>
    <w:rsid w:val="006D7DE1"/>
    <w:rsid w:val="006D7FFD"/>
    <w:rsid w:val="006E106A"/>
    <w:rsid w:val="006E12F2"/>
    <w:rsid w:val="006E182F"/>
    <w:rsid w:val="006E1E40"/>
    <w:rsid w:val="006E1FB3"/>
    <w:rsid w:val="006E22A4"/>
    <w:rsid w:val="006E2A1A"/>
    <w:rsid w:val="006E2ABB"/>
    <w:rsid w:val="006E2C34"/>
    <w:rsid w:val="006E362E"/>
    <w:rsid w:val="006E36E7"/>
    <w:rsid w:val="006E3907"/>
    <w:rsid w:val="006E44F7"/>
    <w:rsid w:val="006E4B2A"/>
    <w:rsid w:val="006E529C"/>
    <w:rsid w:val="006E56DB"/>
    <w:rsid w:val="006E57F2"/>
    <w:rsid w:val="006E5A3F"/>
    <w:rsid w:val="006E5B44"/>
    <w:rsid w:val="006E5F92"/>
    <w:rsid w:val="006E611E"/>
    <w:rsid w:val="006E61F2"/>
    <w:rsid w:val="006E66B3"/>
    <w:rsid w:val="006E679A"/>
    <w:rsid w:val="006E68C0"/>
    <w:rsid w:val="006E6C3B"/>
    <w:rsid w:val="006E6E10"/>
    <w:rsid w:val="006E7A88"/>
    <w:rsid w:val="006E7B9D"/>
    <w:rsid w:val="006F011D"/>
    <w:rsid w:val="006F01B8"/>
    <w:rsid w:val="006F0339"/>
    <w:rsid w:val="006F04DA"/>
    <w:rsid w:val="006F05C6"/>
    <w:rsid w:val="006F0BAA"/>
    <w:rsid w:val="006F0BB2"/>
    <w:rsid w:val="006F0C9C"/>
    <w:rsid w:val="006F10ED"/>
    <w:rsid w:val="006F1860"/>
    <w:rsid w:val="006F1B3D"/>
    <w:rsid w:val="006F1D19"/>
    <w:rsid w:val="006F1D3F"/>
    <w:rsid w:val="006F20E7"/>
    <w:rsid w:val="006F26FA"/>
    <w:rsid w:val="006F2A2D"/>
    <w:rsid w:val="006F2A50"/>
    <w:rsid w:val="006F2DBD"/>
    <w:rsid w:val="006F3530"/>
    <w:rsid w:val="006F4516"/>
    <w:rsid w:val="006F4721"/>
    <w:rsid w:val="006F47B0"/>
    <w:rsid w:val="006F4AAF"/>
    <w:rsid w:val="006F4B44"/>
    <w:rsid w:val="006F4C90"/>
    <w:rsid w:val="006F4CAE"/>
    <w:rsid w:val="006F4EEA"/>
    <w:rsid w:val="006F4F60"/>
    <w:rsid w:val="006F5005"/>
    <w:rsid w:val="006F510E"/>
    <w:rsid w:val="006F510F"/>
    <w:rsid w:val="006F52A6"/>
    <w:rsid w:val="006F54D1"/>
    <w:rsid w:val="006F58CF"/>
    <w:rsid w:val="006F5985"/>
    <w:rsid w:val="006F6AAF"/>
    <w:rsid w:val="006F6C58"/>
    <w:rsid w:val="006F788B"/>
    <w:rsid w:val="006F79BC"/>
    <w:rsid w:val="006F7AD1"/>
    <w:rsid w:val="006F7E2E"/>
    <w:rsid w:val="006F7FBD"/>
    <w:rsid w:val="007005EF"/>
    <w:rsid w:val="0070062C"/>
    <w:rsid w:val="00700922"/>
    <w:rsid w:val="00700925"/>
    <w:rsid w:val="00700AF4"/>
    <w:rsid w:val="00700C74"/>
    <w:rsid w:val="007018CD"/>
    <w:rsid w:val="00701C10"/>
    <w:rsid w:val="00701C25"/>
    <w:rsid w:val="00701C40"/>
    <w:rsid w:val="00701FF4"/>
    <w:rsid w:val="007023AE"/>
    <w:rsid w:val="007024B0"/>
    <w:rsid w:val="00702673"/>
    <w:rsid w:val="007027DE"/>
    <w:rsid w:val="00702A8E"/>
    <w:rsid w:val="00702BB7"/>
    <w:rsid w:val="00702EA7"/>
    <w:rsid w:val="00703043"/>
    <w:rsid w:val="007033CF"/>
    <w:rsid w:val="00703B52"/>
    <w:rsid w:val="00703C88"/>
    <w:rsid w:val="00703F7B"/>
    <w:rsid w:val="007042E1"/>
    <w:rsid w:val="007044E6"/>
    <w:rsid w:val="007046FB"/>
    <w:rsid w:val="00704844"/>
    <w:rsid w:val="00704A71"/>
    <w:rsid w:val="00704A7E"/>
    <w:rsid w:val="0070515D"/>
    <w:rsid w:val="007053E5"/>
    <w:rsid w:val="00705414"/>
    <w:rsid w:val="00705FC2"/>
    <w:rsid w:val="0070624D"/>
    <w:rsid w:val="00706342"/>
    <w:rsid w:val="0070648F"/>
    <w:rsid w:val="007066C6"/>
    <w:rsid w:val="00706E1B"/>
    <w:rsid w:val="00707293"/>
    <w:rsid w:val="00707508"/>
    <w:rsid w:val="007100B5"/>
    <w:rsid w:val="00710361"/>
    <w:rsid w:val="0071040F"/>
    <w:rsid w:val="00710C95"/>
    <w:rsid w:val="00710D8B"/>
    <w:rsid w:val="007110B2"/>
    <w:rsid w:val="0071125E"/>
    <w:rsid w:val="0071155E"/>
    <w:rsid w:val="00711579"/>
    <w:rsid w:val="00711DC1"/>
    <w:rsid w:val="00712003"/>
    <w:rsid w:val="00712018"/>
    <w:rsid w:val="007124A8"/>
    <w:rsid w:val="00712538"/>
    <w:rsid w:val="00712B28"/>
    <w:rsid w:val="00712BBA"/>
    <w:rsid w:val="00712CA8"/>
    <w:rsid w:val="00712CAC"/>
    <w:rsid w:val="007130AC"/>
    <w:rsid w:val="00713537"/>
    <w:rsid w:val="007136F9"/>
    <w:rsid w:val="007139C2"/>
    <w:rsid w:val="00714583"/>
    <w:rsid w:val="00714E7A"/>
    <w:rsid w:val="007154C3"/>
    <w:rsid w:val="00715729"/>
    <w:rsid w:val="00715C0D"/>
    <w:rsid w:val="00715EDF"/>
    <w:rsid w:val="007162AE"/>
    <w:rsid w:val="007162C4"/>
    <w:rsid w:val="00716959"/>
    <w:rsid w:val="00716C8F"/>
    <w:rsid w:val="00716CEB"/>
    <w:rsid w:val="00716FF6"/>
    <w:rsid w:val="00717390"/>
    <w:rsid w:val="007173A0"/>
    <w:rsid w:val="00717457"/>
    <w:rsid w:val="007175A8"/>
    <w:rsid w:val="0071771E"/>
    <w:rsid w:val="00717A7B"/>
    <w:rsid w:val="00717C9C"/>
    <w:rsid w:val="007200FA"/>
    <w:rsid w:val="007201FD"/>
    <w:rsid w:val="0072088F"/>
    <w:rsid w:val="00720D02"/>
    <w:rsid w:val="00720D4F"/>
    <w:rsid w:val="00720EC9"/>
    <w:rsid w:val="00720FCB"/>
    <w:rsid w:val="00721113"/>
    <w:rsid w:val="00721320"/>
    <w:rsid w:val="007222E2"/>
    <w:rsid w:val="007222FF"/>
    <w:rsid w:val="007224B8"/>
    <w:rsid w:val="00722854"/>
    <w:rsid w:val="00722A94"/>
    <w:rsid w:val="00722F71"/>
    <w:rsid w:val="00722FD9"/>
    <w:rsid w:val="00722FDB"/>
    <w:rsid w:val="007230C6"/>
    <w:rsid w:val="00723153"/>
    <w:rsid w:val="00723287"/>
    <w:rsid w:val="00723821"/>
    <w:rsid w:val="00723940"/>
    <w:rsid w:val="00723A91"/>
    <w:rsid w:val="007240FF"/>
    <w:rsid w:val="007242E4"/>
    <w:rsid w:val="00724991"/>
    <w:rsid w:val="00724E60"/>
    <w:rsid w:val="00725336"/>
    <w:rsid w:val="0072553D"/>
    <w:rsid w:val="00725562"/>
    <w:rsid w:val="007255C8"/>
    <w:rsid w:val="00725A59"/>
    <w:rsid w:val="00725DAD"/>
    <w:rsid w:val="00726003"/>
    <w:rsid w:val="007263DC"/>
    <w:rsid w:val="007269A3"/>
    <w:rsid w:val="00726E93"/>
    <w:rsid w:val="007270F0"/>
    <w:rsid w:val="0072795C"/>
    <w:rsid w:val="00727E58"/>
    <w:rsid w:val="007309CF"/>
    <w:rsid w:val="00730B46"/>
    <w:rsid w:val="00730C81"/>
    <w:rsid w:val="00730EA7"/>
    <w:rsid w:val="00731237"/>
    <w:rsid w:val="007313F6"/>
    <w:rsid w:val="00731995"/>
    <w:rsid w:val="00731A67"/>
    <w:rsid w:val="00731E62"/>
    <w:rsid w:val="00732213"/>
    <w:rsid w:val="00732355"/>
    <w:rsid w:val="00732597"/>
    <w:rsid w:val="0073276B"/>
    <w:rsid w:val="00732BA5"/>
    <w:rsid w:val="00732CE4"/>
    <w:rsid w:val="0073346D"/>
    <w:rsid w:val="00734638"/>
    <w:rsid w:val="00735759"/>
    <w:rsid w:val="00735E85"/>
    <w:rsid w:val="00736253"/>
    <w:rsid w:val="0073677E"/>
    <w:rsid w:val="0073682F"/>
    <w:rsid w:val="00736BD3"/>
    <w:rsid w:val="00737251"/>
    <w:rsid w:val="0073761A"/>
    <w:rsid w:val="00737869"/>
    <w:rsid w:val="007378D1"/>
    <w:rsid w:val="007379CA"/>
    <w:rsid w:val="00737D22"/>
    <w:rsid w:val="00737DE9"/>
    <w:rsid w:val="0074037B"/>
    <w:rsid w:val="00740EA9"/>
    <w:rsid w:val="00740FCE"/>
    <w:rsid w:val="007411A2"/>
    <w:rsid w:val="00741A86"/>
    <w:rsid w:val="00741E05"/>
    <w:rsid w:val="00741E30"/>
    <w:rsid w:val="00742551"/>
    <w:rsid w:val="00742600"/>
    <w:rsid w:val="0074267B"/>
    <w:rsid w:val="00742A01"/>
    <w:rsid w:val="00742C18"/>
    <w:rsid w:val="00742D05"/>
    <w:rsid w:val="007431D6"/>
    <w:rsid w:val="0074323A"/>
    <w:rsid w:val="00743319"/>
    <w:rsid w:val="0074331B"/>
    <w:rsid w:val="0074386B"/>
    <w:rsid w:val="007438E9"/>
    <w:rsid w:val="00743C3D"/>
    <w:rsid w:val="00743EBD"/>
    <w:rsid w:val="0074473C"/>
    <w:rsid w:val="00744D55"/>
    <w:rsid w:val="007450B8"/>
    <w:rsid w:val="007451C6"/>
    <w:rsid w:val="007454D2"/>
    <w:rsid w:val="00745505"/>
    <w:rsid w:val="00745612"/>
    <w:rsid w:val="00745897"/>
    <w:rsid w:val="00745EF5"/>
    <w:rsid w:val="00746182"/>
    <w:rsid w:val="00746416"/>
    <w:rsid w:val="007464D3"/>
    <w:rsid w:val="007467B4"/>
    <w:rsid w:val="007467E6"/>
    <w:rsid w:val="007468DD"/>
    <w:rsid w:val="007469A0"/>
    <w:rsid w:val="00746EB1"/>
    <w:rsid w:val="007475C5"/>
    <w:rsid w:val="00747807"/>
    <w:rsid w:val="00747862"/>
    <w:rsid w:val="007479D8"/>
    <w:rsid w:val="00747C1B"/>
    <w:rsid w:val="00747DF8"/>
    <w:rsid w:val="00747F01"/>
    <w:rsid w:val="0075073D"/>
    <w:rsid w:val="00750ACE"/>
    <w:rsid w:val="00750DD9"/>
    <w:rsid w:val="00751269"/>
    <w:rsid w:val="0075145F"/>
    <w:rsid w:val="00751AF4"/>
    <w:rsid w:val="00751B77"/>
    <w:rsid w:val="00751D44"/>
    <w:rsid w:val="00751F54"/>
    <w:rsid w:val="00751FC1"/>
    <w:rsid w:val="0075208A"/>
    <w:rsid w:val="0075248D"/>
    <w:rsid w:val="007524FD"/>
    <w:rsid w:val="007525B7"/>
    <w:rsid w:val="007531E9"/>
    <w:rsid w:val="007535E6"/>
    <w:rsid w:val="00753ACB"/>
    <w:rsid w:val="00754007"/>
    <w:rsid w:val="00754223"/>
    <w:rsid w:val="00754598"/>
    <w:rsid w:val="007545AF"/>
    <w:rsid w:val="00754BF9"/>
    <w:rsid w:val="00754FE0"/>
    <w:rsid w:val="00755489"/>
    <w:rsid w:val="00755BCB"/>
    <w:rsid w:val="00756104"/>
    <w:rsid w:val="00756AD8"/>
    <w:rsid w:val="00756B19"/>
    <w:rsid w:val="00757248"/>
    <w:rsid w:val="0075742C"/>
    <w:rsid w:val="007574EB"/>
    <w:rsid w:val="0075760F"/>
    <w:rsid w:val="00757AA8"/>
    <w:rsid w:val="00757C5B"/>
    <w:rsid w:val="007601BA"/>
    <w:rsid w:val="00760280"/>
    <w:rsid w:val="007604CF"/>
    <w:rsid w:val="00760605"/>
    <w:rsid w:val="00760686"/>
    <w:rsid w:val="00760952"/>
    <w:rsid w:val="00760955"/>
    <w:rsid w:val="00760C02"/>
    <w:rsid w:val="00760E69"/>
    <w:rsid w:val="007612E6"/>
    <w:rsid w:val="0076149B"/>
    <w:rsid w:val="007614AF"/>
    <w:rsid w:val="00761C13"/>
    <w:rsid w:val="00761C44"/>
    <w:rsid w:val="00762383"/>
    <w:rsid w:val="007623DC"/>
    <w:rsid w:val="00762737"/>
    <w:rsid w:val="00762781"/>
    <w:rsid w:val="0076286A"/>
    <w:rsid w:val="00762CAF"/>
    <w:rsid w:val="00762CF4"/>
    <w:rsid w:val="007631AF"/>
    <w:rsid w:val="007632A2"/>
    <w:rsid w:val="0076355E"/>
    <w:rsid w:val="00763571"/>
    <w:rsid w:val="0076363A"/>
    <w:rsid w:val="007637CD"/>
    <w:rsid w:val="007637ED"/>
    <w:rsid w:val="00763EA2"/>
    <w:rsid w:val="00763F28"/>
    <w:rsid w:val="00763FD8"/>
    <w:rsid w:val="007641A8"/>
    <w:rsid w:val="0076439D"/>
    <w:rsid w:val="007648A7"/>
    <w:rsid w:val="00764D18"/>
    <w:rsid w:val="00765F4A"/>
    <w:rsid w:val="00766A71"/>
    <w:rsid w:val="00766B86"/>
    <w:rsid w:val="00766C5D"/>
    <w:rsid w:val="00766E3D"/>
    <w:rsid w:val="00767050"/>
    <w:rsid w:val="00767257"/>
    <w:rsid w:val="0076763A"/>
    <w:rsid w:val="0076775F"/>
    <w:rsid w:val="0077002D"/>
    <w:rsid w:val="0077008C"/>
    <w:rsid w:val="00770182"/>
    <w:rsid w:val="007708EF"/>
    <w:rsid w:val="00770928"/>
    <w:rsid w:val="007709FA"/>
    <w:rsid w:val="00770A07"/>
    <w:rsid w:val="00770F6E"/>
    <w:rsid w:val="00771062"/>
    <w:rsid w:val="00771295"/>
    <w:rsid w:val="00771370"/>
    <w:rsid w:val="007714A5"/>
    <w:rsid w:val="0077174E"/>
    <w:rsid w:val="00771ABB"/>
    <w:rsid w:val="00771BAD"/>
    <w:rsid w:val="00771CB5"/>
    <w:rsid w:val="00772444"/>
    <w:rsid w:val="007730EA"/>
    <w:rsid w:val="007733E4"/>
    <w:rsid w:val="0077379F"/>
    <w:rsid w:val="00773DA2"/>
    <w:rsid w:val="00773DB6"/>
    <w:rsid w:val="0077407B"/>
    <w:rsid w:val="0077411B"/>
    <w:rsid w:val="0077417C"/>
    <w:rsid w:val="007743B9"/>
    <w:rsid w:val="007746B2"/>
    <w:rsid w:val="007747F0"/>
    <w:rsid w:val="00774EDD"/>
    <w:rsid w:val="00775266"/>
    <w:rsid w:val="00775582"/>
    <w:rsid w:val="00775CE3"/>
    <w:rsid w:val="007766B5"/>
    <w:rsid w:val="00776EE1"/>
    <w:rsid w:val="00777037"/>
    <w:rsid w:val="007773D0"/>
    <w:rsid w:val="007774AF"/>
    <w:rsid w:val="007774C1"/>
    <w:rsid w:val="00777642"/>
    <w:rsid w:val="007779E2"/>
    <w:rsid w:val="00777A76"/>
    <w:rsid w:val="00777D19"/>
    <w:rsid w:val="00777DEA"/>
    <w:rsid w:val="00780014"/>
    <w:rsid w:val="00780D5C"/>
    <w:rsid w:val="00781234"/>
    <w:rsid w:val="00781585"/>
    <w:rsid w:val="007815C8"/>
    <w:rsid w:val="007832E7"/>
    <w:rsid w:val="007835CB"/>
    <w:rsid w:val="00783DB9"/>
    <w:rsid w:val="00783FA7"/>
    <w:rsid w:val="00784680"/>
    <w:rsid w:val="00784764"/>
    <w:rsid w:val="007848A0"/>
    <w:rsid w:val="00784F6F"/>
    <w:rsid w:val="00785893"/>
    <w:rsid w:val="007859FE"/>
    <w:rsid w:val="00786085"/>
    <w:rsid w:val="007862BA"/>
    <w:rsid w:val="00786501"/>
    <w:rsid w:val="00786771"/>
    <w:rsid w:val="007867D2"/>
    <w:rsid w:val="00786900"/>
    <w:rsid w:val="007869E9"/>
    <w:rsid w:val="007869F6"/>
    <w:rsid w:val="007874A5"/>
    <w:rsid w:val="00787EB1"/>
    <w:rsid w:val="007902EA"/>
    <w:rsid w:val="0079084A"/>
    <w:rsid w:val="00790B8B"/>
    <w:rsid w:val="00790C29"/>
    <w:rsid w:val="00790FD4"/>
    <w:rsid w:val="0079119D"/>
    <w:rsid w:val="0079194E"/>
    <w:rsid w:val="00791A8B"/>
    <w:rsid w:val="00791D31"/>
    <w:rsid w:val="00791DC9"/>
    <w:rsid w:val="007920A2"/>
    <w:rsid w:val="007923C2"/>
    <w:rsid w:val="00792968"/>
    <w:rsid w:val="00792A64"/>
    <w:rsid w:val="00793643"/>
    <w:rsid w:val="00793924"/>
    <w:rsid w:val="007939C4"/>
    <w:rsid w:val="00794080"/>
    <w:rsid w:val="00794147"/>
    <w:rsid w:val="007945ED"/>
    <w:rsid w:val="007948EF"/>
    <w:rsid w:val="00794940"/>
    <w:rsid w:val="00794B8C"/>
    <w:rsid w:val="00794FFF"/>
    <w:rsid w:val="0079523C"/>
    <w:rsid w:val="007956CD"/>
    <w:rsid w:val="00795A95"/>
    <w:rsid w:val="00795F59"/>
    <w:rsid w:val="00796540"/>
    <w:rsid w:val="00796C1A"/>
    <w:rsid w:val="007972AD"/>
    <w:rsid w:val="007978B9"/>
    <w:rsid w:val="00797993"/>
    <w:rsid w:val="007A02CC"/>
    <w:rsid w:val="007A05B7"/>
    <w:rsid w:val="007A05DE"/>
    <w:rsid w:val="007A075D"/>
    <w:rsid w:val="007A097F"/>
    <w:rsid w:val="007A0F22"/>
    <w:rsid w:val="007A12C0"/>
    <w:rsid w:val="007A13F8"/>
    <w:rsid w:val="007A166D"/>
    <w:rsid w:val="007A193B"/>
    <w:rsid w:val="007A1DB0"/>
    <w:rsid w:val="007A1DB2"/>
    <w:rsid w:val="007A212D"/>
    <w:rsid w:val="007A24C8"/>
    <w:rsid w:val="007A2AAF"/>
    <w:rsid w:val="007A336D"/>
    <w:rsid w:val="007A347F"/>
    <w:rsid w:val="007A366D"/>
    <w:rsid w:val="007A36A5"/>
    <w:rsid w:val="007A3A2D"/>
    <w:rsid w:val="007A432B"/>
    <w:rsid w:val="007A4AF2"/>
    <w:rsid w:val="007A5F0F"/>
    <w:rsid w:val="007A6FC6"/>
    <w:rsid w:val="007A7314"/>
    <w:rsid w:val="007A7632"/>
    <w:rsid w:val="007A7D44"/>
    <w:rsid w:val="007B02E4"/>
    <w:rsid w:val="007B0B9F"/>
    <w:rsid w:val="007B0F79"/>
    <w:rsid w:val="007B0F86"/>
    <w:rsid w:val="007B102B"/>
    <w:rsid w:val="007B14E5"/>
    <w:rsid w:val="007B1A52"/>
    <w:rsid w:val="007B1BE0"/>
    <w:rsid w:val="007B1D44"/>
    <w:rsid w:val="007B261E"/>
    <w:rsid w:val="007B26BB"/>
    <w:rsid w:val="007B2824"/>
    <w:rsid w:val="007B2B73"/>
    <w:rsid w:val="007B3329"/>
    <w:rsid w:val="007B3777"/>
    <w:rsid w:val="007B3802"/>
    <w:rsid w:val="007B4355"/>
    <w:rsid w:val="007B4548"/>
    <w:rsid w:val="007B4624"/>
    <w:rsid w:val="007B51B1"/>
    <w:rsid w:val="007B5D6B"/>
    <w:rsid w:val="007B601A"/>
    <w:rsid w:val="007B6930"/>
    <w:rsid w:val="007B6A62"/>
    <w:rsid w:val="007B6A9F"/>
    <w:rsid w:val="007B7291"/>
    <w:rsid w:val="007B743D"/>
    <w:rsid w:val="007B7B1F"/>
    <w:rsid w:val="007B7B90"/>
    <w:rsid w:val="007B7D90"/>
    <w:rsid w:val="007B7EA5"/>
    <w:rsid w:val="007C0250"/>
    <w:rsid w:val="007C029F"/>
    <w:rsid w:val="007C06AD"/>
    <w:rsid w:val="007C0893"/>
    <w:rsid w:val="007C09E5"/>
    <w:rsid w:val="007C0BDB"/>
    <w:rsid w:val="007C1146"/>
    <w:rsid w:val="007C13A0"/>
    <w:rsid w:val="007C1609"/>
    <w:rsid w:val="007C1685"/>
    <w:rsid w:val="007C1794"/>
    <w:rsid w:val="007C1FD0"/>
    <w:rsid w:val="007C2073"/>
    <w:rsid w:val="007C213D"/>
    <w:rsid w:val="007C225B"/>
    <w:rsid w:val="007C2A2A"/>
    <w:rsid w:val="007C2D6E"/>
    <w:rsid w:val="007C2E37"/>
    <w:rsid w:val="007C3138"/>
    <w:rsid w:val="007C3223"/>
    <w:rsid w:val="007C3276"/>
    <w:rsid w:val="007C3B3D"/>
    <w:rsid w:val="007C3D42"/>
    <w:rsid w:val="007C3DDF"/>
    <w:rsid w:val="007C405A"/>
    <w:rsid w:val="007C4881"/>
    <w:rsid w:val="007C4CF3"/>
    <w:rsid w:val="007C544C"/>
    <w:rsid w:val="007C5ECC"/>
    <w:rsid w:val="007C5F1F"/>
    <w:rsid w:val="007C6012"/>
    <w:rsid w:val="007C67C8"/>
    <w:rsid w:val="007C6A17"/>
    <w:rsid w:val="007C6CC6"/>
    <w:rsid w:val="007C6DD9"/>
    <w:rsid w:val="007C6EDD"/>
    <w:rsid w:val="007C7182"/>
    <w:rsid w:val="007C73C6"/>
    <w:rsid w:val="007C74B9"/>
    <w:rsid w:val="007C79D0"/>
    <w:rsid w:val="007C7BF7"/>
    <w:rsid w:val="007C7C5A"/>
    <w:rsid w:val="007C7C60"/>
    <w:rsid w:val="007C7FE1"/>
    <w:rsid w:val="007D00DE"/>
    <w:rsid w:val="007D08DC"/>
    <w:rsid w:val="007D1124"/>
    <w:rsid w:val="007D1190"/>
    <w:rsid w:val="007D24C9"/>
    <w:rsid w:val="007D263C"/>
    <w:rsid w:val="007D264D"/>
    <w:rsid w:val="007D2651"/>
    <w:rsid w:val="007D2AD8"/>
    <w:rsid w:val="007D3E6A"/>
    <w:rsid w:val="007D4007"/>
    <w:rsid w:val="007D4452"/>
    <w:rsid w:val="007D4A91"/>
    <w:rsid w:val="007D4D9A"/>
    <w:rsid w:val="007D4E0D"/>
    <w:rsid w:val="007D536F"/>
    <w:rsid w:val="007D5AC1"/>
    <w:rsid w:val="007D5CCD"/>
    <w:rsid w:val="007D70A4"/>
    <w:rsid w:val="007D70FB"/>
    <w:rsid w:val="007D71CA"/>
    <w:rsid w:val="007D7337"/>
    <w:rsid w:val="007D754A"/>
    <w:rsid w:val="007D783F"/>
    <w:rsid w:val="007D7A7A"/>
    <w:rsid w:val="007D7A90"/>
    <w:rsid w:val="007D7E0D"/>
    <w:rsid w:val="007D7ED6"/>
    <w:rsid w:val="007E010F"/>
    <w:rsid w:val="007E0111"/>
    <w:rsid w:val="007E030A"/>
    <w:rsid w:val="007E0806"/>
    <w:rsid w:val="007E0930"/>
    <w:rsid w:val="007E0D85"/>
    <w:rsid w:val="007E0E1F"/>
    <w:rsid w:val="007E11BE"/>
    <w:rsid w:val="007E1481"/>
    <w:rsid w:val="007E1AC4"/>
    <w:rsid w:val="007E1D70"/>
    <w:rsid w:val="007E2222"/>
    <w:rsid w:val="007E2572"/>
    <w:rsid w:val="007E260D"/>
    <w:rsid w:val="007E290A"/>
    <w:rsid w:val="007E2B54"/>
    <w:rsid w:val="007E2ED9"/>
    <w:rsid w:val="007E2F86"/>
    <w:rsid w:val="007E376F"/>
    <w:rsid w:val="007E3890"/>
    <w:rsid w:val="007E3C9B"/>
    <w:rsid w:val="007E3F3D"/>
    <w:rsid w:val="007E4120"/>
    <w:rsid w:val="007E4402"/>
    <w:rsid w:val="007E4474"/>
    <w:rsid w:val="007E4584"/>
    <w:rsid w:val="007E45A5"/>
    <w:rsid w:val="007E468C"/>
    <w:rsid w:val="007E47B6"/>
    <w:rsid w:val="007E48C9"/>
    <w:rsid w:val="007E490B"/>
    <w:rsid w:val="007E4934"/>
    <w:rsid w:val="007E4ACA"/>
    <w:rsid w:val="007E4CF3"/>
    <w:rsid w:val="007E4DF5"/>
    <w:rsid w:val="007E5392"/>
    <w:rsid w:val="007E58E0"/>
    <w:rsid w:val="007E5904"/>
    <w:rsid w:val="007E5F86"/>
    <w:rsid w:val="007E63E7"/>
    <w:rsid w:val="007E671F"/>
    <w:rsid w:val="007E679D"/>
    <w:rsid w:val="007E6A3F"/>
    <w:rsid w:val="007E6E70"/>
    <w:rsid w:val="007E6F57"/>
    <w:rsid w:val="007E70FE"/>
    <w:rsid w:val="007E73F3"/>
    <w:rsid w:val="007E772B"/>
    <w:rsid w:val="007E7996"/>
    <w:rsid w:val="007E7C81"/>
    <w:rsid w:val="007E7FD7"/>
    <w:rsid w:val="007F07FA"/>
    <w:rsid w:val="007F0C2C"/>
    <w:rsid w:val="007F1506"/>
    <w:rsid w:val="007F1B23"/>
    <w:rsid w:val="007F200A"/>
    <w:rsid w:val="007F288F"/>
    <w:rsid w:val="007F2932"/>
    <w:rsid w:val="007F2BC6"/>
    <w:rsid w:val="007F30AC"/>
    <w:rsid w:val="007F30B3"/>
    <w:rsid w:val="007F31E5"/>
    <w:rsid w:val="007F344D"/>
    <w:rsid w:val="007F34DF"/>
    <w:rsid w:val="007F390B"/>
    <w:rsid w:val="007F3CE5"/>
    <w:rsid w:val="007F4066"/>
    <w:rsid w:val="007F4734"/>
    <w:rsid w:val="007F47B2"/>
    <w:rsid w:val="007F4962"/>
    <w:rsid w:val="007F4C11"/>
    <w:rsid w:val="007F5012"/>
    <w:rsid w:val="007F568C"/>
    <w:rsid w:val="007F58D6"/>
    <w:rsid w:val="007F5CFE"/>
    <w:rsid w:val="007F5D89"/>
    <w:rsid w:val="007F5E06"/>
    <w:rsid w:val="007F5E19"/>
    <w:rsid w:val="007F5F38"/>
    <w:rsid w:val="007F5FCC"/>
    <w:rsid w:val="007F63D8"/>
    <w:rsid w:val="007F65E3"/>
    <w:rsid w:val="007F6F9B"/>
    <w:rsid w:val="007F7346"/>
    <w:rsid w:val="007F740F"/>
    <w:rsid w:val="007F75B8"/>
    <w:rsid w:val="007F7A8D"/>
    <w:rsid w:val="007F7DED"/>
    <w:rsid w:val="007F7EA1"/>
    <w:rsid w:val="00800246"/>
    <w:rsid w:val="00800263"/>
    <w:rsid w:val="00800391"/>
    <w:rsid w:val="00800533"/>
    <w:rsid w:val="008008CC"/>
    <w:rsid w:val="00800ECC"/>
    <w:rsid w:val="00800F3D"/>
    <w:rsid w:val="00800F70"/>
    <w:rsid w:val="00800FA8"/>
    <w:rsid w:val="00801437"/>
    <w:rsid w:val="008016E8"/>
    <w:rsid w:val="00801D18"/>
    <w:rsid w:val="00801D8D"/>
    <w:rsid w:val="0080262B"/>
    <w:rsid w:val="008026A5"/>
    <w:rsid w:val="00802C86"/>
    <w:rsid w:val="00802CD4"/>
    <w:rsid w:val="00802D55"/>
    <w:rsid w:val="00802E8E"/>
    <w:rsid w:val="00803419"/>
    <w:rsid w:val="00803449"/>
    <w:rsid w:val="0080370C"/>
    <w:rsid w:val="00803772"/>
    <w:rsid w:val="00803908"/>
    <w:rsid w:val="00803A3B"/>
    <w:rsid w:val="00803E81"/>
    <w:rsid w:val="008040C3"/>
    <w:rsid w:val="00804323"/>
    <w:rsid w:val="0080447C"/>
    <w:rsid w:val="008044A0"/>
    <w:rsid w:val="00804A79"/>
    <w:rsid w:val="0080508E"/>
    <w:rsid w:val="00805196"/>
    <w:rsid w:val="0080577E"/>
    <w:rsid w:val="00806947"/>
    <w:rsid w:val="00806E64"/>
    <w:rsid w:val="008071E1"/>
    <w:rsid w:val="0080783A"/>
    <w:rsid w:val="0081033B"/>
    <w:rsid w:val="0081053E"/>
    <w:rsid w:val="0081055B"/>
    <w:rsid w:val="0081055C"/>
    <w:rsid w:val="00810C9E"/>
    <w:rsid w:val="008112CB"/>
    <w:rsid w:val="00811570"/>
    <w:rsid w:val="008115CB"/>
    <w:rsid w:val="0081193B"/>
    <w:rsid w:val="00811CB3"/>
    <w:rsid w:val="00811EF4"/>
    <w:rsid w:val="008121DB"/>
    <w:rsid w:val="00812C66"/>
    <w:rsid w:val="008132D0"/>
    <w:rsid w:val="00813565"/>
    <w:rsid w:val="008136CA"/>
    <w:rsid w:val="008139C5"/>
    <w:rsid w:val="00813FBB"/>
    <w:rsid w:val="00813FFB"/>
    <w:rsid w:val="00814A8E"/>
    <w:rsid w:val="00814B52"/>
    <w:rsid w:val="00814C94"/>
    <w:rsid w:val="008153B2"/>
    <w:rsid w:val="00815722"/>
    <w:rsid w:val="00815E0C"/>
    <w:rsid w:val="008160EC"/>
    <w:rsid w:val="0081647F"/>
    <w:rsid w:val="008168F5"/>
    <w:rsid w:val="008177C1"/>
    <w:rsid w:val="008177C2"/>
    <w:rsid w:val="00817C35"/>
    <w:rsid w:val="0082004F"/>
    <w:rsid w:val="00820335"/>
    <w:rsid w:val="00820631"/>
    <w:rsid w:val="00820ECD"/>
    <w:rsid w:val="00821372"/>
    <w:rsid w:val="00821440"/>
    <w:rsid w:val="008218A7"/>
    <w:rsid w:val="00821AC1"/>
    <w:rsid w:val="008227AB"/>
    <w:rsid w:val="00822F6E"/>
    <w:rsid w:val="0082323B"/>
    <w:rsid w:val="0082338F"/>
    <w:rsid w:val="008234A2"/>
    <w:rsid w:val="0082390C"/>
    <w:rsid w:val="00823A58"/>
    <w:rsid w:val="00823F2D"/>
    <w:rsid w:val="008240D8"/>
    <w:rsid w:val="00824399"/>
    <w:rsid w:val="00824C56"/>
    <w:rsid w:val="00824C85"/>
    <w:rsid w:val="00824D53"/>
    <w:rsid w:val="00824DD0"/>
    <w:rsid w:val="0082526E"/>
    <w:rsid w:val="00825490"/>
    <w:rsid w:val="00825881"/>
    <w:rsid w:val="00825E92"/>
    <w:rsid w:val="008267C2"/>
    <w:rsid w:val="00826BEB"/>
    <w:rsid w:val="00826C49"/>
    <w:rsid w:val="008270DB"/>
    <w:rsid w:val="00827889"/>
    <w:rsid w:val="008278D1"/>
    <w:rsid w:val="00827AFC"/>
    <w:rsid w:val="00830C0A"/>
    <w:rsid w:val="00831215"/>
    <w:rsid w:val="00831B39"/>
    <w:rsid w:val="00832429"/>
    <w:rsid w:val="008329ED"/>
    <w:rsid w:val="00832A2B"/>
    <w:rsid w:val="00832A75"/>
    <w:rsid w:val="00832CA8"/>
    <w:rsid w:val="00832E94"/>
    <w:rsid w:val="00832F4F"/>
    <w:rsid w:val="0083316B"/>
    <w:rsid w:val="0083360D"/>
    <w:rsid w:val="008336C5"/>
    <w:rsid w:val="00833A6B"/>
    <w:rsid w:val="00833D00"/>
    <w:rsid w:val="00833D8A"/>
    <w:rsid w:val="0083401B"/>
    <w:rsid w:val="00834123"/>
    <w:rsid w:val="008349B6"/>
    <w:rsid w:val="00835235"/>
    <w:rsid w:val="008359ED"/>
    <w:rsid w:val="00835B73"/>
    <w:rsid w:val="00836221"/>
    <w:rsid w:val="008362A1"/>
    <w:rsid w:val="00836543"/>
    <w:rsid w:val="00836776"/>
    <w:rsid w:val="00836C4A"/>
    <w:rsid w:val="008370B1"/>
    <w:rsid w:val="0083738A"/>
    <w:rsid w:val="0083739C"/>
    <w:rsid w:val="008373B8"/>
    <w:rsid w:val="008377DE"/>
    <w:rsid w:val="00837C27"/>
    <w:rsid w:val="00840E35"/>
    <w:rsid w:val="00840E9B"/>
    <w:rsid w:val="00840EFB"/>
    <w:rsid w:val="008414E7"/>
    <w:rsid w:val="00841576"/>
    <w:rsid w:val="0084169A"/>
    <w:rsid w:val="008417B0"/>
    <w:rsid w:val="00841AD7"/>
    <w:rsid w:val="00841C67"/>
    <w:rsid w:val="00841CF0"/>
    <w:rsid w:val="008429B7"/>
    <w:rsid w:val="00842CE6"/>
    <w:rsid w:val="00842EDB"/>
    <w:rsid w:val="00842F7F"/>
    <w:rsid w:val="00843352"/>
    <w:rsid w:val="008436A4"/>
    <w:rsid w:val="008436AA"/>
    <w:rsid w:val="00843786"/>
    <w:rsid w:val="00843A41"/>
    <w:rsid w:val="00843B7B"/>
    <w:rsid w:val="00844022"/>
    <w:rsid w:val="00844185"/>
    <w:rsid w:val="00844455"/>
    <w:rsid w:val="0084454E"/>
    <w:rsid w:val="00844936"/>
    <w:rsid w:val="00844AA3"/>
    <w:rsid w:val="00844B13"/>
    <w:rsid w:val="0084518C"/>
    <w:rsid w:val="00845269"/>
    <w:rsid w:val="0084534D"/>
    <w:rsid w:val="0084578C"/>
    <w:rsid w:val="00845951"/>
    <w:rsid w:val="00845C7A"/>
    <w:rsid w:val="00845E5C"/>
    <w:rsid w:val="00846435"/>
    <w:rsid w:val="008467BB"/>
    <w:rsid w:val="00846A98"/>
    <w:rsid w:val="0084701D"/>
    <w:rsid w:val="00847028"/>
    <w:rsid w:val="0084722F"/>
    <w:rsid w:val="008479AE"/>
    <w:rsid w:val="00850699"/>
    <w:rsid w:val="008507AA"/>
    <w:rsid w:val="00850A05"/>
    <w:rsid w:val="00850A31"/>
    <w:rsid w:val="00850BE8"/>
    <w:rsid w:val="00850C09"/>
    <w:rsid w:val="00850D2B"/>
    <w:rsid w:val="0085126D"/>
    <w:rsid w:val="00851596"/>
    <w:rsid w:val="008515D2"/>
    <w:rsid w:val="00851615"/>
    <w:rsid w:val="00851F18"/>
    <w:rsid w:val="008527E1"/>
    <w:rsid w:val="008527F1"/>
    <w:rsid w:val="00852BC6"/>
    <w:rsid w:val="0085343C"/>
    <w:rsid w:val="008534BC"/>
    <w:rsid w:val="008538E4"/>
    <w:rsid w:val="00853958"/>
    <w:rsid w:val="00853BD1"/>
    <w:rsid w:val="00853BF6"/>
    <w:rsid w:val="00853DEF"/>
    <w:rsid w:val="00854649"/>
    <w:rsid w:val="0085491C"/>
    <w:rsid w:val="0085495A"/>
    <w:rsid w:val="00854CCA"/>
    <w:rsid w:val="00854F73"/>
    <w:rsid w:val="00855441"/>
    <w:rsid w:val="008558AE"/>
    <w:rsid w:val="00855E28"/>
    <w:rsid w:val="008562AA"/>
    <w:rsid w:val="00856BF5"/>
    <w:rsid w:val="00856C77"/>
    <w:rsid w:val="00856EE6"/>
    <w:rsid w:val="00857018"/>
    <w:rsid w:val="008570F6"/>
    <w:rsid w:val="00857121"/>
    <w:rsid w:val="00857480"/>
    <w:rsid w:val="0085764A"/>
    <w:rsid w:val="00857729"/>
    <w:rsid w:val="00857D04"/>
    <w:rsid w:val="0086010B"/>
    <w:rsid w:val="008601CB"/>
    <w:rsid w:val="008604E1"/>
    <w:rsid w:val="0086082D"/>
    <w:rsid w:val="00860A0A"/>
    <w:rsid w:val="00860F92"/>
    <w:rsid w:val="0086142B"/>
    <w:rsid w:val="00861A1E"/>
    <w:rsid w:val="00861B7C"/>
    <w:rsid w:val="008624D2"/>
    <w:rsid w:val="00862696"/>
    <w:rsid w:val="00862A69"/>
    <w:rsid w:val="00862C4B"/>
    <w:rsid w:val="00863855"/>
    <w:rsid w:val="00863AB7"/>
    <w:rsid w:val="00863C24"/>
    <w:rsid w:val="00863F9E"/>
    <w:rsid w:val="00864583"/>
    <w:rsid w:val="008646F8"/>
    <w:rsid w:val="008648C5"/>
    <w:rsid w:val="008649E5"/>
    <w:rsid w:val="00864FF2"/>
    <w:rsid w:val="00865393"/>
    <w:rsid w:val="00865533"/>
    <w:rsid w:val="00865668"/>
    <w:rsid w:val="00865B2F"/>
    <w:rsid w:val="008665AC"/>
    <w:rsid w:val="00867641"/>
    <w:rsid w:val="00867A0C"/>
    <w:rsid w:val="00867D76"/>
    <w:rsid w:val="00867E8B"/>
    <w:rsid w:val="00870948"/>
    <w:rsid w:val="00870A9A"/>
    <w:rsid w:val="00870CBF"/>
    <w:rsid w:val="00870D38"/>
    <w:rsid w:val="00870E69"/>
    <w:rsid w:val="00871986"/>
    <w:rsid w:val="00871CB6"/>
    <w:rsid w:val="00871D7C"/>
    <w:rsid w:val="00872087"/>
    <w:rsid w:val="00872689"/>
    <w:rsid w:val="00872A89"/>
    <w:rsid w:val="00873A4F"/>
    <w:rsid w:val="00873AE6"/>
    <w:rsid w:val="00873BDB"/>
    <w:rsid w:val="008748C2"/>
    <w:rsid w:val="00874A2B"/>
    <w:rsid w:val="00874A58"/>
    <w:rsid w:val="00874FA2"/>
    <w:rsid w:val="008751DB"/>
    <w:rsid w:val="00875215"/>
    <w:rsid w:val="00875230"/>
    <w:rsid w:val="00875395"/>
    <w:rsid w:val="00875743"/>
    <w:rsid w:val="00875778"/>
    <w:rsid w:val="00875DBE"/>
    <w:rsid w:val="00876498"/>
    <w:rsid w:val="008766C7"/>
    <w:rsid w:val="008767CB"/>
    <w:rsid w:val="0087703F"/>
    <w:rsid w:val="00877178"/>
    <w:rsid w:val="008771B0"/>
    <w:rsid w:val="008776E3"/>
    <w:rsid w:val="00877868"/>
    <w:rsid w:val="00877E56"/>
    <w:rsid w:val="00877F94"/>
    <w:rsid w:val="00880108"/>
    <w:rsid w:val="008801B3"/>
    <w:rsid w:val="0088050E"/>
    <w:rsid w:val="0088050F"/>
    <w:rsid w:val="00880528"/>
    <w:rsid w:val="0088058F"/>
    <w:rsid w:val="00880595"/>
    <w:rsid w:val="008806F5"/>
    <w:rsid w:val="008809D8"/>
    <w:rsid w:val="00881A5D"/>
    <w:rsid w:val="00881BA1"/>
    <w:rsid w:val="00881BD2"/>
    <w:rsid w:val="00881D47"/>
    <w:rsid w:val="008828B1"/>
    <w:rsid w:val="00882920"/>
    <w:rsid w:val="0088306E"/>
    <w:rsid w:val="00883298"/>
    <w:rsid w:val="00883F65"/>
    <w:rsid w:val="0088405D"/>
    <w:rsid w:val="008844FE"/>
    <w:rsid w:val="00884C0E"/>
    <w:rsid w:val="00884F34"/>
    <w:rsid w:val="00885215"/>
    <w:rsid w:val="0088525C"/>
    <w:rsid w:val="0088535F"/>
    <w:rsid w:val="0088557B"/>
    <w:rsid w:val="00885636"/>
    <w:rsid w:val="00885CA4"/>
    <w:rsid w:val="008862F1"/>
    <w:rsid w:val="00886601"/>
    <w:rsid w:val="00886B74"/>
    <w:rsid w:val="00886E70"/>
    <w:rsid w:val="00887232"/>
    <w:rsid w:val="00887327"/>
    <w:rsid w:val="008873D1"/>
    <w:rsid w:val="0088761D"/>
    <w:rsid w:val="00887C7D"/>
    <w:rsid w:val="00887E3E"/>
    <w:rsid w:val="008900FC"/>
    <w:rsid w:val="00890825"/>
    <w:rsid w:val="00890A3C"/>
    <w:rsid w:val="00890B4F"/>
    <w:rsid w:val="00890C2C"/>
    <w:rsid w:val="00890E6E"/>
    <w:rsid w:val="00891361"/>
    <w:rsid w:val="0089161D"/>
    <w:rsid w:val="00891A4F"/>
    <w:rsid w:val="00891AEC"/>
    <w:rsid w:val="00891CFB"/>
    <w:rsid w:val="00891DF3"/>
    <w:rsid w:val="008927D2"/>
    <w:rsid w:val="00892A7E"/>
    <w:rsid w:val="00892BA2"/>
    <w:rsid w:val="00892ED4"/>
    <w:rsid w:val="008931D3"/>
    <w:rsid w:val="00893606"/>
    <w:rsid w:val="008938C7"/>
    <w:rsid w:val="00893A44"/>
    <w:rsid w:val="00893D3D"/>
    <w:rsid w:val="00894017"/>
    <w:rsid w:val="0089411D"/>
    <w:rsid w:val="00894917"/>
    <w:rsid w:val="00894C8B"/>
    <w:rsid w:val="00894CEC"/>
    <w:rsid w:val="00894DF5"/>
    <w:rsid w:val="00895079"/>
    <w:rsid w:val="0089529D"/>
    <w:rsid w:val="0089564C"/>
    <w:rsid w:val="008957A4"/>
    <w:rsid w:val="00895BDB"/>
    <w:rsid w:val="00895D7A"/>
    <w:rsid w:val="00895E51"/>
    <w:rsid w:val="00896400"/>
    <w:rsid w:val="0089649D"/>
    <w:rsid w:val="00896555"/>
    <w:rsid w:val="0089675C"/>
    <w:rsid w:val="00896ACE"/>
    <w:rsid w:val="00896C8C"/>
    <w:rsid w:val="00896EF1"/>
    <w:rsid w:val="0089711A"/>
    <w:rsid w:val="008971F9"/>
    <w:rsid w:val="00897242"/>
    <w:rsid w:val="008972BE"/>
    <w:rsid w:val="0089731A"/>
    <w:rsid w:val="00897512"/>
    <w:rsid w:val="0089767D"/>
    <w:rsid w:val="00897716"/>
    <w:rsid w:val="008977BB"/>
    <w:rsid w:val="00897D48"/>
    <w:rsid w:val="008A0182"/>
    <w:rsid w:val="008A0937"/>
    <w:rsid w:val="008A0A0D"/>
    <w:rsid w:val="008A0B6C"/>
    <w:rsid w:val="008A0CDE"/>
    <w:rsid w:val="008A0D1D"/>
    <w:rsid w:val="008A1304"/>
    <w:rsid w:val="008A1617"/>
    <w:rsid w:val="008A1DE5"/>
    <w:rsid w:val="008A24D7"/>
    <w:rsid w:val="008A292A"/>
    <w:rsid w:val="008A2AA9"/>
    <w:rsid w:val="008A2C8F"/>
    <w:rsid w:val="008A3525"/>
    <w:rsid w:val="008A3E5B"/>
    <w:rsid w:val="008A3FC1"/>
    <w:rsid w:val="008A40BF"/>
    <w:rsid w:val="008A46F8"/>
    <w:rsid w:val="008A4AAD"/>
    <w:rsid w:val="008A511F"/>
    <w:rsid w:val="008A5145"/>
    <w:rsid w:val="008A52C7"/>
    <w:rsid w:val="008A5ADA"/>
    <w:rsid w:val="008A5F7E"/>
    <w:rsid w:val="008A625E"/>
    <w:rsid w:val="008A6266"/>
    <w:rsid w:val="008A634B"/>
    <w:rsid w:val="008A6EED"/>
    <w:rsid w:val="008A6EF4"/>
    <w:rsid w:val="008A6FA4"/>
    <w:rsid w:val="008A7302"/>
    <w:rsid w:val="008A7708"/>
    <w:rsid w:val="008A7894"/>
    <w:rsid w:val="008A7900"/>
    <w:rsid w:val="008A7DAB"/>
    <w:rsid w:val="008B077C"/>
    <w:rsid w:val="008B07AD"/>
    <w:rsid w:val="008B0BD5"/>
    <w:rsid w:val="008B0CE0"/>
    <w:rsid w:val="008B0D0A"/>
    <w:rsid w:val="008B0F4F"/>
    <w:rsid w:val="008B1015"/>
    <w:rsid w:val="008B1728"/>
    <w:rsid w:val="008B1CBA"/>
    <w:rsid w:val="008B1DC6"/>
    <w:rsid w:val="008B2858"/>
    <w:rsid w:val="008B33BA"/>
    <w:rsid w:val="008B357D"/>
    <w:rsid w:val="008B3766"/>
    <w:rsid w:val="008B3D79"/>
    <w:rsid w:val="008B418F"/>
    <w:rsid w:val="008B4286"/>
    <w:rsid w:val="008B45A9"/>
    <w:rsid w:val="008B4987"/>
    <w:rsid w:val="008B49A7"/>
    <w:rsid w:val="008B5287"/>
    <w:rsid w:val="008B529B"/>
    <w:rsid w:val="008B542F"/>
    <w:rsid w:val="008B5557"/>
    <w:rsid w:val="008B5707"/>
    <w:rsid w:val="008B5AE6"/>
    <w:rsid w:val="008B5FA6"/>
    <w:rsid w:val="008B66AB"/>
    <w:rsid w:val="008B6F0B"/>
    <w:rsid w:val="008B75BE"/>
    <w:rsid w:val="008B7740"/>
    <w:rsid w:val="008B7E50"/>
    <w:rsid w:val="008B7EA1"/>
    <w:rsid w:val="008B7FC5"/>
    <w:rsid w:val="008C01C6"/>
    <w:rsid w:val="008C0611"/>
    <w:rsid w:val="008C0A09"/>
    <w:rsid w:val="008C0FD9"/>
    <w:rsid w:val="008C11AA"/>
    <w:rsid w:val="008C1241"/>
    <w:rsid w:val="008C179E"/>
    <w:rsid w:val="008C17D7"/>
    <w:rsid w:val="008C1816"/>
    <w:rsid w:val="008C1F07"/>
    <w:rsid w:val="008C2084"/>
    <w:rsid w:val="008C2A07"/>
    <w:rsid w:val="008C342A"/>
    <w:rsid w:val="008C3DB1"/>
    <w:rsid w:val="008C404F"/>
    <w:rsid w:val="008C4102"/>
    <w:rsid w:val="008C421F"/>
    <w:rsid w:val="008C43CA"/>
    <w:rsid w:val="008C467B"/>
    <w:rsid w:val="008C4ACD"/>
    <w:rsid w:val="008C4DBD"/>
    <w:rsid w:val="008C5318"/>
    <w:rsid w:val="008C54A5"/>
    <w:rsid w:val="008C5732"/>
    <w:rsid w:val="008C5FFE"/>
    <w:rsid w:val="008C62C3"/>
    <w:rsid w:val="008C6318"/>
    <w:rsid w:val="008C63FD"/>
    <w:rsid w:val="008C6783"/>
    <w:rsid w:val="008C69C8"/>
    <w:rsid w:val="008C6D32"/>
    <w:rsid w:val="008C72BE"/>
    <w:rsid w:val="008C7517"/>
    <w:rsid w:val="008C7769"/>
    <w:rsid w:val="008C7C00"/>
    <w:rsid w:val="008C7DFD"/>
    <w:rsid w:val="008C7E64"/>
    <w:rsid w:val="008C7F1A"/>
    <w:rsid w:val="008C7FF4"/>
    <w:rsid w:val="008D0011"/>
    <w:rsid w:val="008D0799"/>
    <w:rsid w:val="008D0D98"/>
    <w:rsid w:val="008D0F4B"/>
    <w:rsid w:val="008D0F55"/>
    <w:rsid w:val="008D100C"/>
    <w:rsid w:val="008D101B"/>
    <w:rsid w:val="008D10FD"/>
    <w:rsid w:val="008D11D8"/>
    <w:rsid w:val="008D1DFE"/>
    <w:rsid w:val="008D2042"/>
    <w:rsid w:val="008D2078"/>
    <w:rsid w:val="008D2459"/>
    <w:rsid w:val="008D2DB2"/>
    <w:rsid w:val="008D2DD5"/>
    <w:rsid w:val="008D2E02"/>
    <w:rsid w:val="008D3559"/>
    <w:rsid w:val="008D37DC"/>
    <w:rsid w:val="008D3945"/>
    <w:rsid w:val="008D3AF7"/>
    <w:rsid w:val="008D3BE4"/>
    <w:rsid w:val="008D3D5E"/>
    <w:rsid w:val="008D4327"/>
    <w:rsid w:val="008D448F"/>
    <w:rsid w:val="008D4647"/>
    <w:rsid w:val="008D4C54"/>
    <w:rsid w:val="008D4EC1"/>
    <w:rsid w:val="008D4EFE"/>
    <w:rsid w:val="008D507C"/>
    <w:rsid w:val="008D5284"/>
    <w:rsid w:val="008D5454"/>
    <w:rsid w:val="008D5627"/>
    <w:rsid w:val="008D5AE7"/>
    <w:rsid w:val="008D5F24"/>
    <w:rsid w:val="008D662F"/>
    <w:rsid w:val="008D6B8B"/>
    <w:rsid w:val="008D6F78"/>
    <w:rsid w:val="008D6F98"/>
    <w:rsid w:val="008D767D"/>
    <w:rsid w:val="008D77A9"/>
    <w:rsid w:val="008D794D"/>
    <w:rsid w:val="008D79C3"/>
    <w:rsid w:val="008D7ADE"/>
    <w:rsid w:val="008D7B5E"/>
    <w:rsid w:val="008E00BF"/>
    <w:rsid w:val="008E0D8C"/>
    <w:rsid w:val="008E1097"/>
    <w:rsid w:val="008E17B0"/>
    <w:rsid w:val="008E225B"/>
    <w:rsid w:val="008E25B9"/>
    <w:rsid w:val="008E287F"/>
    <w:rsid w:val="008E2C33"/>
    <w:rsid w:val="008E2D07"/>
    <w:rsid w:val="008E320A"/>
    <w:rsid w:val="008E3470"/>
    <w:rsid w:val="008E38E8"/>
    <w:rsid w:val="008E3913"/>
    <w:rsid w:val="008E3C98"/>
    <w:rsid w:val="008E410B"/>
    <w:rsid w:val="008E42FB"/>
    <w:rsid w:val="008E452E"/>
    <w:rsid w:val="008E4913"/>
    <w:rsid w:val="008E4E87"/>
    <w:rsid w:val="008E4ECE"/>
    <w:rsid w:val="008E4F5B"/>
    <w:rsid w:val="008E4FDA"/>
    <w:rsid w:val="008E51D1"/>
    <w:rsid w:val="008E5313"/>
    <w:rsid w:val="008E54E1"/>
    <w:rsid w:val="008E5691"/>
    <w:rsid w:val="008E583A"/>
    <w:rsid w:val="008E5C35"/>
    <w:rsid w:val="008E5D31"/>
    <w:rsid w:val="008E60E8"/>
    <w:rsid w:val="008E64BD"/>
    <w:rsid w:val="008E6B5E"/>
    <w:rsid w:val="008E6FF8"/>
    <w:rsid w:val="008E739B"/>
    <w:rsid w:val="008E7805"/>
    <w:rsid w:val="008E7875"/>
    <w:rsid w:val="008E7A3A"/>
    <w:rsid w:val="008E7DF6"/>
    <w:rsid w:val="008E7E23"/>
    <w:rsid w:val="008F018D"/>
    <w:rsid w:val="008F050E"/>
    <w:rsid w:val="008F1652"/>
    <w:rsid w:val="008F1948"/>
    <w:rsid w:val="008F19F6"/>
    <w:rsid w:val="008F2043"/>
    <w:rsid w:val="008F2273"/>
    <w:rsid w:val="008F26E4"/>
    <w:rsid w:val="008F29D3"/>
    <w:rsid w:val="008F2BF3"/>
    <w:rsid w:val="008F2F69"/>
    <w:rsid w:val="008F3243"/>
    <w:rsid w:val="008F3757"/>
    <w:rsid w:val="008F3775"/>
    <w:rsid w:val="008F3984"/>
    <w:rsid w:val="008F39A4"/>
    <w:rsid w:val="008F401C"/>
    <w:rsid w:val="008F4111"/>
    <w:rsid w:val="008F4457"/>
    <w:rsid w:val="008F47B1"/>
    <w:rsid w:val="008F5B4C"/>
    <w:rsid w:val="008F5CCE"/>
    <w:rsid w:val="008F5D23"/>
    <w:rsid w:val="008F613D"/>
    <w:rsid w:val="008F65C1"/>
    <w:rsid w:val="008F676A"/>
    <w:rsid w:val="008F69A2"/>
    <w:rsid w:val="008F69EB"/>
    <w:rsid w:val="008F7366"/>
    <w:rsid w:val="008F751B"/>
    <w:rsid w:val="008F76C2"/>
    <w:rsid w:val="008F79CD"/>
    <w:rsid w:val="008F7A39"/>
    <w:rsid w:val="008F7B56"/>
    <w:rsid w:val="008F7BD0"/>
    <w:rsid w:val="00900006"/>
    <w:rsid w:val="009006E2"/>
    <w:rsid w:val="00900726"/>
    <w:rsid w:val="00900A73"/>
    <w:rsid w:val="00900B77"/>
    <w:rsid w:val="00900BE9"/>
    <w:rsid w:val="00900E81"/>
    <w:rsid w:val="009012CC"/>
    <w:rsid w:val="009015E4"/>
    <w:rsid w:val="00901C62"/>
    <w:rsid w:val="0090204D"/>
    <w:rsid w:val="00902291"/>
    <w:rsid w:val="009023A7"/>
    <w:rsid w:val="009025C1"/>
    <w:rsid w:val="009029E5"/>
    <w:rsid w:val="00902E61"/>
    <w:rsid w:val="00903476"/>
    <w:rsid w:val="00903943"/>
    <w:rsid w:val="00903A97"/>
    <w:rsid w:val="009046D7"/>
    <w:rsid w:val="00904723"/>
    <w:rsid w:val="00904819"/>
    <w:rsid w:val="0090495F"/>
    <w:rsid w:val="00904F0C"/>
    <w:rsid w:val="00904F15"/>
    <w:rsid w:val="00905052"/>
    <w:rsid w:val="00905804"/>
    <w:rsid w:val="009058B1"/>
    <w:rsid w:val="00905D43"/>
    <w:rsid w:val="009065AC"/>
    <w:rsid w:val="00906A56"/>
    <w:rsid w:val="00906E5D"/>
    <w:rsid w:val="00907AEE"/>
    <w:rsid w:val="00907CAF"/>
    <w:rsid w:val="00907E1B"/>
    <w:rsid w:val="00907FE1"/>
    <w:rsid w:val="00910554"/>
    <w:rsid w:val="00910761"/>
    <w:rsid w:val="00910869"/>
    <w:rsid w:val="0091098B"/>
    <w:rsid w:val="00910D4A"/>
    <w:rsid w:val="0091107A"/>
    <w:rsid w:val="0091152D"/>
    <w:rsid w:val="00911C3F"/>
    <w:rsid w:val="009120A6"/>
    <w:rsid w:val="009120EE"/>
    <w:rsid w:val="00912161"/>
    <w:rsid w:val="0091218B"/>
    <w:rsid w:val="009128C4"/>
    <w:rsid w:val="00912B09"/>
    <w:rsid w:val="00913087"/>
    <w:rsid w:val="009139AA"/>
    <w:rsid w:val="009143EF"/>
    <w:rsid w:val="0091467A"/>
    <w:rsid w:val="009146AE"/>
    <w:rsid w:val="009147E5"/>
    <w:rsid w:val="00914BA0"/>
    <w:rsid w:val="00914F44"/>
    <w:rsid w:val="00915B1C"/>
    <w:rsid w:val="00915DA9"/>
    <w:rsid w:val="00916312"/>
    <w:rsid w:val="009167FD"/>
    <w:rsid w:val="00916B52"/>
    <w:rsid w:val="00916C7E"/>
    <w:rsid w:val="00916E26"/>
    <w:rsid w:val="00916E92"/>
    <w:rsid w:val="00917123"/>
    <w:rsid w:val="009174C8"/>
    <w:rsid w:val="00917A0C"/>
    <w:rsid w:val="00917A3A"/>
    <w:rsid w:val="00917A50"/>
    <w:rsid w:val="00917AFE"/>
    <w:rsid w:val="00917B84"/>
    <w:rsid w:val="00917C03"/>
    <w:rsid w:val="00920265"/>
    <w:rsid w:val="00920425"/>
    <w:rsid w:val="00920541"/>
    <w:rsid w:val="00920591"/>
    <w:rsid w:val="00920853"/>
    <w:rsid w:val="0092091B"/>
    <w:rsid w:val="00920974"/>
    <w:rsid w:val="009209C6"/>
    <w:rsid w:val="00920A6D"/>
    <w:rsid w:val="0092198B"/>
    <w:rsid w:val="00921BAC"/>
    <w:rsid w:val="0092309C"/>
    <w:rsid w:val="0092317A"/>
    <w:rsid w:val="00923586"/>
    <w:rsid w:val="00923689"/>
    <w:rsid w:val="009240FD"/>
    <w:rsid w:val="009247EC"/>
    <w:rsid w:val="00924A5A"/>
    <w:rsid w:val="00925237"/>
    <w:rsid w:val="0092582C"/>
    <w:rsid w:val="00926254"/>
    <w:rsid w:val="0092630E"/>
    <w:rsid w:val="00926675"/>
    <w:rsid w:val="00926702"/>
    <w:rsid w:val="0092682B"/>
    <w:rsid w:val="00927464"/>
    <w:rsid w:val="00927860"/>
    <w:rsid w:val="00927A8E"/>
    <w:rsid w:val="00927E99"/>
    <w:rsid w:val="0093030A"/>
    <w:rsid w:val="00930356"/>
    <w:rsid w:val="00930362"/>
    <w:rsid w:val="009306A9"/>
    <w:rsid w:val="009308D9"/>
    <w:rsid w:val="00930C80"/>
    <w:rsid w:val="00930EA1"/>
    <w:rsid w:val="009310CA"/>
    <w:rsid w:val="00931B9A"/>
    <w:rsid w:val="00931D51"/>
    <w:rsid w:val="00931E07"/>
    <w:rsid w:val="009326AF"/>
    <w:rsid w:val="00932B09"/>
    <w:rsid w:val="00932C34"/>
    <w:rsid w:val="00932C98"/>
    <w:rsid w:val="00932CF6"/>
    <w:rsid w:val="00933102"/>
    <w:rsid w:val="009332D7"/>
    <w:rsid w:val="009335BB"/>
    <w:rsid w:val="00933784"/>
    <w:rsid w:val="00934156"/>
    <w:rsid w:val="009342C4"/>
    <w:rsid w:val="0093465D"/>
    <w:rsid w:val="00934746"/>
    <w:rsid w:val="00934CF6"/>
    <w:rsid w:val="00934D30"/>
    <w:rsid w:val="00935044"/>
    <w:rsid w:val="0093539A"/>
    <w:rsid w:val="009358BC"/>
    <w:rsid w:val="00935B25"/>
    <w:rsid w:val="00935B7D"/>
    <w:rsid w:val="00935BFE"/>
    <w:rsid w:val="00935D05"/>
    <w:rsid w:val="00935E03"/>
    <w:rsid w:val="0093653F"/>
    <w:rsid w:val="009368CE"/>
    <w:rsid w:val="00936C04"/>
    <w:rsid w:val="009377DC"/>
    <w:rsid w:val="009377F5"/>
    <w:rsid w:val="00940729"/>
    <w:rsid w:val="00940D0C"/>
    <w:rsid w:val="00940DF7"/>
    <w:rsid w:val="009411D2"/>
    <w:rsid w:val="0094123D"/>
    <w:rsid w:val="0094127C"/>
    <w:rsid w:val="00941418"/>
    <w:rsid w:val="00941872"/>
    <w:rsid w:val="00941BCF"/>
    <w:rsid w:val="00941C00"/>
    <w:rsid w:val="00941CE9"/>
    <w:rsid w:val="0094218B"/>
    <w:rsid w:val="00942218"/>
    <w:rsid w:val="0094245C"/>
    <w:rsid w:val="0094250D"/>
    <w:rsid w:val="00942667"/>
    <w:rsid w:val="00942F7E"/>
    <w:rsid w:val="00942FE5"/>
    <w:rsid w:val="00943125"/>
    <w:rsid w:val="009431D2"/>
    <w:rsid w:val="00943387"/>
    <w:rsid w:val="0094343B"/>
    <w:rsid w:val="00943450"/>
    <w:rsid w:val="00943539"/>
    <w:rsid w:val="0094355F"/>
    <w:rsid w:val="00943DA2"/>
    <w:rsid w:val="00943E57"/>
    <w:rsid w:val="00944063"/>
    <w:rsid w:val="00944B20"/>
    <w:rsid w:val="009453CA"/>
    <w:rsid w:val="00945878"/>
    <w:rsid w:val="00945A67"/>
    <w:rsid w:val="00945A6A"/>
    <w:rsid w:val="00945C11"/>
    <w:rsid w:val="00945C29"/>
    <w:rsid w:val="00945CAE"/>
    <w:rsid w:val="00946217"/>
    <w:rsid w:val="00946271"/>
    <w:rsid w:val="009462A1"/>
    <w:rsid w:val="009462B7"/>
    <w:rsid w:val="009462D5"/>
    <w:rsid w:val="009467CB"/>
    <w:rsid w:val="00946FB5"/>
    <w:rsid w:val="00947781"/>
    <w:rsid w:val="0094783D"/>
    <w:rsid w:val="00950ADF"/>
    <w:rsid w:val="00950C6D"/>
    <w:rsid w:val="00950D33"/>
    <w:rsid w:val="00951086"/>
    <w:rsid w:val="009512FD"/>
    <w:rsid w:val="00951752"/>
    <w:rsid w:val="009520C0"/>
    <w:rsid w:val="009520D6"/>
    <w:rsid w:val="009524C7"/>
    <w:rsid w:val="00952923"/>
    <w:rsid w:val="00952A78"/>
    <w:rsid w:val="00952C0C"/>
    <w:rsid w:val="00952E2A"/>
    <w:rsid w:val="00953C4F"/>
    <w:rsid w:val="00954291"/>
    <w:rsid w:val="009545E6"/>
    <w:rsid w:val="00954735"/>
    <w:rsid w:val="00954B47"/>
    <w:rsid w:val="00954C48"/>
    <w:rsid w:val="00954E76"/>
    <w:rsid w:val="00954FA9"/>
    <w:rsid w:val="00955672"/>
    <w:rsid w:val="009559BF"/>
    <w:rsid w:val="00955DDB"/>
    <w:rsid w:val="00955F71"/>
    <w:rsid w:val="00956174"/>
    <w:rsid w:val="009564E3"/>
    <w:rsid w:val="009569C2"/>
    <w:rsid w:val="00956DEE"/>
    <w:rsid w:val="00957B82"/>
    <w:rsid w:val="00957C8A"/>
    <w:rsid w:val="00957D7C"/>
    <w:rsid w:val="00957E2D"/>
    <w:rsid w:val="00960684"/>
    <w:rsid w:val="009608F1"/>
    <w:rsid w:val="00960B30"/>
    <w:rsid w:val="00960D85"/>
    <w:rsid w:val="00960E39"/>
    <w:rsid w:val="00960E71"/>
    <w:rsid w:val="009613B8"/>
    <w:rsid w:val="0096186A"/>
    <w:rsid w:val="00961A32"/>
    <w:rsid w:val="00961D9A"/>
    <w:rsid w:val="0096201F"/>
    <w:rsid w:val="00962334"/>
    <w:rsid w:val="00962801"/>
    <w:rsid w:val="009629AD"/>
    <w:rsid w:val="00962A93"/>
    <w:rsid w:val="009636FF"/>
    <w:rsid w:val="009639B2"/>
    <w:rsid w:val="00963FAD"/>
    <w:rsid w:val="009649FC"/>
    <w:rsid w:val="00964AF0"/>
    <w:rsid w:val="00964AF7"/>
    <w:rsid w:val="00964C34"/>
    <w:rsid w:val="00964DF9"/>
    <w:rsid w:val="00965017"/>
    <w:rsid w:val="00965D9C"/>
    <w:rsid w:val="009662C5"/>
    <w:rsid w:val="00966BEE"/>
    <w:rsid w:val="00966EF6"/>
    <w:rsid w:val="00967276"/>
    <w:rsid w:val="00967485"/>
    <w:rsid w:val="0096759F"/>
    <w:rsid w:val="00967645"/>
    <w:rsid w:val="0096782A"/>
    <w:rsid w:val="00967993"/>
    <w:rsid w:val="00967A0A"/>
    <w:rsid w:val="00967C46"/>
    <w:rsid w:val="0097027C"/>
    <w:rsid w:val="009703D3"/>
    <w:rsid w:val="00970469"/>
    <w:rsid w:val="0097060D"/>
    <w:rsid w:val="00970CB0"/>
    <w:rsid w:val="0097123D"/>
    <w:rsid w:val="00971675"/>
    <w:rsid w:val="00971762"/>
    <w:rsid w:val="00971972"/>
    <w:rsid w:val="00971B5C"/>
    <w:rsid w:val="00972674"/>
    <w:rsid w:val="00972B5F"/>
    <w:rsid w:val="00972C3D"/>
    <w:rsid w:val="00972CBC"/>
    <w:rsid w:val="009732BB"/>
    <w:rsid w:val="00973697"/>
    <w:rsid w:val="0097384F"/>
    <w:rsid w:val="00973918"/>
    <w:rsid w:val="00973A51"/>
    <w:rsid w:val="00973EA4"/>
    <w:rsid w:val="00974A28"/>
    <w:rsid w:val="00975840"/>
    <w:rsid w:val="00976443"/>
    <w:rsid w:val="00976515"/>
    <w:rsid w:val="00976C31"/>
    <w:rsid w:val="00977075"/>
    <w:rsid w:val="009772C9"/>
    <w:rsid w:val="0097746D"/>
    <w:rsid w:val="00977800"/>
    <w:rsid w:val="009778D0"/>
    <w:rsid w:val="00980004"/>
    <w:rsid w:val="00980174"/>
    <w:rsid w:val="00980A55"/>
    <w:rsid w:val="00980D4D"/>
    <w:rsid w:val="00980D78"/>
    <w:rsid w:val="00980F7D"/>
    <w:rsid w:val="009811E2"/>
    <w:rsid w:val="009816B1"/>
    <w:rsid w:val="00981700"/>
    <w:rsid w:val="00981ACF"/>
    <w:rsid w:val="00981D37"/>
    <w:rsid w:val="00981E0B"/>
    <w:rsid w:val="00981E8C"/>
    <w:rsid w:val="00982220"/>
    <w:rsid w:val="0098236F"/>
    <w:rsid w:val="0098252D"/>
    <w:rsid w:val="00982AD9"/>
    <w:rsid w:val="009830A9"/>
    <w:rsid w:val="009836D5"/>
    <w:rsid w:val="00983DC1"/>
    <w:rsid w:val="00984500"/>
    <w:rsid w:val="00984507"/>
    <w:rsid w:val="0098466A"/>
    <w:rsid w:val="009847BF"/>
    <w:rsid w:val="00984CC1"/>
    <w:rsid w:val="00984CC8"/>
    <w:rsid w:val="00984F91"/>
    <w:rsid w:val="0098563F"/>
    <w:rsid w:val="00985655"/>
    <w:rsid w:val="009859E2"/>
    <w:rsid w:val="00985AA1"/>
    <w:rsid w:val="00985ACA"/>
    <w:rsid w:val="00985E16"/>
    <w:rsid w:val="00986255"/>
    <w:rsid w:val="00986793"/>
    <w:rsid w:val="00986A10"/>
    <w:rsid w:val="009871CF"/>
    <w:rsid w:val="00987371"/>
    <w:rsid w:val="009873E4"/>
    <w:rsid w:val="009878B1"/>
    <w:rsid w:val="009903E4"/>
    <w:rsid w:val="00990409"/>
    <w:rsid w:val="009904A9"/>
    <w:rsid w:val="009904F9"/>
    <w:rsid w:val="0099081A"/>
    <w:rsid w:val="00990DF8"/>
    <w:rsid w:val="00991312"/>
    <w:rsid w:val="009915F2"/>
    <w:rsid w:val="009918E0"/>
    <w:rsid w:val="00991E17"/>
    <w:rsid w:val="00992A3F"/>
    <w:rsid w:val="00993A44"/>
    <w:rsid w:val="00993BC0"/>
    <w:rsid w:val="00993D0F"/>
    <w:rsid w:val="00993E6E"/>
    <w:rsid w:val="00993F49"/>
    <w:rsid w:val="00994A66"/>
    <w:rsid w:val="00994B64"/>
    <w:rsid w:val="00994D2F"/>
    <w:rsid w:val="00995100"/>
    <w:rsid w:val="00995377"/>
    <w:rsid w:val="009955BD"/>
    <w:rsid w:val="0099590D"/>
    <w:rsid w:val="009961B9"/>
    <w:rsid w:val="00996274"/>
    <w:rsid w:val="009964AE"/>
    <w:rsid w:val="0099660C"/>
    <w:rsid w:val="0099662D"/>
    <w:rsid w:val="00996674"/>
    <w:rsid w:val="009967E0"/>
    <w:rsid w:val="009968EE"/>
    <w:rsid w:val="00996A34"/>
    <w:rsid w:val="00996FA5"/>
    <w:rsid w:val="00997079"/>
    <w:rsid w:val="00997651"/>
    <w:rsid w:val="0099798C"/>
    <w:rsid w:val="009A075A"/>
    <w:rsid w:val="009A08EB"/>
    <w:rsid w:val="009A1649"/>
    <w:rsid w:val="009A1F3B"/>
    <w:rsid w:val="009A1F8E"/>
    <w:rsid w:val="009A256F"/>
    <w:rsid w:val="009A27B8"/>
    <w:rsid w:val="009A2948"/>
    <w:rsid w:val="009A2A16"/>
    <w:rsid w:val="009A2AC4"/>
    <w:rsid w:val="009A2C75"/>
    <w:rsid w:val="009A2D82"/>
    <w:rsid w:val="009A315E"/>
    <w:rsid w:val="009A39C3"/>
    <w:rsid w:val="009A416C"/>
    <w:rsid w:val="009A43EB"/>
    <w:rsid w:val="009A4514"/>
    <w:rsid w:val="009A45DD"/>
    <w:rsid w:val="009A50CC"/>
    <w:rsid w:val="009A56E8"/>
    <w:rsid w:val="009A58E1"/>
    <w:rsid w:val="009A5C61"/>
    <w:rsid w:val="009A5D08"/>
    <w:rsid w:val="009A6E41"/>
    <w:rsid w:val="009A721E"/>
    <w:rsid w:val="009A7346"/>
    <w:rsid w:val="009A7367"/>
    <w:rsid w:val="009A748C"/>
    <w:rsid w:val="009A7C49"/>
    <w:rsid w:val="009A7EC3"/>
    <w:rsid w:val="009B00CA"/>
    <w:rsid w:val="009B03F6"/>
    <w:rsid w:val="009B04C5"/>
    <w:rsid w:val="009B05C0"/>
    <w:rsid w:val="009B064E"/>
    <w:rsid w:val="009B0933"/>
    <w:rsid w:val="009B0FB7"/>
    <w:rsid w:val="009B13C7"/>
    <w:rsid w:val="009B1607"/>
    <w:rsid w:val="009B17BC"/>
    <w:rsid w:val="009B18FD"/>
    <w:rsid w:val="009B1A5D"/>
    <w:rsid w:val="009B1AC9"/>
    <w:rsid w:val="009B2352"/>
    <w:rsid w:val="009B23BA"/>
    <w:rsid w:val="009B3067"/>
    <w:rsid w:val="009B32A3"/>
    <w:rsid w:val="009B3448"/>
    <w:rsid w:val="009B3544"/>
    <w:rsid w:val="009B3D01"/>
    <w:rsid w:val="009B3DBE"/>
    <w:rsid w:val="009B40CF"/>
    <w:rsid w:val="009B4724"/>
    <w:rsid w:val="009B4966"/>
    <w:rsid w:val="009B4F18"/>
    <w:rsid w:val="009B4F35"/>
    <w:rsid w:val="009B4F6F"/>
    <w:rsid w:val="009B53EB"/>
    <w:rsid w:val="009B5562"/>
    <w:rsid w:val="009B581D"/>
    <w:rsid w:val="009B589D"/>
    <w:rsid w:val="009B5CA6"/>
    <w:rsid w:val="009B5DCE"/>
    <w:rsid w:val="009B5ECC"/>
    <w:rsid w:val="009B60EC"/>
    <w:rsid w:val="009B673E"/>
    <w:rsid w:val="009B692A"/>
    <w:rsid w:val="009B69C1"/>
    <w:rsid w:val="009B6DAA"/>
    <w:rsid w:val="009B6E55"/>
    <w:rsid w:val="009B6FA4"/>
    <w:rsid w:val="009B6FC2"/>
    <w:rsid w:val="009B6FCB"/>
    <w:rsid w:val="009B74D7"/>
    <w:rsid w:val="009B7FB8"/>
    <w:rsid w:val="009C010D"/>
    <w:rsid w:val="009C01E4"/>
    <w:rsid w:val="009C03E9"/>
    <w:rsid w:val="009C0441"/>
    <w:rsid w:val="009C092F"/>
    <w:rsid w:val="009C0B9B"/>
    <w:rsid w:val="009C0FDB"/>
    <w:rsid w:val="009C1047"/>
    <w:rsid w:val="009C110A"/>
    <w:rsid w:val="009C12DA"/>
    <w:rsid w:val="009C1635"/>
    <w:rsid w:val="009C1823"/>
    <w:rsid w:val="009C22AE"/>
    <w:rsid w:val="009C22F6"/>
    <w:rsid w:val="009C2B0A"/>
    <w:rsid w:val="009C2F3F"/>
    <w:rsid w:val="009C32A7"/>
    <w:rsid w:val="009C3408"/>
    <w:rsid w:val="009C3748"/>
    <w:rsid w:val="009C3889"/>
    <w:rsid w:val="009C3993"/>
    <w:rsid w:val="009C3CBB"/>
    <w:rsid w:val="009C3DFA"/>
    <w:rsid w:val="009C4859"/>
    <w:rsid w:val="009C4F10"/>
    <w:rsid w:val="009C5554"/>
    <w:rsid w:val="009C5D82"/>
    <w:rsid w:val="009C69DE"/>
    <w:rsid w:val="009C6D2F"/>
    <w:rsid w:val="009C7D91"/>
    <w:rsid w:val="009D00B9"/>
    <w:rsid w:val="009D05D0"/>
    <w:rsid w:val="009D135E"/>
    <w:rsid w:val="009D136B"/>
    <w:rsid w:val="009D16AB"/>
    <w:rsid w:val="009D1836"/>
    <w:rsid w:val="009D1864"/>
    <w:rsid w:val="009D1A07"/>
    <w:rsid w:val="009D1D9B"/>
    <w:rsid w:val="009D23E9"/>
    <w:rsid w:val="009D279C"/>
    <w:rsid w:val="009D285A"/>
    <w:rsid w:val="009D295A"/>
    <w:rsid w:val="009D2AEA"/>
    <w:rsid w:val="009D2C19"/>
    <w:rsid w:val="009D2D3C"/>
    <w:rsid w:val="009D334E"/>
    <w:rsid w:val="009D3423"/>
    <w:rsid w:val="009D3447"/>
    <w:rsid w:val="009D347B"/>
    <w:rsid w:val="009D38A8"/>
    <w:rsid w:val="009D3C06"/>
    <w:rsid w:val="009D3F3A"/>
    <w:rsid w:val="009D4289"/>
    <w:rsid w:val="009D499F"/>
    <w:rsid w:val="009D4F07"/>
    <w:rsid w:val="009D53F7"/>
    <w:rsid w:val="009D5ADC"/>
    <w:rsid w:val="009D5FB7"/>
    <w:rsid w:val="009D5FD8"/>
    <w:rsid w:val="009D63B1"/>
    <w:rsid w:val="009D67D4"/>
    <w:rsid w:val="009D69A3"/>
    <w:rsid w:val="009D70BD"/>
    <w:rsid w:val="009D713A"/>
    <w:rsid w:val="009D76EE"/>
    <w:rsid w:val="009D773A"/>
    <w:rsid w:val="009D794A"/>
    <w:rsid w:val="009D7AE7"/>
    <w:rsid w:val="009D7CA4"/>
    <w:rsid w:val="009D7D41"/>
    <w:rsid w:val="009E012B"/>
    <w:rsid w:val="009E0536"/>
    <w:rsid w:val="009E0661"/>
    <w:rsid w:val="009E0E1F"/>
    <w:rsid w:val="009E0F2F"/>
    <w:rsid w:val="009E132F"/>
    <w:rsid w:val="009E14A7"/>
    <w:rsid w:val="009E1693"/>
    <w:rsid w:val="009E1932"/>
    <w:rsid w:val="009E1B2B"/>
    <w:rsid w:val="009E1ED8"/>
    <w:rsid w:val="009E1FA2"/>
    <w:rsid w:val="009E1FEE"/>
    <w:rsid w:val="009E216B"/>
    <w:rsid w:val="009E238F"/>
    <w:rsid w:val="009E2D58"/>
    <w:rsid w:val="009E2DD4"/>
    <w:rsid w:val="009E318B"/>
    <w:rsid w:val="009E3AB4"/>
    <w:rsid w:val="009E42D7"/>
    <w:rsid w:val="009E48B7"/>
    <w:rsid w:val="009E4F57"/>
    <w:rsid w:val="009E5237"/>
    <w:rsid w:val="009E56FA"/>
    <w:rsid w:val="009E643C"/>
    <w:rsid w:val="009E64F4"/>
    <w:rsid w:val="009E6833"/>
    <w:rsid w:val="009E6849"/>
    <w:rsid w:val="009E6B96"/>
    <w:rsid w:val="009E6BE9"/>
    <w:rsid w:val="009E6D5E"/>
    <w:rsid w:val="009E6D6B"/>
    <w:rsid w:val="009E7098"/>
    <w:rsid w:val="009E79C8"/>
    <w:rsid w:val="009E7A2F"/>
    <w:rsid w:val="009E7A7C"/>
    <w:rsid w:val="009F006A"/>
    <w:rsid w:val="009F0147"/>
    <w:rsid w:val="009F0466"/>
    <w:rsid w:val="009F063A"/>
    <w:rsid w:val="009F0FC7"/>
    <w:rsid w:val="009F10D9"/>
    <w:rsid w:val="009F137C"/>
    <w:rsid w:val="009F194C"/>
    <w:rsid w:val="009F22A5"/>
    <w:rsid w:val="009F280A"/>
    <w:rsid w:val="009F2AC0"/>
    <w:rsid w:val="009F2CC4"/>
    <w:rsid w:val="009F3083"/>
    <w:rsid w:val="009F3230"/>
    <w:rsid w:val="009F3543"/>
    <w:rsid w:val="009F3572"/>
    <w:rsid w:val="009F376A"/>
    <w:rsid w:val="009F3A3F"/>
    <w:rsid w:val="009F3ADB"/>
    <w:rsid w:val="009F3B0B"/>
    <w:rsid w:val="009F3DC8"/>
    <w:rsid w:val="009F4305"/>
    <w:rsid w:val="009F432C"/>
    <w:rsid w:val="009F4648"/>
    <w:rsid w:val="009F5006"/>
    <w:rsid w:val="009F5042"/>
    <w:rsid w:val="009F50B1"/>
    <w:rsid w:val="009F5144"/>
    <w:rsid w:val="009F51A7"/>
    <w:rsid w:val="009F539B"/>
    <w:rsid w:val="009F55BE"/>
    <w:rsid w:val="009F5878"/>
    <w:rsid w:val="009F5AC4"/>
    <w:rsid w:val="009F5D1A"/>
    <w:rsid w:val="009F5DE9"/>
    <w:rsid w:val="009F6370"/>
    <w:rsid w:val="009F64CA"/>
    <w:rsid w:val="009F688B"/>
    <w:rsid w:val="009F68DC"/>
    <w:rsid w:val="009F6EFF"/>
    <w:rsid w:val="009F6FDA"/>
    <w:rsid w:val="009F753A"/>
    <w:rsid w:val="009F7EF9"/>
    <w:rsid w:val="00A000E3"/>
    <w:rsid w:val="00A00259"/>
    <w:rsid w:val="00A008D8"/>
    <w:rsid w:val="00A00B60"/>
    <w:rsid w:val="00A00BC5"/>
    <w:rsid w:val="00A00F0A"/>
    <w:rsid w:val="00A00F11"/>
    <w:rsid w:val="00A0141C"/>
    <w:rsid w:val="00A016DB"/>
    <w:rsid w:val="00A01C19"/>
    <w:rsid w:val="00A01C63"/>
    <w:rsid w:val="00A01CBC"/>
    <w:rsid w:val="00A01FDA"/>
    <w:rsid w:val="00A022F2"/>
    <w:rsid w:val="00A025E6"/>
    <w:rsid w:val="00A03188"/>
    <w:rsid w:val="00A03344"/>
    <w:rsid w:val="00A0373F"/>
    <w:rsid w:val="00A038C5"/>
    <w:rsid w:val="00A03B04"/>
    <w:rsid w:val="00A03D05"/>
    <w:rsid w:val="00A03F73"/>
    <w:rsid w:val="00A047D8"/>
    <w:rsid w:val="00A05304"/>
    <w:rsid w:val="00A05899"/>
    <w:rsid w:val="00A06013"/>
    <w:rsid w:val="00A063FC"/>
    <w:rsid w:val="00A06569"/>
    <w:rsid w:val="00A06B69"/>
    <w:rsid w:val="00A06C29"/>
    <w:rsid w:val="00A07017"/>
    <w:rsid w:val="00A07518"/>
    <w:rsid w:val="00A07705"/>
    <w:rsid w:val="00A077BB"/>
    <w:rsid w:val="00A07D38"/>
    <w:rsid w:val="00A1027B"/>
    <w:rsid w:val="00A10286"/>
    <w:rsid w:val="00A10437"/>
    <w:rsid w:val="00A106AD"/>
    <w:rsid w:val="00A1085E"/>
    <w:rsid w:val="00A10E27"/>
    <w:rsid w:val="00A10EEC"/>
    <w:rsid w:val="00A10F8B"/>
    <w:rsid w:val="00A11165"/>
    <w:rsid w:val="00A1136B"/>
    <w:rsid w:val="00A113DF"/>
    <w:rsid w:val="00A11402"/>
    <w:rsid w:val="00A1165D"/>
    <w:rsid w:val="00A128D0"/>
    <w:rsid w:val="00A12BC8"/>
    <w:rsid w:val="00A1333E"/>
    <w:rsid w:val="00A134CD"/>
    <w:rsid w:val="00A1363E"/>
    <w:rsid w:val="00A13EE8"/>
    <w:rsid w:val="00A141B6"/>
    <w:rsid w:val="00A14270"/>
    <w:rsid w:val="00A14525"/>
    <w:rsid w:val="00A14C66"/>
    <w:rsid w:val="00A14C99"/>
    <w:rsid w:val="00A150BB"/>
    <w:rsid w:val="00A150C9"/>
    <w:rsid w:val="00A1569C"/>
    <w:rsid w:val="00A15957"/>
    <w:rsid w:val="00A159A5"/>
    <w:rsid w:val="00A15ABD"/>
    <w:rsid w:val="00A15C5A"/>
    <w:rsid w:val="00A16066"/>
    <w:rsid w:val="00A16099"/>
    <w:rsid w:val="00A16216"/>
    <w:rsid w:val="00A163DA"/>
    <w:rsid w:val="00A16773"/>
    <w:rsid w:val="00A174C7"/>
    <w:rsid w:val="00A17F11"/>
    <w:rsid w:val="00A17FBF"/>
    <w:rsid w:val="00A20180"/>
    <w:rsid w:val="00A21142"/>
    <w:rsid w:val="00A21591"/>
    <w:rsid w:val="00A2183E"/>
    <w:rsid w:val="00A21AF6"/>
    <w:rsid w:val="00A21FDD"/>
    <w:rsid w:val="00A22078"/>
    <w:rsid w:val="00A22365"/>
    <w:rsid w:val="00A22575"/>
    <w:rsid w:val="00A23736"/>
    <w:rsid w:val="00A23C93"/>
    <w:rsid w:val="00A23CE8"/>
    <w:rsid w:val="00A23E2E"/>
    <w:rsid w:val="00A23E5B"/>
    <w:rsid w:val="00A23FB8"/>
    <w:rsid w:val="00A24154"/>
    <w:rsid w:val="00A241CF"/>
    <w:rsid w:val="00A242B5"/>
    <w:rsid w:val="00A24BE2"/>
    <w:rsid w:val="00A24F4B"/>
    <w:rsid w:val="00A254E7"/>
    <w:rsid w:val="00A255B7"/>
    <w:rsid w:val="00A258CC"/>
    <w:rsid w:val="00A25D65"/>
    <w:rsid w:val="00A2623E"/>
    <w:rsid w:val="00A2640C"/>
    <w:rsid w:val="00A264EA"/>
    <w:rsid w:val="00A26A2E"/>
    <w:rsid w:val="00A26D96"/>
    <w:rsid w:val="00A26F13"/>
    <w:rsid w:val="00A2705D"/>
    <w:rsid w:val="00A271FF"/>
    <w:rsid w:val="00A27393"/>
    <w:rsid w:val="00A274AF"/>
    <w:rsid w:val="00A275BF"/>
    <w:rsid w:val="00A2775B"/>
    <w:rsid w:val="00A27B93"/>
    <w:rsid w:val="00A301A6"/>
    <w:rsid w:val="00A30312"/>
    <w:rsid w:val="00A3040B"/>
    <w:rsid w:val="00A30478"/>
    <w:rsid w:val="00A30766"/>
    <w:rsid w:val="00A30C33"/>
    <w:rsid w:val="00A30E02"/>
    <w:rsid w:val="00A31666"/>
    <w:rsid w:val="00A31796"/>
    <w:rsid w:val="00A3194F"/>
    <w:rsid w:val="00A319A0"/>
    <w:rsid w:val="00A31EA3"/>
    <w:rsid w:val="00A32291"/>
    <w:rsid w:val="00A32842"/>
    <w:rsid w:val="00A32905"/>
    <w:rsid w:val="00A33160"/>
    <w:rsid w:val="00A331BC"/>
    <w:rsid w:val="00A33220"/>
    <w:rsid w:val="00A332FA"/>
    <w:rsid w:val="00A3346E"/>
    <w:rsid w:val="00A33804"/>
    <w:rsid w:val="00A33BF3"/>
    <w:rsid w:val="00A33D2A"/>
    <w:rsid w:val="00A34179"/>
    <w:rsid w:val="00A3471E"/>
    <w:rsid w:val="00A34D14"/>
    <w:rsid w:val="00A35288"/>
    <w:rsid w:val="00A353FD"/>
    <w:rsid w:val="00A35B56"/>
    <w:rsid w:val="00A35F25"/>
    <w:rsid w:val="00A35F83"/>
    <w:rsid w:val="00A36B04"/>
    <w:rsid w:val="00A36D72"/>
    <w:rsid w:val="00A36F71"/>
    <w:rsid w:val="00A37072"/>
    <w:rsid w:val="00A37540"/>
    <w:rsid w:val="00A376D8"/>
    <w:rsid w:val="00A379EA"/>
    <w:rsid w:val="00A37DB9"/>
    <w:rsid w:val="00A401E3"/>
    <w:rsid w:val="00A40251"/>
    <w:rsid w:val="00A403FE"/>
    <w:rsid w:val="00A40A1E"/>
    <w:rsid w:val="00A414FD"/>
    <w:rsid w:val="00A41FAD"/>
    <w:rsid w:val="00A4258D"/>
    <w:rsid w:val="00A428FA"/>
    <w:rsid w:val="00A4299A"/>
    <w:rsid w:val="00A42A63"/>
    <w:rsid w:val="00A42CD3"/>
    <w:rsid w:val="00A43370"/>
    <w:rsid w:val="00A4382B"/>
    <w:rsid w:val="00A438C9"/>
    <w:rsid w:val="00A43EF4"/>
    <w:rsid w:val="00A4417D"/>
    <w:rsid w:val="00A4433A"/>
    <w:rsid w:val="00A449ED"/>
    <w:rsid w:val="00A45095"/>
    <w:rsid w:val="00A452EF"/>
    <w:rsid w:val="00A4547F"/>
    <w:rsid w:val="00A45773"/>
    <w:rsid w:val="00A4595E"/>
    <w:rsid w:val="00A45A39"/>
    <w:rsid w:val="00A45D4F"/>
    <w:rsid w:val="00A460CA"/>
    <w:rsid w:val="00A461A8"/>
    <w:rsid w:val="00A46317"/>
    <w:rsid w:val="00A463A9"/>
    <w:rsid w:val="00A46DD4"/>
    <w:rsid w:val="00A46E39"/>
    <w:rsid w:val="00A46EFB"/>
    <w:rsid w:val="00A46FF8"/>
    <w:rsid w:val="00A47038"/>
    <w:rsid w:val="00A470A3"/>
    <w:rsid w:val="00A47617"/>
    <w:rsid w:val="00A476B7"/>
    <w:rsid w:val="00A47B4F"/>
    <w:rsid w:val="00A47D9D"/>
    <w:rsid w:val="00A47F30"/>
    <w:rsid w:val="00A47F86"/>
    <w:rsid w:val="00A50288"/>
    <w:rsid w:val="00A504AC"/>
    <w:rsid w:val="00A507D0"/>
    <w:rsid w:val="00A50F2D"/>
    <w:rsid w:val="00A5105A"/>
    <w:rsid w:val="00A51656"/>
    <w:rsid w:val="00A516CC"/>
    <w:rsid w:val="00A51C71"/>
    <w:rsid w:val="00A51CCE"/>
    <w:rsid w:val="00A520C9"/>
    <w:rsid w:val="00A52D3D"/>
    <w:rsid w:val="00A5320B"/>
    <w:rsid w:val="00A53B2A"/>
    <w:rsid w:val="00A5419B"/>
    <w:rsid w:val="00A5449D"/>
    <w:rsid w:val="00A549A7"/>
    <w:rsid w:val="00A549AC"/>
    <w:rsid w:val="00A54A69"/>
    <w:rsid w:val="00A54FDA"/>
    <w:rsid w:val="00A5539A"/>
    <w:rsid w:val="00A556B5"/>
    <w:rsid w:val="00A55756"/>
    <w:rsid w:val="00A557C1"/>
    <w:rsid w:val="00A55EC2"/>
    <w:rsid w:val="00A55F18"/>
    <w:rsid w:val="00A56014"/>
    <w:rsid w:val="00A570AC"/>
    <w:rsid w:val="00A570E9"/>
    <w:rsid w:val="00A57146"/>
    <w:rsid w:val="00A57AE3"/>
    <w:rsid w:val="00A57F57"/>
    <w:rsid w:val="00A601C9"/>
    <w:rsid w:val="00A60519"/>
    <w:rsid w:val="00A60796"/>
    <w:rsid w:val="00A60CF7"/>
    <w:rsid w:val="00A6192D"/>
    <w:rsid w:val="00A61A56"/>
    <w:rsid w:val="00A61A5D"/>
    <w:rsid w:val="00A61BD2"/>
    <w:rsid w:val="00A626CF"/>
    <w:rsid w:val="00A627B3"/>
    <w:rsid w:val="00A627E9"/>
    <w:rsid w:val="00A629B5"/>
    <w:rsid w:val="00A62C43"/>
    <w:rsid w:val="00A62D97"/>
    <w:rsid w:val="00A6371C"/>
    <w:rsid w:val="00A63AB5"/>
    <w:rsid w:val="00A63C5F"/>
    <w:rsid w:val="00A64128"/>
    <w:rsid w:val="00A64657"/>
    <w:rsid w:val="00A64A01"/>
    <w:rsid w:val="00A65058"/>
    <w:rsid w:val="00A65BD4"/>
    <w:rsid w:val="00A65CBB"/>
    <w:rsid w:val="00A65F4D"/>
    <w:rsid w:val="00A6627A"/>
    <w:rsid w:val="00A6627C"/>
    <w:rsid w:val="00A66761"/>
    <w:rsid w:val="00A66870"/>
    <w:rsid w:val="00A66E13"/>
    <w:rsid w:val="00A671CA"/>
    <w:rsid w:val="00A67206"/>
    <w:rsid w:val="00A67351"/>
    <w:rsid w:val="00A676FB"/>
    <w:rsid w:val="00A67935"/>
    <w:rsid w:val="00A67D17"/>
    <w:rsid w:val="00A702C5"/>
    <w:rsid w:val="00A70AC3"/>
    <w:rsid w:val="00A70B31"/>
    <w:rsid w:val="00A70CA6"/>
    <w:rsid w:val="00A714F0"/>
    <w:rsid w:val="00A7164C"/>
    <w:rsid w:val="00A716B0"/>
    <w:rsid w:val="00A71708"/>
    <w:rsid w:val="00A71CB7"/>
    <w:rsid w:val="00A71DB5"/>
    <w:rsid w:val="00A71E0C"/>
    <w:rsid w:val="00A722CD"/>
    <w:rsid w:val="00A723FC"/>
    <w:rsid w:val="00A729DD"/>
    <w:rsid w:val="00A73F4B"/>
    <w:rsid w:val="00A7454D"/>
    <w:rsid w:val="00A74960"/>
    <w:rsid w:val="00A74F35"/>
    <w:rsid w:val="00A751A8"/>
    <w:rsid w:val="00A75457"/>
    <w:rsid w:val="00A7548E"/>
    <w:rsid w:val="00A756CF"/>
    <w:rsid w:val="00A75B17"/>
    <w:rsid w:val="00A76263"/>
    <w:rsid w:val="00A76B77"/>
    <w:rsid w:val="00A76E90"/>
    <w:rsid w:val="00A77B36"/>
    <w:rsid w:val="00A77BFD"/>
    <w:rsid w:val="00A77C57"/>
    <w:rsid w:val="00A77E19"/>
    <w:rsid w:val="00A8086A"/>
    <w:rsid w:val="00A80B7B"/>
    <w:rsid w:val="00A81843"/>
    <w:rsid w:val="00A82189"/>
    <w:rsid w:val="00A8227C"/>
    <w:rsid w:val="00A82394"/>
    <w:rsid w:val="00A82728"/>
    <w:rsid w:val="00A82822"/>
    <w:rsid w:val="00A82CD2"/>
    <w:rsid w:val="00A830D4"/>
    <w:rsid w:val="00A831AF"/>
    <w:rsid w:val="00A83301"/>
    <w:rsid w:val="00A8384F"/>
    <w:rsid w:val="00A83901"/>
    <w:rsid w:val="00A83DCD"/>
    <w:rsid w:val="00A83E80"/>
    <w:rsid w:val="00A84028"/>
    <w:rsid w:val="00A840F5"/>
    <w:rsid w:val="00A8433C"/>
    <w:rsid w:val="00A848DA"/>
    <w:rsid w:val="00A84AFC"/>
    <w:rsid w:val="00A84B58"/>
    <w:rsid w:val="00A84CF4"/>
    <w:rsid w:val="00A84F59"/>
    <w:rsid w:val="00A853A1"/>
    <w:rsid w:val="00A855AD"/>
    <w:rsid w:val="00A856B7"/>
    <w:rsid w:val="00A85AB6"/>
    <w:rsid w:val="00A85BD0"/>
    <w:rsid w:val="00A85CE7"/>
    <w:rsid w:val="00A86096"/>
    <w:rsid w:val="00A86217"/>
    <w:rsid w:val="00A86663"/>
    <w:rsid w:val="00A86EF0"/>
    <w:rsid w:val="00A87920"/>
    <w:rsid w:val="00A87BBF"/>
    <w:rsid w:val="00A87C17"/>
    <w:rsid w:val="00A87E5C"/>
    <w:rsid w:val="00A900CD"/>
    <w:rsid w:val="00A901F8"/>
    <w:rsid w:val="00A90913"/>
    <w:rsid w:val="00A9125A"/>
    <w:rsid w:val="00A912B7"/>
    <w:rsid w:val="00A914CB"/>
    <w:rsid w:val="00A9179F"/>
    <w:rsid w:val="00A917AB"/>
    <w:rsid w:val="00A918C5"/>
    <w:rsid w:val="00A92327"/>
    <w:rsid w:val="00A925FB"/>
    <w:rsid w:val="00A9297E"/>
    <w:rsid w:val="00A92CF0"/>
    <w:rsid w:val="00A92DD5"/>
    <w:rsid w:val="00A9365A"/>
    <w:rsid w:val="00A937A0"/>
    <w:rsid w:val="00A93982"/>
    <w:rsid w:val="00A94056"/>
    <w:rsid w:val="00A941B5"/>
    <w:rsid w:val="00A947A4"/>
    <w:rsid w:val="00A947F6"/>
    <w:rsid w:val="00A948F7"/>
    <w:rsid w:val="00A94F4D"/>
    <w:rsid w:val="00A95570"/>
    <w:rsid w:val="00A95703"/>
    <w:rsid w:val="00A95718"/>
    <w:rsid w:val="00A95785"/>
    <w:rsid w:val="00A958BC"/>
    <w:rsid w:val="00A958F2"/>
    <w:rsid w:val="00A95C48"/>
    <w:rsid w:val="00A95FC6"/>
    <w:rsid w:val="00A9605C"/>
    <w:rsid w:val="00A961F1"/>
    <w:rsid w:val="00A9638A"/>
    <w:rsid w:val="00A96DE1"/>
    <w:rsid w:val="00A971AD"/>
    <w:rsid w:val="00A974C7"/>
    <w:rsid w:val="00A977C2"/>
    <w:rsid w:val="00A979B6"/>
    <w:rsid w:val="00AA0906"/>
    <w:rsid w:val="00AA097E"/>
    <w:rsid w:val="00AA0BE7"/>
    <w:rsid w:val="00AA1032"/>
    <w:rsid w:val="00AA1207"/>
    <w:rsid w:val="00AA122C"/>
    <w:rsid w:val="00AA15FA"/>
    <w:rsid w:val="00AA1995"/>
    <w:rsid w:val="00AA19EA"/>
    <w:rsid w:val="00AA1E58"/>
    <w:rsid w:val="00AA2518"/>
    <w:rsid w:val="00AA256C"/>
    <w:rsid w:val="00AA32BC"/>
    <w:rsid w:val="00AA340F"/>
    <w:rsid w:val="00AA3FF2"/>
    <w:rsid w:val="00AA405E"/>
    <w:rsid w:val="00AA43F0"/>
    <w:rsid w:val="00AA4910"/>
    <w:rsid w:val="00AA4BF2"/>
    <w:rsid w:val="00AA55DB"/>
    <w:rsid w:val="00AA56B9"/>
    <w:rsid w:val="00AA5D98"/>
    <w:rsid w:val="00AA5E5A"/>
    <w:rsid w:val="00AA69D2"/>
    <w:rsid w:val="00AA6AA8"/>
    <w:rsid w:val="00AA6CE8"/>
    <w:rsid w:val="00AA6D72"/>
    <w:rsid w:val="00AA759A"/>
    <w:rsid w:val="00AA760F"/>
    <w:rsid w:val="00AA7A93"/>
    <w:rsid w:val="00AA7B4D"/>
    <w:rsid w:val="00AA7B95"/>
    <w:rsid w:val="00AB004A"/>
    <w:rsid w:val="00AB0689"/>
    <w:rsid w:val="00AB0957"/>
    <w:rsid w:val="00AB0A5C"/>
    <w:rsid w:val="00AB100C"/>
    <w:rsid w:val="00AB11DF"/>
    <w:rsid w:val="00AB138F"/>
    <w:rsid w:val="00AB1469"/>
    <w:rsid w:val="00AB170E"/>
    <w:rsid w:val="00AB1B65"/>
    <w:rsid w:val="00AB2233"/>
    <w:rsid w:val="00AB23B8"/>
    <w:rsid w:val="00AB27E2"/>
    <w:rsid w:val="00AB291B"/>
    <w:rsid w:val="00AB3B7F"/>
    <w:rsid w:val="00AB4680"/>
    <w:rsid w:val="00AB46A1"/>
    <w:rsid w:val="00AB4F65"/>
    <w:rsid w:val="00AB524F"/>
    <w:rsid w:val="00AB5349"/>
    <w:rsid w:val="00AB568E"/>
    <w:rsid w:val="00AB573E"/>
    <w:rsid w:val="00AB58F6"/>
    <w:rsid w:val="00AB58FF"/>
    <w:rsid w:val="00AB649B"/>
    <w:rsid w:val="00AB659B"/>
    <w:rsid w:val="00AB68B3"/>
    <w:rsid w:val="00AB6AFF"/>
    <w:rsid w:val="00AB6EC5"/>
    <w:rsid w:val="00AB7217"/>
    <w:rsid w:val="00AB7921"/>
    <w:rsid w:val="00AB7BF5"/>
    <w:rsid w:val="00AB7CE6"/>
    <w:rsid w:val="00AB7E94"/>
    <w:rsid w:val="00AC01ED"/>
    <w:rsid w:val="00AC0487"/>
    <w:rsid w:val="00AC0D72"/>
    <w:rsid w:val="00AC0FAD"/>
    <w:rsid w:val="00AC1393"/>
    <w:rsid w:val="00AC15E5"/>
    <w:rsid w:val="00AC16D2"/>
    <w:rsid w:val="00AC17CC"/>
    <w:rsid w:val="00AC25CF"/>
    <w:rsid w:val="00AC2B62"/>
    <w:rsid w:val="00AC2CEC"/>
    <w:rsid w:val="00AC2D9D"/>
    <w:rsid w:val="00AC3254"/>
    <w:rsid w:val="00AC3455"/>
    <w:rsid w:val="00AC3626"/>
    <w:rsid w:val="00AC36FB"/>
    <w:rsid w:val="00AC39EA"/>
    <w:rsid w:val="00AC3B13"/>
    <w:rsid w:val="00AC3D75"/>
    <w:rsid w:val="00AC4151"/>
    <w:rsid w:val="00AC438A"/>
    <w:rsid w:val="00AC43CE"/>
    <w:rsid w:val="00AC470B"/>
    <w:rsid w:val="00AC4C37"/>
    <w:rsid w:val="00AC4D0E"/>
    <w:rsid w:val="00AC4F37"/>
    <w:rsid w:val="00AC52BC"/>
    <w:rsid w:val="00AC532E"/>
    <w:rsid w:val="00AC534C"/>
    <w:rsid w:val="00AC5666"/>
    <w:rsid w:val="00AC56C8"/>
    <w:rsid w:val="00AC5890"/>
    <w:rsid w:val="00AC58E3"/>
    <w:rsid w:val="00AC59CE"/>
    <w:rsid w:val="00AC5A37"/>
    <w:rsid w:val="00AC5B49"/>
    <w:rsid w:val="00AC5D46"/>
    <w:rsid w:val="00AC6546"/>
    <w:rsid w:val="00AC654B"/>
    <w:rsid w:val="00AC6622"/>
    <w:rsid w:val="00AC66A0"/>
    <w:rsid w:val="00AC66E5"/>
    <w:rsid w:val="00AC7171"/>
    <w:rsid w:val="00AC724A"/>
    <w:rsid w:val="00AC77D9"/>
    <w:rsid w:val="00AC79A3"/>
    <w:rsid w:val="00AC7B71"/>
    <w:rsid w:val="00AD011D"/>
    <w:rsid w:val="00AD012A"/>
    <w:rsid w:val="00AD01ED"/>
    <w:rsid w:val="00AD0A1C"/>
    <w:rsid w:val="00AD0D29"/>
    <w:rsid w:val="00AD0FA6"/>
    <w:rsid w:val="00AD139B"/>
    <w:rsid w:val="00AD1779"/>
    <w:rsid w:val="00AD188D"/>
    <w:rsid w:val="00AD19FA"/>
    <w:rsid w:val="00AD1D43"/>
    <w:rsid w:val="00AD1D81"/>
    <w:rsid w:val="00AD1E1B"/>
    <w:rsid w:val="00AD1EEA"/>
    <w:rsid w:val="00AD2399"/>
    <w:rsid w:val="00AD298A"/>
    <w:rsid w:val="00AD2AD4"/>
    <w:rsid w:val="00AD2F40"/>
    <w:rsid w:val="00AD3E07"/>
    <w:rsid w:val="00AD4010"/>
    <w:rsid w:val="00AD40F5"/>
    <w:rsid w:val="00AD448C"/>
    <w:rsid w:val="00AD46DF"/>
    <w:rsid w:val="00AD47F5"/>
    <w:rsid w:val="00AD4C75"/>
    <w:rsid w:val="00AD4D50"/>
    <w:rsid w:val="00AD4EDC"/>
    <w:rsid w:val="00AD56BF"/>
    <w:rsid w:val="00AD589C"/>
    <w:rsid w:val="00AD5EA5"/>
    <w:rsid w:val="00AD6028"/>
    <w:rsid w:val="00AD6413"/>
    <w:rsid w:val="00AD6BEE"/>
    <w:rsid w:val="00AD6D65"/>
    <w:rsid w:val="00AD7230"/>
    <w:rsid w:val="00AD7FCF"/>
    <w:rsid w:val="00AE0487"/>
    <w:rsid w:val="00AE05BD"/>
    <w:rsid w:val="00AE0CE9"/>
    <w:rsid w:val="00AE1165"/>
    <w:rsid w:val="00AE127A"/>
    <w:rsid w:val="00AE14B7"/>
    <w:rsid w:val="00AE1760"/>
    <w:rsid w:val="00AE1A08"/>
    <w:rsid w:val="00AE1B99"/>
    <w:rsid w:val="00AE1C33"/>
    <w:rsid w:val="00AE1CAA"/>
    <w:rsid w:val="00AE1F7D"/>
    <w:rsid w:val="00AE2318"/>
    <w:rsid w:val="00AE244E"/>
    <w:rsid w:val="00AE2C2D"/>
    <w:rsid w:val="00AE2C8E"/>
    <w:rsid w:val="00AE2F91"/>
    <w:rsid w:val="00AE31A8"/>
    <w:rsid w:val="00AE3A7E"/>
    <w:rsid w:val="00AE3B58"/>
    <w:rsid w:val="00AE3C50"/>
    <w:rsid w:val="00AE3F0E"/>
    <w:rsid w:val="00AE3F23"/>
    <w:rsid w:val="00AE3F44"/>
    <w:rsid w:val="00AE40B3"/>
    <w:rsid w:val="00AE42FC"/>
    <w:rsid w:val="00AE48E0"/>
    <w:rsid w:val="00AE5818"/>
    <w:rsid w:val="00AE5B89"/>
    <w:rsid w:val="00AE5C92"/>
    <w:rsid w:val="00AE600C"/>
    <w:rsid w:val="00AE640E"/>
    <w:rsid w:val="00AE64FB"/>
    <w:rsid w:val="00AE6569"/>
    <w:rsid w:val="00AE6BE5"/>
    <w:rsid w:val="00AE6EB8"/>
    <w:rsid w:val="00AE6EEC"/>
    <w:rsid w:val="00AE6F0C"/>
    <w:rsid w:val="00AE7573"/>
    <w:rsid w:val="00AE798E"/>
    <w:rsid w:val="00AE7BDA"/>
    <w:rsid w:val="00AF062F"/>
    <w:rsid w:val="00AF0834"/>
    <w:rsid w:val="00AF0AD6"/>
    <w:rsid w:val="00AF0E27"/>
    <w:rsid w:val="00AF1026"/>
    <w:rsid w:val="00AF10A4"/>
    <w:rsid w:val="00AF133F"/>
    <w:rsid w:val="00AF183D"/>
    <w:rsid w:val="00AF194C"/>
    <w:rsid w:val="00AF1DD8"/>
    <w:rsid w:val="00AF1F3D"/>
    <w:rsid w:val="00AF1FC5"/>
    <w:rsid w:val="00AF22CE"/>
    <w:rsid w:val="00AF26A0"/>
    <w:rsid w:val="00AF2BEC"/>
    <w:rsid w:val="00AF2E90"/>
    <w:rsid w:val="00AF3309"/>
    <w:rsid w:val="00AF3781"/>
    <w:rsid w:val="00AF38EA"/>
    <w:rsid w:val="00AF4493"/>
    <w:rsid w:val="00AF4AE9"/>
    <w:rsid w:val="00AF549F"/>
    <w:rsid w:val="00AF5696"/>
    <w:rsid w:val="00AF5BDE"/>
    <w:rsid w:val="00AF6426"/>
    <w:rsid w:val="00AF65F7"/>
    <w:rsid w:val="00AF66A0"/>
    <w:rsid w:val="00AF66A5"/>
    <w:rsid w:val="00AF66DE"/>
    <w:rsid w:val="00AF6BA9"/>
    <w:rsid w:val="00AF6D51"/>
    <w:rsid w:val="00AF75EE"/>
    <w:rsid w:val="00B001BC"/>
    <w:rsid w:val="00B0028E"/>
    <w:rsid w:val="00B00299"/>
    <w:rsid w:val="00B0053D"/>
    <w:rsid w:val="00B005F3"/>
    <w:rsid w:val="00B00AD4"/>
    <w:rsid w:val="00B00DC9"/>
    <w:rsid w:val="00B011F7"/>
    <w:rsid w:val="00B0124E"/>
    <w:rsid w:val="00B01348"/>
    <w:rsid w:val="00B01416"/>
    <w:rsid w:val="00B01584"/>
    <w:rsid w:val="00B0169C"/>
    <w:rsid w:val="00B018A7"/>
    <w:rsid w:val="00B02309"/>
    <w:rsid w:val="00B024F5"/>
    <w:rsid w:val="00B025A4"/>
    <w:rsid w:val="00B027AF"/>
    <w:rsid w:val="00B03BE3"/>
    <w:rsid w:val="00B03E28"/>
    <w:rsid w:val="00B03EA4"/>
    <w:rsid w:val="00B03FA1"/>
    <w:rsid w:val="00B0439B"/>
    <w:rsid w:val="00B0499A"/>
    <w:rsid w:val="00B049C5"/>
    <w:rsid w:val="00B04B8E"/>
    <w:rsid w:val="00B04C5E"/>
    <w:rsid w:val="00B04FB8"/>
    <w:rsid w:val="00B0519C"/>
    <w:rsid w:val="00B051DC"/>
    <w:rsid w:val="00B05396"/>
    <w:rsid w:val="00B05966"/>
    <w:rsid w:val="00B05E12"/>
    <w:rsid w:val="00B05E4C"/>
    <w:rsid w:val="00B060E9"/>
    <w:rsid w:val="00B0619B"/>
    <w:rsid w:val="00B06216"/>
    <w:rsid w:val="00B06599"/>
    <w:rsid w:val="00B066D1"/>
    <w:rsid w:val="00B06E1B"/>
    <w:rsid w:val="00B070BE"/>
    <w:rsid w:val="00B07499"/>
    <w:rsid w:val="00B075EB"/>
    <w:rsid w:val="00B07B77"/>
    <w:rsid w:val="00B07C9C"/>
    <w:rsid w:val="00B10874"/>
    <w:rsid w:val="00B10903"/>
    <w:rsid w:val="00B11DBE"/>
    <w:rsid w:val="00B11F0B"/>
    <w:rsid w:val="00B12696"/>
    <w:rsid w:val="00B12958"/>
    <w:rsid w:val="00B1390D"/>
    <w:rsid w:val="00B139F2"/>
    <w:rsid w:val="00B13F90"/>
    <w:rsid w:val="00B1432C"/>
    <w:rsid w:val="00B1448D"/>
    <w:rsid w:val="00B14593"/>
    <w:rsid w:val="00B14683"/>
    <w:rsid w:val="00B14980"/>
    <w:rsid w:val="00B14BAD"/>
    <w:rsid w:val="00B14C1C"/>
    <w:rsid w:val="00B14D33"/>
    <w:rsid w:val="00B157A1"/>
    <w:rsid w:val="00B15974"/>
    <w:rsid w:val="00B15986"/>
    <w:rsid w:val="00B15CA5"/>
    <w:rsid w:val="00B15EB6"/>
    <w:rsid w:val="00B16016"/>
    <w:rsid w:val="00B16805"/>
    <w:rsid w:val="00B16E17"/>
    <w:rsid w:val="00B172B3"/>
    <w:rsid w:val="00B177AD"/>
    <w:rsid w:val="00B1780C"/>
    <w:rsid w:val="00B17A28"/>
    <w:rsid w:val="00B17AFB"/>
    <w:rsid w:val="00B17FED"/>
    <w:rsid w:val="00B20056"/>
    <w:rsid w:val="00B20452"/>
    <w:rsid w:val="00B20550"/>
    <w:rsid w:val="00B20577"/>
    <w:rsid w:val="00B205DE"/>
    <w:rsid w:val="00B208DF"/>
    <w:rsid w:val="00B21250"/>
    <w:rsid w:val="00B219A4"/>
    <w:rsid w:val="00B21B09"/>
    <w:rsid w:val="00B21CD0"/>
    <w:rsid w:val="00B21D8A"/>
    <w:rsid w:val="00B21EDF"/>
    <w:rsid w:val="00B225C4"/>
    <w:rsid w:val="00B225DD"/>
    <w:rsid w:val="00B225FB"/>
    <w:rsid w:val="00B227AC"/>
    <w:rsid w:val="00B22D82"/>
    <w:rsid w:val="00B23EE9"/>
    <w:rsid w:val="00B24076"/>
    <w:rsid w:val="00B2455B"/>
    <w:rsid w:val="00B24665"/>
    <w:rsid w:val="00B248F6"/>
    <w:rsid w:val="00B24CF6"/>
    <w:rsid w:val="00B24EA0"/>
    <w:rsid w:val="00B24F0B"/>
    <w:rsid w:val="00B250BE"/>
    <w:rsid w:val="00B250E6"/>
    <w:rsid w:val="00B253DE"/>
    <w:rsid w:val="00B259A6"/>
    <w:rsid w:val="00B25A6B"/>
    <w:rsid w:val="00B26455"/>
    <w:rsid w:val="00B26D74"/>
    <w:rsid w:val="00B2701B"/>
    <w:rsid w:val="00B2772C"/>
    <w:rsid w:val="00B301BC"/>
    <w:rsid w:val="00B30203"/>
    <w:rsid w:val="00B31310"/>
    <w:rsid w:val="00B31610"/>
    <w:rsid w:val="00B31B9E"/>
    <w:rsid w:val="00B31CF0"/>
    <w:rsid w:val="00B3228D"/>
    <w:rsid w:val="00B32CB0"/>
    <w:rsid w:val="00B331B3"/>
    <w:rsid w:val="00B33ADD"/>
    <w:rsid w:val="00B34016"/>
    <w:rsid w:val="00B34366"/>
    <w:rsid w:val="00B3489E"/>
    <w:rsid w:val="00B349D8"/>
    <w:rsid w:val="00B3532F"/>
    <w:rsid w:val="00B357CC"/>
    <w:rsid w:val="00B35B86"/>
    <w:rsid w:val="00B35FC3"/>
    <w:rsid w:val="00B366DD"/>
    <w:rsid w:val="00B36714"/>
    <w:rsid w:val="00B36CE2"/>
    <w:rsid w:val="00B370E4"/>
    <w:rsid w:val="00B3736E"/>
    <w:rsid w:val="00B37AEE"/>
    <w:rsid w:val="00B37CE6"/>
    <w:rsid w:val="00B37F48"/>
    <w:rsid w:val="00B4008F"/>
    <w:rsid w:val="00B400BD"/>
    <w:rsid w:val="00B4083D"/>
    <w:rsid w:val="00B40A4B"/>
    <w:rsid w:val="00B41121"/>
    <w:rsid w:val="00B412D2"/>
    <w:rsid w:val="00B413EF"/>
    <w:rsid w:val="00B41E3F"/>
    <w:rsid w:val="00B42463"/>
    <w:rsid w:val="00B4292D"/>
    <w:rsid w:val="00B42F8C"/>
    <w:rsid w:val="00B437FF"/>
    <w:rsid w:val="00B43A04"/>
    <w:rsid w:val="00B43B02"/>
    <w:rsid w:val="00B43D14"/>
    <w:rsid w:val="00B43DA2"/>
    <w:rsid w:val="00B43E57"/>
    <w:rsid w:val="00B443F8"/>
    <w:rsid w:val="00B44F4C"/>
    <w:rsid w:val="00B45BD6"/>
    <w:rsid w:val="00B45D4E"/>
    <w:rsid w:val="00B46077"/>
    <w:rsid w:val="00B46294"/>
    <w:rsid w:val="00B4636F"/>
    <w:rsid w:val="00B46AFA"/>
    <w:rsid w:val="00B46E30"/>
    <w:rsid w:val="00B4703E"/>
    <w:rsid w:val="00B47362"/>
    <w:rsid w:val="00B479A3"/>
    <w:rsid w:val="00B47ACA"/>
    <w:rsid w:val="00B501EB"/>
    <w:rsid w:val="00B5043D"/>
    <w:rsid w:val="00B50541"/>
    <w:rsid w:val="00B507C8"/>
    <w:rsid w:val="00B50ADA"/>
    <w:rsid w:val="00B50C08"/>
    <w:rsid w:val="00B5129A"/>
    <w:rsid w:val="00B51558"/>
    <w:rsid w:val="00B519D7"/>
    <w:rsid w:val="00B521F8"/>
    <w:rsid w:val="00B523C3"/>
    <w:rsid w:val="00B5267D"/>
    <w:rsid w:val="00B52805"/>
    <w:rsid w:val="00B528C8"/>
    <w:rsid w:val="00B52CC7"/>
    <w:rsid w:val="00B52FF8"/>
    <w:rsid w:val="00B533F4"/>
    <w:rsid w:val="00B53775"/>
    <w:rsid w:val="00B5379B"/>
    <w:rsid w:val="00B5391F"/>
    <w:rsid w:val="00B545F4"/>
    <w:rsid w:val="00B54CF1"/>
    <w:rsid w:val="00B5509D"/>
    <w:rsid w:val="00B55239"/>
    <w:rsid w:val="00B555B8"/>
    <w:rsid w:val="00B55FD6"/>
    <w:rsid w:val="00B566D7"/>
    <w:rsid w:val="00B56B88"/>
    <w:rsid w:val="00B56D2B"/>
    <w:rsid w:val="00B56FD5"/>
    <w:rsid w:val="00B572F3"/>
    <w:rsid w:val="00B578BB"/>
    <w:rsid w:val="00B57C2D"/>
    <w:rsid w:val="00B57D34"/>
    <w:rsid w:val="00B57EC9"/>
    <w:rsid w:val="00B60239"/>
    <w:rsid w:val="00B60556"/>
    <w:rsid w:val="00B60FE5"/>
    <w:rsid w:val="00B6135B"/>
    <w:rsid w:val="00B618D3"/>
    <w:rsid w:val="00B618E8"/>
    <w:rsid w:val="00B61A6B"/>
    <w:rsid w:val="00B61C33"/>
    <w:rsid w:val="00B61E92"/>
    <w:rsid w:val="00B621BC"/>
    <w:rsid w:val="00B62E96"/>
    <w:rsid w:val="00B63564"/>
    <w:rsid w:val="00B63C58"/>
    <w:rsid w:val="00B6490A"/>
    <w:rsid w:val="00B64B29"/>
    <w:rsid w:val="00B64F65"/>
    <w:rsid w:val="00B651C5"/>
    <w:rsid w:val="00B655AC"/>
    <w:rsid w:val="00B6575D"/>
    <w:rsid w:val="00B65B79"/>
    <w:rsid w:val="00B65C5A"/>
    <w:rsid w:val="00B65CB5"/>
    <w:rsid w:val="00B65F0A"/>
    <w:rsid w:val="00B6608B"/>
    <w:rsid w:val="00B66C0E"/>
    <w:rsid w:val="00B66EF2"/>
    <w:rsid w:val="00B67544"/>
    <w:rsid w:val="00B677C1"/>
    <w:rsid w:val="00B67AD0"/>
    <w:rsid w:val="00B700DD"/>
    <w:rsid w:val="00B701AB"/>
    <w:rsid w:val="00B70262"/>
    <w:rsid w:val="00B704BB"/>
    <w:rsid w:val="00B70E54"/>
    <w:rsid w:val="00B70E87"/>
    <w:rsid w:val="00B715C2"/>
    <w:rsid w:val="00B715FE"/>
    <w:rsid w:val="00B71814"/>
    <w:rsid w:val="00B71A99"/>
    <w:rsid w:val="00B71FB0"/>
    <w:rsid w:val="00B72145"/>
    <w:rsid w:val="00B7237C"/>
    <w:rsid w:val="00B72396"/>
    <w:rsid w:val="00B72794"/>
    <w:rsid w:val="00B7287D"/>
    <w:rsid w:val="00B72C54"/>
    <w:rsid w:val="00B72D69"/>
    <w:rsid w:val="00B72DEA"/>
    <w:rsid w:val="00B73AB6"/>
    <w:rsid w:val="00B73FA9"/>
    <w:rsid w:val="00B73FE0"/>
    <w:rsid w:val="00B74045"/>
    <w:rsid w:val="00B742D1"/>
    <w:rsid w:val="00B74BAF"/>
    <w:rsid w:val="00B74D0D"/>
    <w:rsid w:val="00B75255"/>
    <w:rsid w:val="00B754D4"/>
    <w:rsid w:val="00B756B3"/>
    <w:rsid w:val="00B759E2"/>
    <w:rsid w:val="00B75B3D"/>
    <w:rsid w:val="00B75FCF"/>
    <w:rsid w:val="00B76472"/>
    <w:rsid w:val="00B7678A"/>
    <w:rsid w:val="00B76B4D"/>
    <w:rsid w:val="00B76C08"/>
    <w:rsid w:val="00B76CFE"/>
    <w:rsid w:val="00B76E0B"/>
    <w:rsid w:val="00B772D8"/>
    <w:rsid w:val="00B77769"/>
    <w:rsid w:val="00B77E71"/>
    <w:rsid w:val="00B77EC2"/>
    <w:rsid w:val="00B77F62"/>
    <w:rsid w:val="00B77F9A"/>
    <w:rsid w:val="00B77FA0"/>
    <w:rsid w:val="00B80715"/>
    <w:rsid w:val="00B80AAB"/>
    <w:rsid w:val="00B80B85"/>
    <w:rsid w:val="00B810FE"/>
    <w:rsid w:val="00B811EA"/>
    <w:rsid w:val="00B812D1"/>
    <w:rsid w:val="00B813E6"/>
    <w:rsid w:val="00B81618"/>
    <w:rsid w:val="00B81A52"/>
    <w:rsid w:val="00B81E12"/>
    <w:rsid w:val="00B81EB6"/>
    <w:rsid w:val="00B81ECE"/>
    <w:rsid w:val="00B8200E"/>
    <w:rsid w:val="00B8234B"/>
    <w:rsid w:val="00B82706"/>
    <w:rsid w:val="00B82981"/>
    <w:rsid w:val="00B82BA2"/>
    <w:rsid w:val="00B82BB0"/>
    <w:rsid w:val="00B82C43"/>
    <w:rsid w:val="00B82C60"/>
    <w:rsid w:val="00B82E37"/>
    <w:rsid w:val="00B8318E"/>
    <w:rsid w:val="00B83423"/>
    <w:rsid w:val="00B835D1"/>
    <w:rsid w:val="00B83724"/>
    <w:rsid w:val="00B839C2"/>
    <w:rsid w:val="00B83C8E"/>
    <w:rsid w:val="00B83EA3"/>
    <w:rsid w:val="00B83FD2"/>
    <w:rsid w:val="00B84264"/>
    <w:rsid w:val="00B8430E"/>
    <w:rsid w:val="00B844D3"/>
    <w:rsid w:val="00B8537C"/>
    <w:rsid w:val="00B853D6"/>
    <w:rsid w:val="00B855B2"/>
    <w:rsid w:val="00B856D0"/>
    <w:rsid w:val="00B85879"/>
    <w:rsid w:val="00B85AA4"/>
    <w:rsid w:val="00B85B82"/>
    <w:rsid w:val="00B863C1"/>
    <w:rsid w:val="00B86660"/>
    <w:rsid w:val="00B868CD"/>
    <w:rsid w:val="00B86DCC"/>
    <w:rsid w:val="00B87125"/>
    <w:rsid w:val="00B87437"/>
    <w:rsid w:val="00B874A9"/>
    <w:rsid w:val="00B87774"/>
    <w:rsid w:val="00B87AE7"/>
    <w:rsid w:val="00B87DB5"/>
    <w:rsid w:val="00B905BD"/>
    <w:rsid w:val="00B906A9"/>
    <w:rsid w:val="00B90B04"/>
    <w:rsid w:val="00B91CA5"/>
    <w:rsid w:val="00B91EA4"/>
    <w:rsid w:val="00B91F3B"/>
    <w:rsid w:val="00B92102"/>
    <w:rsid w:val="00B923AC"/>
    <w:rsid w:val="00B927DE"/>
    <w:rsid w:val="00B92C89"/>
    <w:rsid w:val="00B92DF6"/>
    <w:rsid w:val="00B93250"/>
    <w:rsid w:val="00B93989"/>
    <w:rsid w:val="00B93A28"/>
    <w:rsid w:val="00B942F3"/>
    <w:rsid w:val="00B94514"/>
    <w:rsid w:val="00B94B93"/>
    <w:rsid w:val="00B950B7"/>
    <w:rsid w:val="00B95285"/>
    <w:rsid w:val="00B96088"/>
    <w:rsid w:val="00B960CC"/>
    <w:rsid w:val="00B9663A"/>
    <w:rsid w:val="00B966DA"/>
    <w:rsid w:val="00B96814"/>
    <w:rsid w:val="00B969A8"/>
    <w:rsid w:val="00B96F45"/>
    <w:rsid w:val="00B976CD"/>
    <w:rsid w:val="00B97750"/>
    <w:rsid w:val="00B97AF6"/>
    <w:rsid w:val="00B97B90"/>
    <w:rsid w:val="00B97ED3"/>
    <w:rsid w:val="00BA0096"/>
    <w:rsid w:val="00BA021B"/>
    <w:rsid w:val="00BA0388"/>
    <w:rsid w:val="00BA0579"/>
    <w:rsid w:val="00BA0798"/>
    <w:rsid w:val="00BA0BB8"/>
    <w:rsid w:val="00BA0D9E"/>
    <w:rsid w:val="00BA0F84"/>
    <w:rsid w:val="00BA1C9A"/>
    <w:rsid w:val="00BA1EC0"/>
    <w:rsid w:val="00BA277E"/>
    <w:rsid w:val="00BA39A8"/>
    <w:rsid w:val="00BA3F13"/>
    <w:rsid w:val="00BA4332"/>
    <w:rsid w:val="00BA43AB"/>
    <w:rsid w:val="00BA4586"/>
    <w:rsid w:val="00BA507C"/>
    <w:rsid w:val="00BA5110"/>
    <w:rsid w:val="00BA5380"/>
    <w:rsid w:val="00BA540B"/>
    <w:rsid w:val="00BA5DD3"/>
    <w:rsid w:val="00BA6041"/>
    <w:rsid w:val="00BA705A"/>
    <w:rsid w:val="00BA73CC"/>
    <w:rsid w:val="00BA75E4"/>
    <w:rsid w:val="00BA7C31"/>
    <w:rsid w:val="00BB0AA3"/>
    <w:rsid w:val="00BB1283"/>
    <w:rsid w:val="00BB129A"/>
    <w:rsid w:val="00BB1440"/>
    <w:rsid w:val="00BB15FA"/>
    <w:rsid w:val="00BB17AD"/>
    <w:rsid w:val="00BB253E"/>
    <w:rsid w:val="00BB258E"/>
    <w:rsid w:val="00BB3576"/>
    <w:rsid w:val="00BB3590"/>
    <w:rsid w:val="00BB3CD6"/>
    <w:rsid w:val="00BB3DD4"/>
    <w:rsid w:val="00BB3F2A"/>
    <w:rsid w:val="00BB3FDD"/>
    <w:rsid w:val="00BB4806"/>
    <w:rsid w:val="00BB4AAE"/>
    <w:rsid w:val="00BB57C2"/>
    <w:rsid w:val="00BB58DC"/>
    <w:rsid w:val="00BB5E52"/>
    <w:rsid w:val="00BB65FA"/>
    <w:rsid w:val="00BB6788"/>
    <w:rsid w:val="00BB67BD"/>
    <w:rsid w:val="00BB6A39"/>
    <w:rsid w:val="00BB6B34"/>
    <w:rsid w:val="00BB6D98"/>
    <w:rsid w:val="00BB6DAF"/>
    <w:rsid w:val="00BB6F72"/>
    <w:rsid w:val="00BB6F8C"/>
    <w:rsid w:val="00BB6FE1"/>
    <w:rsid w:val="00BB706D"/>
    <w:rsid w:val="00BB781D"/>
    <w:rsid w:val="00BB7AD0"/>
    <w:rsid w:val="00BB7E0E"/>
    <w:rsid w:val="00BC0044"/>
    <w:rsid w:val="00BC03BE"/>
    <w:rsid w:val="00BC05B6"/>
    <w:rsid w:val="00BC0B56"/>
    <w:rsid w:val="00BC0BCB"/>
    <w:rsid w:val="00BC0EB9"/>
    <w:rsid w:val="00BC0F75"/>
    <w:rsid w:val="00BC1A1D"/>
    <w:rsid w:val="00BC1F7B"/>
    <w:rsid w:val="00BC2462"/>
    <w:rsid w:val="00BC279E"/>
    <w:rsid w:val="00BC2B6A"/>
    <w:rsid w:val="00BC2F4B"/>
    <w:rsid w:val="00BC31AA"/>
    <w:rsid w:val="00BC3531"/>
    <w:rsid w:val="00BC36CE"/>
    <w:rsid w:val="00BC3829"/>
    <w:rsid w:val="00BC390A"/>
    <w:rsid w:val="00BC3D1D"/>
    <w:rsid w:val="00BC554B"/>
    <w:rsid w:val="00BC5C2E"/>
    <w:rsid w:val="00BC5FC5"/>
    <w:rsid w:val="00BC60F1"/>
    <w:rsid w:val="00BC6133"/>
    <w:rsid w:val="00BC6BBF"/>
    <w:rsid w:val="00BC6E83"/>
    <w:rsid w:val="00BC700B"/>
    <w:rsid w:val="00BC75E9"/>
    <w:rsid w:val="00BC76FC"/>
    <w:rsid w:val="00BC79A6"/>
    <w:rsid w:val="00BC7B77"/>
    <w:rsid w:val="00BC7C31"/>
    <w:rsid w:val="00BC7D71"/>
    <w:rsid w:val="00BC7E08"/>
    <w:rsid w:val="00BD0147"/>
    <w:rsid w:val="00BD0335"/>
    <w:rsid w:val="00BD0494"/>
    <w:rsid w:val="00BD05CC"/>
    <w:rsid w:val="00BD05FE"/>
    <w:rsid w:val="00BD0A4D"/>
    <w:rsid w:val="00BD0BC7"/>
    <w:rsid w:val="00BD0BE2"/>
    <w:rsid w:val="00BD10D6"/>
    <w:rsid w:val="00BD155E"/>
    <w:rsid w:val="00BD15B1"/>
    <w:rsid w:val="00BD171C"/>
    <w:rsid w:val="00BD1953"/>
    <w:rsid w:val="00BD20B8"/>
    <w:rsid w:val="00BD216A"/>
    <w:rsid w:val="00BD26E5"/>
    <w:rsid w:val="00BD2DBC"/>
    <w:rsid w:val="00BD2F7F"/>
    <w:rsid w:val="00BD31ED"/>
    <w:rsid w:val="00BD3603"/>
    <w:rsid w:val="00BD38C9"/>
    <w:rsid w:val="00BD405E"/>
    <w:rsid w:val="00BD409D"/>
    <w:rsid w:val="00BD455C"/>
    <w:rsid w:val="00BD46A3"/>
    <w:rsid w:val="00BD51F8"/>
    <w:rsid w:val="00BD5378"/>
    <w:rsid w:val="00BD557B"/>
    <w:rsid w:val="00BD55BD"/>
    <w:rsid w:val="00BD588E"/>
    <w:rsid w:val="00BD5BEE"/>
    <w:rsid w:val="00BD5C3D"/>
    <w:rsid w:val="00BD5E0E"/>
    <w:rsid w:val="00BD5F77"/>
    <w:rsid w:val="00BD6033"/>
    <w:rsid w:val="00BD6969"/>
    <w:rsid w:val="00BD6A36"/>
    <w:rsid w:val="00BD6CD7"/>
    <w:rsid w:val="00BD6D65"/>
    <w:rsid w:val="00BD72F0"/>
    <w:rsid w:val="00BD73F7"/>
    <w:rsid w:val="00BD7866"/>
    <w:rsid w:val="00BD78DA"/>
    <w:rsid w:val="00BD7B0E"/>
    <w:rsid w:val="00BD7D6A"/>
    <w:rsid w:val="00BE0332"/>
    <w:rsid w:val="00BE06F2"/>
    <w:rsid w:val="00BE084A"/>
    <w:rsid w:val="00BE0C2D"/>
    <w:rsid w:val="00BE0C4A"/>
    <w:rsid w:val="00BE0EFF"/>
    <w:rsid w:val="00BE1604"/>
    <w:rsid w:val="00BE1617"/>
    <w:rsid w:val="00BE1980"/>
    <w:rsid w:val="00BE1BF2"/>
    <w:rsid w:val="00BE1EB5"/>
    <w:rsid w:val="00BE24D6"/>
    <w:rsid w:val="00BE271E"/>
    <w:rsid w:val="00BE325A"/>
    <w:rsid w:val="00BE3260"/>
    <w:rsid w:val="00BE3926"/>
    <w:rsid w:val="00BE3C87"/>
    <w:rsid w:val="00BE3CD8"/>
    <w:rsid w:val="00BE3D1D"/>
    <w:rsid w:val="00BE3D74"/>
    <w:rsid w:val="00BE3DF5"/>
    <w:rsid w:val="00BE4235"/>
    <w:rsid w:val="00BE482F"/>
    <w:rsid w:val="00BE48F7"/>
    <w:rsid w:val="00BE498F"/>
    <w:rsid w:val="00BE4C8F"/>
    <w:rsid w:val="00BE4C94"/>
    <w:rsid w:val="00BE5F57"/>
    <w:rsid w:val="00BE5FD9"/>
    <w:rsid w:val="00BE667E"/>
    <w:rsid w:val="00BE6A29"/>
    <w:rsid w:val="00BE6F7D"/>
    <w:rsid w:val="00BE703B"/>
    <w:rsid w:val="00BE70F2"/>
    <w:rsid w:val="00BE71C2"/>
    <w:rsid w:val="00BE7256"/>
    <w:rsid w:val="00BE76CE"/>
    <w:rsid w:val="00BE7A85"/>
    <w:rsid w:val="00BE7CEB"/>
    <w:rsid w:val="00BE7FE8"/>
    <w:rsid w:val="00BF0121"/>
    <w:rsid w:val="00BF072E"/>
    <w:rsid w:val="00BF0B83"/>
    <w:rsid w:val="00BF0C06"/>
    <w:rsid w:val="00BF112C"/>
    <w:rsid w:val="00BF1721"/>
    <w:rsid w:val="00BF1AB4"/>
    <w:rsid w:val="00BF2543"/>
    <w:rsid w:val="00BF2E0C"/>
    <w:rsid w:val="00BF38AA"/>
    <w:rsid w:val="00BF3AE5"/>
    <w:rsid w:val="00BF3B96"/>
    <w:rsid w:val="00BF3D1E"/>
    <w:rsid w:val="00BF3DD8"/>
    <w:rsid w:val="00BF4A35"/>
    <w:rsid w:val="00BF4A59"/>
    <w:rsid w:val="00BF50D4"/>
    <w:rsid w:val="00BF512C"/>
    <w:rsid w:val="00BF5675"/>
    <w:rsid w:val="00BF5696"/>
    <w:rsid w:val="00BF58E9"/>
    <w:rsid w:val="00BF5A3C"/>
    <w:rsid w:val="00BF5AE6"/>
    <w:rsid w:val="00BF5C50"/>
    <w:rsid w:val="00BF5CB7"/>
    <w:rsid w:val="00BF5D1D"/>
    <w:rsid w:val="00BF5D81"/>
    <w:rsid w:val="00BF62C5"/>
    <w:rsid w:val="00BF683D"/>
    <w:rsid w:val="00BF6E62"/>
    <w:rsid w:val="00BF701E"/>
    <w:rsid w:val="00BF7164"/>
    <w:rsid w:val="00BF74F1"/>
    <w:rsid w:val="00BF7E85"/>
    <w:rsid w:val="00C001F4"/>
    <w:rsid w:val="00C002DA"/>
    <w:rsid w:val="00C00479"/>
    <w:rsid w:val="00C0070C"/>
    <w:rsid w:val="00C007D2"/>
    <w:rsid w:val="00C00F13"/>
    <w:rsid w:val="00C0137C"/>
    <w:rsid w:val="00C013B3"/>
    <w:rsid w:val="00C01609"/>
    <w:rsid w:val="00C01A00"/>
    <w:rsid w:val="00C01BB6"/>
    <w:rsid w:val="00C01DDA"/>
    <w:rsid w:val="00C032FD"/>
    <w:rsid w:val="00C04092"/>
    <w:rsid w:val="00C04574"/>
    <w:rsid w:val="00C048D5"/>
    <w:rsid w:val="00C04C4C"/>
    <w:rsid w:val="00C0548D"/>
    <w:rsid w:val="00C057E7"/>
    <w:rsid w:val="00C065E8"/>
    <w:rsid w:val="00C066F9"/>
    <w:rsid w:val="00C06AF7"/>
    <w:rsid w:val="00C06E3C"/>
    <w:rsid w:val="00C06FFB"/>
    <w:rsid w:val="00C076DC"/>
    <w:rsid w:val="00C07EE5"/>
    <w:rsid w:val="00C1047E"/>
    <w:rsid w:val="00C104E2"/>
    <w:rsid w:val="00C107FB"/>
    <w:rsid w:val="00C10D7A"/>
    <w:rsid w:val="00C110E1"/>
    <w:rsid w:val="00C112B3"/>
    <w:rsid w:val="00C11672"/>
    <w:rsid w:val="00C117D6"/>
    <w:rsid w:val="00C119BC"/>
    <w:rsid w:val="00C11BB3"/>
    <w:rsid w:val="00C11D60"/>
    <w:rsid w:val="00C12209"/>
    <w:rsid w:val="00C12349"/>
    <w:rsid w:val="00C12761"/>
    <w:rsid w:val="00C12DA0"/>
    <w:rsid w:val="00C13073"/>
    <w:rsid w:val="00C1307C"/>
    <w:rsid w:val="00C134F9"/>
    <w:rsid w:val="00C13738"/>
    <w:rsid w:val="00C1400E"/>
    <w:rsid w:val="00C14305"/>
    <w:rsid w:val="00C14438"/>
    <w:rsid w:val="00C14DF2"/>
    <w:rsid w:val="00C15BE5"/>
    <w:rsid w:val="00C15DED"/>
    <w:rsid w:val="00C15F86"/>
    <w:rsid w:val="00C16360"/>
    <w:rsid w:val="00C16484"/>
    <w:rsid w:val="00C16505"/>
    <w:rsid w:val="00C16FB4"/>
    <w:rsid w:val="00C175A2"/>
    <w:rsid w:val="00C17A3C"/>
    <w:rsid w:val="00C20123"/>
    <w:rsid w:val="00C204C7"/>
    <w:rsid w:val="00C205FE"/>
    <w:rsid w:val="00C20AAF"/>
    <w:rsid w:val="00C20AFA"/>
    <w:rsid w:val="00C20F8F"/>
    <w:rsid w:val="00C2103C"/>
    <w:rsid w:val="00C217C2"/>
    <w:rsid w:val="00C21A73"/>
    <w:rsid w:val="00C21DE6"/>
    <w:rsid w:val="00C2235C"/>
    <w:rsid w:val="00C223D4"/>
    <w:rsid w:val="00C2268B"/>
    <w:rsid w:val="00C22974"/>
    <w:rsid w:val="00C22A2A"/>
    <w:rsid w:val="00C22F4C"/>
    <w:rsid w:val="00C2304E"/>
    <w:rsid w:val="00C231A6"/>
    <w:rsid w:val="00C231B3"/>
    <w:rsid w:val="00C231D6"/>
    <w:rsid w:val="00C2383F"/>
    <w:rsid w:val="00C23C1E"/>
    <w:rsid w:val="00C23E8F"/>
    <w:rsid w:val="00C240BF"/>
    <w:rsid w:val="00C24176"/>
    <w:rsid w:val="00C24E62"/>
    <w:rsid w:val="00C25188"/>
    <w:rsid w:val="00C2537C"/>
    <w:rsid w:val="00C254A6"/>
    <w:rsid w:val="00C2591C"/>
    <w:rsid w:val="00C260AD"/>
    <w:rsid w:val="00C2639B"/>
    <w:rsid w:val="00C26B9A"/>
    <w:rsid w:val="00C274C3"/>
    <w:rsid w:val="00C305FB"/>
    <w:rsid w:val="00C3082F"/>
    <w:rsid w:val="00C308D2"/>
    <w:rsid w:val="00C30C28"/>
    <w:rsid w:val="00C3101E"/>
    <w:rsid w:val="00C311E0"/>
    <w:rsid w:val="00C318EB"/>
    <w:rsid w:val="00C322D5"/>
    <w:rsid w:val="00C326B0"/>
    <w:rsid w:val="00C327C0"/>
    <w:rsid w:val="00C32A93"/>
    <w:rsid w:val="00C32DE7"/>
    <w:rsid w:val="00C33287"/>
    <w:rsid w:val="00C3350A"/>
    <w:rsid w:val="00C337E1"/>
    <w:rsid w:val="00C338B1"/>
    <w:rsid w:val="00C338F4"/>
    <w:rsid w:val="00C339D7"/>
    <w:rsid w:val="00C33B06"/>
    <w:rsid w:val="00C33D1F"/>
    <w:rsid w:val="00C3418B"/>
    <w:rsid w:val="00C344ED"/>
    <w:rsid w:val="00C34561"/>
    <w:rsid w:val="00C349A8"/>
    <w:rsid w:val="00C34BE5"/>
    <w:rsid w:val="00C350B1"/>
    <w:rsid w:val="00C35E85"/>
    <w:rsid w:val="00C35EBF"/>
    <w:rsid w:val="00C36102"/>
    <w:rsid w:val="00C366D4"/>
    <w:rsid w:val="00C3682A"/>
    <w:rsid w:val="00C36ACC"/>
    <w:rsid w:val="00C37329"/>
    <w:rsid w:val="00C3774D"/>
    <w:rsid w:val="00C37960"/>
    <w:rsid w:val="00C37E48"/>
    <w:rsid w:val="00C40205"/>
    <w:rsid w:val="00C407D0"/>
    <w:rsid w:val="00C408FB"/>
    <w:rsid w:val="00C40F66"/>
    <w:rsid w:val="00C41CBE"/>
    <w:rsid w:val="00C41D25"/>
    <w:rsid w:val="00C42514"/>
    <w:rsid w:val="00C425E0"/>
    <w:rsid w:val="00C42652"/>
    <w:rsid w:val="00C430A7"/>
    <w:rsid w:val="00C43520"/>
    <w:rsid w:val="00C4357D"/>
    <w:rsid w:val="00C4388B"/>
    <w:rsid w:val="00C43D0F"/>
    <w:rsid w:val="00C44884"/>
    <w:rsid w:val="00C44AAF"/>
    <w:rsid w:val="00C44F72"/>
    <w:rsid w:val="00C454E9"/>
    <w:rsid w:val="00C45752"/>
    <w:rsid w:val="00C45D10"/>
    <w:rsid w:val="00C45ED9"/>
    <w:rsid w:val="00C461D6"/>
    <w:rsid w:val="00C46297"/>
    <w:rsid w:val="00C471CC"/>
    <w:rsid w:val="00C47261"/>
    <w:rsid w:val="00C4772A"/>
    <w:rsid w:val="00C47836"/>
    <w:rsid w:val="00C47B31"/>
    <w:rsid w:val="00C47BA4"/>
    <w:rsid w:val="00C47DEE"/>
    <w:rsid w:val="00C502B3"/>
    <w:rsid w:val="00C505BE"/>
    <w:rsid w:val="00C50883"/>
    <w:rsid w:val="00C50963"/>
    <w:rsid w:val="00C515DA"/>
    <w:rsid w:val="00C51986"/>
    <w:rsid w:val="00C51E63"/>
    <w:rsid w:val="00C520E3"/>
    <w:rsid w:val="00C53146"/>
    <w:rsid w:val="00C5323A"/>
    <w:rsid w:val="00C53B12"/>
    <w:rsid w:val="00C53CEE"/>
    <w:rsid w:val="00C540A0"/>
    <w:rsid w:val="00C54484"/>
    <w:rsid w:val="00C54BCA"/>
    <w:rsid w:val="00C54F93"/>
    <w:rsid w:val="00C554DC"/>
    <w:rsid w:val="00C55614"/>
    <w:rsid w:val="00C557A0"/>
    <w:rsid w:val="00C55922"/>
    <w:rsid w:val="00C55C16"/>
    <w:rsid w:val="00C5667A"/>
    <w:rsid w:val="00C56976"/>
    <w:rsid w:val="00C56984"/>
    <w:rsid w:val="00C56B6F"/>
    <w:rsid w:val="00C56DC2"/>
    <w:rsid w:val="00C56E9C"/>
    <w:rsid w:val="00C5750A"/>
    <w:rsid w:val="00C57643"/>
    <w:rsid w:val="00C5771A"/>
    <w:rsid w:val="00C5785A"/>
    <w:rsid w:val="00C57C7B"/>
    <w:rsid w:val="00C57D9F"/>
    <w:rsid w:val="00C600E1"/>
    <w:rsid w:val="00C605C3"/>
    <w:rsid w:val="00C61466"/>
    <w:rsid w:val="00C618FA"/>
    <w:rsid w:val="00C61C03"/>
    <w:rsid w:val="00C61C23"/>
    <w:rsid w:val="00C61C75"/>
    <w:rsid w:val="00C61E25"/>
    <w:rsid w:val="00C61E49"/>
    <w:rsid w:val="00C61EBC"/>
    <w:rsid w:val="00C61F4E"/>
    <w:rsid w:val="00C622A2"/>
    <w:rsid w:val="00C6260F"/>
    <w:rsid w:val="00C62A39"/>
    <w:rsid w:val="00C62B88"/>
    <w:rsid w:val="00C62FC0"/>
    <w:rsid w:val="00C6319D"/>
    <w:rsid w:val="00C63323"/>
    <w:rsid w:val="00C63832"/>
    <w:rsid w:val="00C63BF0"/>
    <w:rsid w:val="00C63F7C"/>
    <w:rsid w:val="00C63FE3"/>
    <w:rsid w:val="00C641A7"/>
    <w:rsid w:val="00C647E1"/>
    <w:rsid w:val="00C649D2"/>
    <w:rsid w:val="00C65207"/>
    <w:rsid w:val="00C6552B"/>
    <w:rsid w:val="00C655B6"/>
    <w:rsid w:val="00C655DC"/>
    <w:rsid w:val="00C657F8"/>
    <w:rsid w:val="00C65C2F"/>
    <w:rsid w:val="00C65EC7"/>
    <w:rsid w:val="00C65F0C"/>
    <w:rsid w:val="00C66018"/>
    <w:rsid w:val="00C660C8"/>
    <w:rsid w:val="00C66165"/>
    <w:rsid w:val="00C66294"/>
    <w:rsid w:val="00C6629D"/>
    <w:rsid w:val="00C66F84"/>
    <w:rsid w:val="00C6791D"/>
    <w:rsid w:val="00C67E0C"/>
    <w:rsid w:val="00C67E14"/>
    <w:rsid w:val="00C70468"/>
    <w:rsid w:val="00C70B78"/>
    <w:rsid w:val="00C7100D"/>
    <w:rsid w:val="00C71419"/>
    <w:rsid w:val="00C71543"/>
    <w:rsid w:val="00C7167E"/>
    <w:rsid w:val="00C7197C"/>
    <w:rsid w:val="00C71D49"/>
    <w:rsid w:val="00C7201D"/>
    <w:rsid w:val="00C72A3A"/>
    <w:rsid w:val="00C72D1B"/>
    <w:rsid w:val="00C72D46"/>
    <w:rsid w:val="00C72D94"/>
    <w:rsid w:val="00C72DF8"/>
    <w:rsid w:val="00C72F85"/>
    <w:rsid w:val="00C73003"/>
    <w:rsid w:val="00C731D7"/>
    <w:rsid w:val="00C732BA"/>
    <w:rsid w:val="00C7363D"/>
    <w:rsid w:val="00C73AFA"/>
    <w:rsid w:val="00C73D88"/>
    <w:rsid w:val="00C73F89"/>
    <w:rsid w:val="00C74696"/>
    <w:rsid w:val="00C74915"/>
    <w:rsid w:val="00C74963"/>
    <w:rsid w:val="00C74A66"/>
    <w:rsid w:val="00C751F7"/>
    <w:rsid w:val="00C752BD"/>
    <w:rsid w:val="00C75975"/>
    <w:rsid w:val="00C75992"/>
    <w:rsid w:val="00C75C0D"/>
    <w:rsid w:val="00C75ED2"/>
    <w:rsid w:val="00C76184"/>
    <w:rsid w:val="00C76287"/>
    <w:rsid w:val="00C76660"/>
    <w:rsid w:val="00C76704"/>
    <w:rsid w:val="00C769A6"/>
    <w:rsid w:val="00C76AF7"/>
    <w:rsid w:val="00C76C62"/>
    <w:rsid w:val="00C770C8"/>
    <w:rsid w:val="00C7753D"/>
    <w:rsid w:val="00C77633"/>
    <w:rsid w:val="00C77873"/>
    <w:rsid w:val="00C778F1"/>
    <w:rsid w:val="00C77BAE"/>
    <w:rsid w:val="00C77CD1"/>
    <w:rsid w:val="00C77E76"/>
    <w:rsid w:val="00C804A6"/>
    <w:rsid w:val="00C80699"/>
    <w:rsid w:val="00C807A2"/>
    <w:rsid w:val="00C80A59"/>
    <w:rsid w:val="00C80CD0"/>
    <w:rsid w:val="00C80EF1"/>
    <w:rsid w:val="00C813BC"/>
    <w:rsid w:val="00C81947"/>
    <w:rsid w:val="00C81A73"/>
    <w:rsid w:val="00C81CD3"/>
    <w:rsid w:val="00C820E9"/>
    <w:rsid w:val="00C821D9"/>
    <w:rsid w:val="00C82939"/>
    <w:rsid w:val="00C83152"/>
    <w:rsid w:val="00C83180"/>
    <w:rsid w:val="00C831AE"/>
    <w:rsid w:val="00C83459"/>
    <w:rsid w:val="00C834CB"/>
    <w:rsid w:val="00C83929"/>
    <w:rsid w:val="00C8396F"/>
    <w:rsid w:val="00C83ED7"/>
    <w:rsid w:val="00C83EF7"/>
    <w:rsid w:val="00C840AA"/>
    <w:rsid w:val="00C84287"/>
    <w:rsid w:val="00C843D2"/>
    <w:rsid w:val="00C848B0"/>
    <w:rsid w:val="00C84DC8"/>
    <w:rsid w:val="00C84E13"/>
    <w:rsid w:val="00C851D3"/>
    <w:rsid w:val="00C85847"/>
    <w:rsid w:val="00C85A38"/>
    <w:rsid w:val="00C85BC7"/>
    <w:rsid w:val="00C85C1C"/>
    <w:rsid w:val="00C85C9B"/>
    <w:rsid w:val="00C860B1"/>
    <w:rsid w:val="00C860C7"/>
    <w:rsid w:val="00C861FA"/>
    <w:rsid w:val="00C86259"/>
    <w:rsid w:val="00C86861"/>
    <w:rsid w:val="00C8694B"/>
    <w:rsid w:val="00C878B4"/>
    <w:rsid w:val="00C87F36"/>
    <w:rsid w:val="00C87F8B"/>
    <w:rsid w:val="00C90429"/>
    <w:rsid w:val="00C9075A"/>
    <w:rsid w:val="00C90991"/>
    <w:rsid w:val="00C90BDD"/>
    <w:rsid w:val="00C90D16"/>
    <w:rsid w:val="00C911F4"/>
    <w:rsid w:val="00C91DA5"/>
    <w:rsid w:val="00C91E3A"/>
    <w:rsid w:val="00C91E5C"/>
    <w:rsid w:val="00C92522"/>
    <w:rsid w:val="00C928C8"/>
    <w:rsid w:val="00C92B96"/>
    <w:rsid w:val="00C92F1B"/>
    <w:rsid w:val="00C93202"/>
    <w:rsid w:val="00C93238"/>
    <w:rsid w:val="00C9412E"/>
    <w:rsid w:val="00C94969"/>
    <w:rsid w:val="00C94CA5"/>
    <w:rsid w:val="00C959D7"/>
    <w:rsid w:val="00C95B51"/>
    <w:rsid w:val="00C96480"/>
    <w:rsid w:val="00C96797"/>
    <w:rsid w:val="00C96FEE"/>
    <w:rsid w:val="00C97905"/>
    <w:rsid w:val="00CA0867"/>
    <w:rsid w:val="00CA0A31"/>
    <w:rsid w:val="00CA0E4A"/>
    <w:rsid w:val="00CA10B8"/>
    <w:rsid w:val="00CA10D3"/>
    <w:rsid w:val="00CA1277"/>
    <w:rsid w:val="00CA1646"/>
    <w:rsid w:val="00CA1990"/>
    <w:rsid w:val="00CA2081"/>
    <w:rsid w:val="00CA22B6"/>
    <w:rsid w:val="00CA241A"/>
    <w:rsid w:val="00CA2A14"/>
    <w:rsid w:val="00CA2AFE"/>
    <w:rsid w:val="00CA3A19"/>
    <w:rsid w:val="00CA3A7F"/>
    <w:rsid w:val="00CA3D0A"/>
    <w:rsid w:val="00CA3DB8"/>
    <w:rsid w:val="00CA3F6E"/>
    <w:rsid w:val="00CA3F97"/>
    <w:rsid w:val="00CA4295"/>
    <w:rsid w:val="00CA461E"/>
    <w:rsid w:val="00CA480D"/>
    <w:rsid w:val="00CA481B"/>
    <w:rsid w:val="00CA4AF3"/>
    <w:rsid w:val="00CA52C1"/>
    <w:rsid w:val="00CA5558"/>
    <w:rsid w:val="00CA6326"/>
    <w:rsid w:val="00CA6594"/>
    <w:rsid w:val="00CA6815"/>
    <w:rsid w:val="00CA6E5F"/>
    <w:rsid w:val="00CA7412"/>
    <w:rsid w:val="00CA7651"/>
    <w:rsid w:val="00CB0682"/>
    <w:rsid w:val="00CB0B98"/>
    <w:rsid w:val="00CB12D6"/>
    <w:rsid w:val="00CB1A71"/>
    <w:rsid w:val="00CB1D57"/>
    <w:rsid w:val="00CB23EE"/>
    <w:rsid w:val="00CB29E1"/>
    <w:rsid w:val="00CB2ABF"/>
    <w:rsid w:val="00CB2B21"/>
    <w:rsid w:val="00CB2B47"/>
    <w:rsid w:val="00CB2D4A"/>
    <w:rsid w:val="00CB327C"/>
    <w:rsid w:val="00CB34FE"/>
    <w:rsid w:val="00CB3CA0"/>
    <w:rsid w:val="00CB3F4F"/>
    <w:rsid w:val="00CB40E4"/>
    <w:rsid w:val="00CB4184"/>
    <w:rsid w:val="00CB45F6"/>
    <w:rsid w:val="00CB4962"/>
    <w:rsid w:val="00CB4D5E"/>
    <w:rsid w:val="00CB4F63"/>
    <w:rsid w:val="00CB5A6C"/>
    <w:rsid w:val="00CB5CB3"/>
    <w:rsid w:val="00CB5DB6"/>
    <w:rsid w:val="00CB5E44"/>
    <w:rsid w:val="00CB623E"/>
    <w:rsid w:val="00CB67A6"/>
    <w:rsid w:val="00CB67A9"/>
    <w:rsid w:val="00CB68EF"/>
    <w:rsid w:val="00CB69BC"/>
    <w:rsid w:val="00CB6B0B"/>
    <w:rsid w:val="00CB6B47"/>
    <w:rsid w:val="00CB7429"/>
    <w:rsid w:val="00CB7934"/>
    <w:rsid w:val="00CB7A80"/>
    <w:rsid w:val="00CC0124"/>
    <w:rsid w:val="00CC07D9"/>
    <w:rsid w:val="00CC0904"/>
    <w:rsid w:val="00CC0A43"/>
    <w:rsid w:val="00CC0FBF"/>
    <w:rsid w:val="00CC1060"/>
    <w:rsid w:val="00CC135A"/>
    <w:rsid w:val="00CC13FA"/>
    <w:rsid w:val="00CC1488"/>
    <w:rsid w:val="00CC168A"/>
    <w:rsid w:val="00CC16CC"/>
    <w:rsid w:val="00CC17C3"/>
    <w:rsid w:val="00CC19BA"/>
    <w:rsid w:val="00CC1CCE"/>
    <w:rsid w:val="00CC20C0"/>
    <w:rsid w:val="00CC246C"/>
    <w:rsid w:val="00CC298A"/>
    <w:rsid w:val="00CC2A30"/>
    <w:rsid w:val="00CC2EB6"/>
    <w:rsid w:val="00CC2F9C"/>
    <w:rsid w:val="00CC306C"/>
    <w:rsid w:val="00CC34A6"/>
    <w:rsid w:val="00CC379A"/>
    <w:rsid w:val="00CC3DA9"/>
    <w:rsid w:val="00CC3EAD"/>
    <w:rsid w:val="00CC4474"/>
    <w:rsid w:val="00CC4D1C"/>
    <w:rsid w:val="00CC4DFD"/>
    <w:rsid w:val="00CC59C6"/>
    <w:rsid w:val="00CC5D87"/>
    <w:rsid w:val="00CC5EED"/>
    <w:rsid w:val="00CC68C4"/>
    <w:rsid w:val="00CC6B34"/>
    <w:rsid w:val="00CC6F70"/>
    <w:rsid w:val="00CC70E1"/>
    <w:rsid w:val="00CC71DA"/>
    <w:rsid w:val="00CC7248"/>
    <w:rsid w:val="00CC7CDB"/>
    <w:rsid w:val="00CC7D12"/>
    <w:rsid w:val="00CD0021"/>
    <w:rsid w:val="00CD0443"/>
    <w:rsid w:val="00CD04EE"/>
    <w:rsid w:val="00CD0A33"/>
    <w:rsid w:val="00CD0CFE"/>
    <w:rsid w:val="00CD1966"/>
    <w:rsid w:val="00CD19D4"/>
    <w:rsid w:val="00CD20B9"/>
    <w:rsid w:val="00CD22BD"/>
    <w:rsid w:val="00CD2675"/>
    <w:rsid w:val="00CD2C73"/>
    <w:rsid w:val="00CD2E9D"/>
    <w:rsid w:val="00CD31AC"/>
    <w:rsid w:val="00CD342E"/>
    <w:rsid w:val="00CD34AC"/>
    <w:rsid w:val="00CD3882"/>
    <w:rsid w:val="00CD3BBA"/>
    <w:rsid w:val="00CD3BC9"/>
    <w:rsid w:val="00CD3C2D"/>
    <w:rsid w:val="00CD3E08"/>
    <w:rsid w:val="00CD4A01"/>
    <w:rsid w:val="00CD4F9D"/>
    <w:rsid w:val="00CD553F"/>
    <w:rsid w:val="00CD59FE"/>
    <w:rsid w:val="00CD5C6A"/>
    <w:rsid w:val="00CD5D5E"/>
    <w:rsid w:val="00CD607F"/>
    <w:rsid w:val="00CD6172"/>
    <w:rsid w:val="00CD6434"/>
    <w:rsid w:val="00CD64BC"/>
    <w:rsid w:val="00CD698B"/>
    <w:rsid w:val="00CD69F1"/>
    <w:rsid w:val="00CD7117"/>
    <w:rsid w:val="00CD7280"/>
    <w:rsid w:val="00CD73CB"/>
    <w:rsid w:val="00CD77EA"/>
    <w:rsid w:val="00CE07AB"/>
    <w:rsid w:val="00CE07DD"/>
    <w:rsid w:val="00CE1676"/>
    <w:rsid w:val="00CE22E1"/>
    <w:rsid w:val="00CE23D3"/>
    <w:rsid w:val="00CE24D1"/>
    <w:rsid w:val="00CE2CBA"/>
    <w:rsid w:val="00CE2DC9"/>
    <w:rsid w:val="00CE2F9A"/>
    <w:rsid w:val="00CE3051"/>
    <w:rsid w:val="00CE3267"/>
    <w:rsid w:val="00CE32FA"/>
    <w:rsid w:val="00CE35E4"/>
    <w:rsid w:val="00CE3698"/>
    <w:rsid w:val="00CE3800"/>
    <w:rsid w:val="00CE3A77"/>
    <w:rsid w:val="00CE3AA7"/>
    <w:rsid w:val="00CE3BDD"/>
    <w:rsid w:val="00CE3CF6"/>
    <w:rsid w:val="00CE4A5D"/>
    <w:rsid w:val="00CE5E91"/>
    <w:rsid w:val="00CE5F10"/>
    <w:rsid w:val="00CE628A"/>
    <w:rsid w:val="00CE63DC"/>
    <w:rsid w:val="00CE6718"/>
    <w:rsid w:val="00CE6B98"/>
    <w:rsid w:val="00CF0576"/>
    <w:rsid w:val="00CF06D3"/>
    <w:rsid w:val="00CF0882"/>
    <w:rsid w:val="00CF0A31"/>
    <w:rsid w:val="00CF0DD0"/>
    <w:rsid w:val="00CF0EC7"/>
    <w:rsid w:val="00CF1BD7"/>
    <w:rsid w:val="00CF1BE5"/>
    <w:rsid w:val="00CF2076"/>
    <w:rsid w:val="00CF249F"/>
    <w:rsid w:val="00CF2610"/>
    <w:rsid w:val="00CF2887"/>
    <w:rsid w:val="00CF293F"/>
    <w:rsid w:val="00CF2B94"/>
    <w:rsid w:val="00CF2EB1"/>
    <w:rsid w:val="00CF2F1C"/>
    <w:rsid w:val="00CF30F8"/>
    <w:rsid w:val="00CF3376"/>
    <w:rsid w:val="00CF3EB7"/>
    <w:rsid w:val="00CF4228"/>
    <w:rsid w:val="00CF4A0E"/>
    <w:rsid w:val="00CF4D6A"/>
    <w:rsid w:val="00CF4E4F"/>
    <w:rsid w:val="00CF5029"/>
    <w:rsid w:val="00CF50DC"/>
    <w:rsid w:val="00CF51B5"/>
    <w:rsid w:val="00CF52C6"/>
    <w:rsid w:val="00CF5457"/>
    <w:rsid w:val="00CF57A5"/>
    <w:rsid w:val="00CF5BF1"/>
    <w:rsid w:val="00CF5C9E"/>
    <w:rsid w:val="00CF6057"/>
    <w:rsid w:val="00CF6426"/>
    <w:rsid w:val="00CF6757"/>
    <w:rsid w:val="00CF6A37"/>
    <w:rsid w:val="00CF6A52"/>
    <w:rsid w:val="00CF74CC"/>
    <w:rsid w:val="00CF7913"/>
    <w:rsid w:val="00CF7A7A"/>
    <w:rsid w:val="00CF7F99"/>
    <w:rsid w:val="00D01783"/>
    <w:rsid w:val="00D017FA"/>
    <w:rsid w:val="00D01ED9"/>
    <w:rsid w:val="00D03B80"/>
    <w:rsid w:val="00D03B9A"/>
    <w:rsid w:val="00D03E53"/>
    <w:rsid w:val="00D043C7"/>
    <w:rsid w:val="00D0487E"/>
    <w:rsid w:val="00D04A8C"/>
    <w:rsid w:val="00D04F2C"/>
    <w:rsid w:val="00D05225"/>
    <w:rsid w:val="00D05E04"/>
    <w:rsid w:val="00D05E2A"/>
    <w:rsid w:val="00D06742"/>
    <w:rsid w:val="00D0695F"/>
    <w:rsid w:val="00D06966"/>
    <w:rsid w:val="00D069D1"/>
    <w:rsid w:val="00D06AD6"/>
    <w:rsid w:val="00D06C12"/>
    <w:rsid w:val="00D06E70"/>
    <w:rsid w:val="00D07BCF"/>
    <w:rsid w:val="00D07EF9"/>
    <w:rsid w:val="00D105D7"/>
    <w:rsid w:val="00D107D9"/>
    <w:rsid w:val="00D1087D"/>
    <w:rsid w:val="00D108A6"/>
    <w:rsid w:val="00D10993"/>
    <w:rsid w:val="00D10A2D"/>
    <w:rsid w:val="00D10A81"/>
    <w:rsid w:val="00D10C13"/>
    <w:rsid w:val="00D10CFD"/>
    <w:rsid w:val="00D110E2"/>
    <w:rsid w:val="00D11AEB"/>
    <w:rsid w:val="00D11AFC"/>
    <w:rsid w:val="00D11B37"/>
    <w:rsid w:val="00D11BB8"/>
    <w:rsid w:val="00D11FB4"/>
    <w:rsid w:val="00D12467"/>
    <w:rsid w:val="00D12638"/>
    <w:rsid w:val="00D12891"/>
    <w:rsid w:val="00D12AC4"/>
    <w:rsid w:val="00D12F97"/>
    <w:rsid w:val="00D137E1"/>
    <w:rsid w:val="00D138F1"/>
    <w:rsid w:val="00D143C2"/>
    <w:rsid w:val="00D145C1"/>
    <w:rsid w:val="00D146D8"/>
    <w:rsid w:val="00D14739"/>
    <w:rsid w:val="00D14890"/>
    <w:rsid w:val="00D14B3E"/>
    <w:rsid w:val="00D14B8E"/>
    <w:rsid w:val="00D14DA3"/>
    <w:rsid w:val="00D14E38"/>
    <w:rsid w:val="00D1517D"/>
    <w:rsid w:val="00D15237"/>
    <w:rsid w:val="00D1538A"/>
    <w:rsid w:val="00D15E83"/>
    <w:rsid w:val="00D16F04"/>
    <w:rsid w:val="00D1717B"/>
    <w:rsid w:val="00D17188"/>
    <w:rsid w:val="00D173A3"/>
    <w:rsid w:val="00D1755B"/>
    <w:rsid w:val="00D17674"/>
    <w:rsid w:val="00D201A3"/>
    <w:rsid w:val="00D202C8"/>
    <w:rsid w:val="00D202CE"/>
    <w:rsid w:val="00D206DA"/>
    <w:rsid w:val="00D20C9A"/>
    <w:rsid w:val="00D212BA"/>
    <w:rsid w:val="00D214CD"/>
    <w:rsid w:val="00D21FBF"/>
    <w:rsid w:val="00D22492"/>
    <w:rsid w:val="00D226CC"/>
    <w:rsid w:val="00D2275C"/>
    <w:rsid w:val="00D2278B"/>
    <w:rsid w:val="00D227C7"/>
    <w:rsid w:val="00D229EE"/>
    <w:rsid w:val="00D230AD"/>
    <w:rsid w:val="00D23488"/>
    <w:rsid w:val="00D23826"/>
    <w:rsid w:val="00D23858"/>
    <w:rsid w:val="00D23B29"/>
    <w:rsid w:val="00D23C1B"/>
    <w:rsid w:val="00D23C57"/>
    <w:rsid w:val="00D23F6D"/>
    <w:rsid w:val="00D2410D"/>
    <w:rsid w:val="00D24186"/>
    <w:rsid w:val="00D245EE"/>
    <w:rsid w:val="00D24A58"/>
    <w:rsid w:val="00D24A99"/>
    <w:rsid w:val="00D24B6C"/>
    <w:rsid w:val="00D25323"/>
    <w:rsid w:val="00D2581C"/>
    <w:rsid w:val="00D25A9D"/>
    <w:rsid w:val="00D26094"/>
    <w:rsid w:val="00D269E9"/>
    <w:rsid w:val="00D26CF1"/>
    <w:rsid w:val="00D271CE"/>
    <w:rsid w:val="00D27342"/>
    <w:rsid w:val="00D27CBB"/>
    <w:rsid w:val="00D27FCF"/>
    <w:rsid w:val="00D307C2"/>
    <w:rsid w:val="00D3085A"/>
    <w:rsid w:val="00D30A54"/>
    <w:rsid w:val="00D30A8E"/>
    <w:rsid w:val="00D30B32"/>
    <w:rsid w:val="00D30C42"/>
    <w:rsid w:val="00D31AEA"/>
    <w:rsid w:val="00D31CD8"/>
    <w:rsid w:val="00D31D2D"/>
    <w:rsid w:val="00D3265A"/>
    <w:rsid w:val="00D328A6"/>
    <w:rsid w:val="00D32A25"/>
    <w:rsid w:val="00D332C1"/>
    <w:rsid w:val="00D333C7"/>
    <w:rsid w:val="00D336F1"/>
    <w:rsid w:val="00D33BE0"/>
    <w:rsid w:val="00D33D04"/>
    <w:rsid w:val="00D34078"/>
    <w:rsid w:val="00D343B2"/>
    <w:rsid w:val="00D34655"/>
    <w:rsid w:val="00D34709"/>
    <w:rsid w:val="00D34B6B"/>
    <w:rsid w:val="00D34B9B"/>
    <w:rsid w:val="00D34CF1"/>
    <w:rsid w:val="00D352EF"/>
    <w:rsid w:val="00D35409"/>
    <w:rsid w:val="00D355BE"/>
    <w:rsid w:val="00D35605"/>
    <w:rsid w:val="00D35931"/>
    <w:rsid w:val="00D3598E"/>
    <w:rsid w:val="00D35DE6"/>
    <w:rsid w:val="00D36003"/>
    <w:rsid w:val="00D36059"/>
    <w:rsid w:val="00D36812"/>
    <w:rsid w:val="00D37312"/>
    <w:rsid w:val="00D3764F"/>
    <w:rsid w:val="00D37B86"/>
    <w:rsid w:val="00D40090"/>
    <w:rsid w:val="00D407F1"/>
    <w:rsid w:val="00D40A13"/>
    <w:rsid w:val="00D40E40"/>
    <w:rsid w:val="00D414C6"/>
    <w:rsid w:val="00D415C8"/>
    <w:rsid w:val="00D41748"/>
    <w:rsid w:val="00D4184C"/>
    <w:rsid w:val="00D41BD5"/>
    <w:rsid w:val="00D41EA2"/>
    <w:rsid w:val="00D4251A"/>
    <w:rsid w:val="00D42C56"/>
    <w:rsid w:val="00D42E59"/>
    <w:rsid w:val="00D43032"/>
    <w:rsid w:val="00D4320F"/>
    <w:rsid w:val="00D43957"/>
    <w:rsid w:val="00D43C72"/>
    <w:rsid w:val="00D43F45"/>
    <w:rsid w:val="00D44D10"/>
    <w:rsid w:val="00D4502A"/>
    <w:rsid w:val="00D459BE"/>
    <w:rsid w:val="00D45EF1"/>
    <w:rsid w:val="00D46136"/>
    <w:rsid w:val="00D4627C"/>
    <w:rsid w:val="00D46483"/>
    <w:rsid w:val="00D465B2"/>
    <w:rsid w:val="00D46B15"/>
    <w:rsid w:val="00D46EFC"/>
    <w:rsid w:val="00D46F59"/>
    <w:rsid w:val="00D4701F"/>
    <w:rsid w:val="00D47AC0"/>
    <w:rsid w:val="00D47C18"/>
    <w:rsid w:val="00D47CDB"/>
    <w:rsid w:val="00D47CED"/>
    <w:rsid w:val="00D47E21"/>
    <w:rsid w:val="00D50098"/>
    <w:rsid w:val="00D50300"/>
    <w:rsid w:val="00D5032E"/>
    <w:rsid w:val="00D51279"/>
    <w:rsid w:val="00D514EF"/>
    <w:rsid w:val="00D514F4"/>
    <w:rsid w:val="00D515EE"/>
    <w:rsid w:val="00D51B3E"/>
    <w:rsid w:val="00D51D71"/>
    <w:rsid w:val="00D51D87"/>
    <w:rsid w:val="00D51DA6"/>
    <w:rsid w:val="00D52655"/>
    <w:rsid w:val="00D52944"/>
    <w:rsid w:val="00D52974"/>
    <w:rsid w:val="00D52BA7"/>
    <w:rsid w:val="00D52E4C"/>
    <w:rsid w:val="00D5302E"/>
    <w:rsid w:val="00D533B6"/>
    <w:rsid w:val="00D53759"/>
    <w:rsid w:val="00D53A48"/>
    <w:rsid w:val="00D53B92"/>
    <w:rsid w:val="00D53DA5"/>
    <w:rsid w:val="00D53DEC"/>
    <w:rsid w:val="00D54249"/>
    <w:rsid w:val="00D54564"/>
    <w:rsid w:val="00D5468A"/>
    <w:rsid w:val="00D5492F"/>
    <w:rsid w:val="00D54AD2"/>
    <w:rsid w:val="00D54BCD"/>
    <w:rsid w:val="00D5535A"/>
    <w:rsid w:val="00D5592D"/>
    <w:rsid w:val="00D55F86"/>
    <w:rsid w:val="00D55FDF"/>
    <w:rsid w:val="00D56C49"/>
    <w:rsid w:val="00D5750F"/>
    <w:rsid w:val="00D57A4F"/>
    <w:rsid w:val="00D57AAF"/>
    <w:rsid w:val="00D57AFF"/>
    <w:rsid w:val="00D60062"/>
    <w:rsid w:val="00D605B0"/>
    <w:rsid w:val="00D60804"/>
    <w:rsid w:val="00D608BA"/>
    <w:rsid w:val="00D60E66"/>
    <w:rsid w:val="00D6132C"/>
    <w:rsid w:val="00D615C0"/>
    <w:rsid w:val="00D61B1F"/>
    <w:rsid w:val="00D61D9C"/>
    <w:rsid w:val="00D61E63"/>
    <w:rsid w:val="00D62351"/>
    <w:rsid w:val="00D625E4"/>
    <w:rsid w:val="00D62F3A"/>
    <w:rsid w:val="00D63070"/>
    <w:rsid w:val="00D6321C"/>
    <w:rsid w:val="00D63D6B"/>
    <w:rsid w:val="00D63EE4"/>
    <w:rsid w:val="00D6401E"/>
    <w:rsid w:val="00D6428D"/>
    <w:rsid w:val="00D64AB8"/>
    <w:rsid w:val="00D64B54"/>
    <w:rsid w:val="00D64C6F"/>
    <w:rsid w:val="00D64D50"/>
    <w:rsid w:val="00D64F0E"/>
    <w:rsid w:val="00D657EA"/>
    <w:rsid w:val="00D658CE"/>
    <w:rsid w:val="00D65A32"/>
    <w:rsid w:val="00D65CB7"/>
    <w:rsid w:val="00D65DC3"/>
    <w:rsid w:val="00D65F89"/>
    <w:rsid w:val="00D6649D"/>
    <w:rsid w:val="00D66566"/>
    <w:rsid w:val="00D66787"/>
    <w:rsid w:val="00D667F1"/>
    <w:rsid w:val="00D66D06"/>
    <w:rsid w:val="00D672D5"/>
    <w:rsid w:val="00D6738C"/>
    <w:rsid w:val="00D679DC"/>
    <w:rsid w:val="00D67B2C"/>
    <w:rsid w:val="00D67CF7"/>
    <w:rsid w:val="00D67E27"/>
    <w:rsid w:val="00D70612"/>
    <w:rsid w:val="00D70630"/>
    <w:rsid w:val="00D709B8"/>
    <w:rsid w:val="00D70FB9"/>
    <w:rsid w:val="00D7100F"/>
    <w:rsid w:val="00D711D8"/>
    <w:rsid w:val="00D714CB"/>
    <w:rsid w:val="00D71504"/>
    <w:rsid w:val="00D71969"/>
    <w:rsid w:val="00D71C02"/>
    <w:rsid w:val="00D71C69"/>
    <w:rsid w:val="00D723E8"/>
    <w:rsid w:val="00D7245A"/>
    <w:rsid w:val="00D726CD"/>
    <w:rsid w:val="00D72DC2"/>
    <w:rsid w:val="00D72E0B"/>
    <w:rsid w:val="00D73392"/>
    <w:rsid w:val="00D733A8"/>
    <w:rsid w:val="00D7348B"/>
    <w:rsid w:val="00D73777"/>
    <w:rsid w:val="00D73D32"/>
    <w:rsid w:val="00D73E88"/>
    <w:rsid w:val="00D73F3B"/>
    <w:rsid w:val="00D7426D"/>
    <w:rsid w:val="00D74634"/>
    <w:rsid w:val="00D746A6"/>
    <w:rsid w:val="00D74A19"/>
    <w:rsid w:val="00D74C7A"/>
    <w:rsid w:val="00D75035"/>
    <w:rsid w:val="00D756A2"/>
    <w:rsid w:val="00D75B07"/>
    <w:rsid w:val="00D75C3A"/>
    <w:rsid w:val="00D75E94"/>
    <w:rsid w:val="00D76D5C"/>
    <w:rsid w:val="00D76E5D"/>
    <w:rsid w:val="00D774EA"/>
    <w:rsid w:val="00D80248"/>
    <w:rsid w:val="00D808D1"/>
    <w:rsid w:val="00D81108"/>
    <w:rsid w:val="00D8124F"/>
    <w:rsid w:val="00D8134B"/>
    <w:rsid w:val="00D813F6"/>
    <w:rsid w:val="00D819F1"/>
    <w:rsid w:val="00D81A52"/>
    <w:rsid w:val="00D81D4B"/>
    <w:rsid w:val="00D81D99"/>
    <w:rsid w:val="00D82139"/>
    <w:rsid w:val="00D8242B"/>
    <w:rsid w:val="00D8252C"/>
    <w:rsid w:val="00D82E25"/>
    <w:rsid w:val="00D82E40"/>
    <w:rsid w:val="00D832BC"/>
    <w:rsid w:val="00D83437"/>
    <w:rsid w:val="00D83A52"/>
    <w:rsid w:val="00D83BFA"/>
    <w:rsid w:val="00D842D1"/>
    <w:rsid w:val="00D84308"/>
    <w:rsid w:val="00D84B3A"/>
    <w:rsid w:val="00D85041"/>
    <w:rsid w:val="00D8565D"/>
    <w:rsid w:val="00D85894"/>
    <w:rsid w:val="00D85A74"/>
    <w:rsid w:val="00D85B88"/>
    <w:rsid w:val="00D864CC"/>
    <w:rsid w:val="00D8662C"/>
    <w:rsid w:val="00D866FF"/>
    <w:rsid w:val="00D868F4"/>
    <w:rsid w:val="00D86975"/>
    <w:rsid w:val="00D86C74"/>
    <w:rsid w:val="00D874D2"/>
    <w:rsid w:val="00D87766"/>
    <w:rsid w:val="00D87C70"/>
    <w:rsid w:val="00D90024"/>
    <w:rsid w:val="00D9005A"/>
    <w:rsid w:val="00D903C6"/>
    <w:rsid w:val="00D90821"/>
    <w:rsid w:val="00D91A4C"/>
    <w:rsid w:val="00D91BD4"/>
    <w:rsid w:val="00D91C5F"/>
    <w:rsid w:val="00D91DD5"/>
    <w:rsid w:val="00D92045"/>
    <w:rsid w:val="00D920F2"/>
    <w:rsid w:val="00D9238B"/>
    <w:rsid w:val="00D92B54"/>
    <w:rsid w:val="00D92C62"/>
    <w:rsid w:val="00D93825"/>
    <w:rsid w:val="00D93882"/>
    <w:rsid w:val="00D93FE5"/>
    <w:rsid w:val="00D940C6"/>
    <w:rsid w:val="00D947A6"/>
    <w:rsid w:val="00D94A54"/>
    <w:rsid w:val="00D94B3E"/>
    <w:rsid w:val="00D955D4"/>
    <w:rsid w:val="00D956EE"/>
    <w:rsid w:val="00D95D38"/>
    <w:rsid w:val="00D95D51"/>
    <w:rsid w:val="00D95E82"/>
    <w:rsid w:val="00D960DD"/>
    <w:rsid w:val="00D96533"/>
    <w:rsid w:val="00D96784"/>
    <w:rsid w:val="00D96836"/>
    <w:rsid w:val="00D9708E"/>
    <w:rsid w:val="00D975F7"/>
    <w:rsid w:val="00D97A69"/>
    <w:rsid w:val="00DA01D8"/>
    <w:rsid w:val="00DA082B"/>
    <w:rsid w:val="00DA09FC"/>
    <w:rsid w:val="00DA0EAD"/>
    <w:rsid w:val="00DA194D"/>
    <w:rsid w:val="00DA1B83"/>
    <w:rsid w:val="00DA1D0C"/>
    <w:rsid w:val="00DA23DB"/>
    <w:rsid w:val="00DA23F4"/>
    <w:rsid w:val="00DA27C2"/>
    <w:rsid w:val="00DA2F05"/>
    <w:rsid w:val="00DA32CA"/>
    <w:rsid w:val="00DA3548"/>
    <w:rsid w:val="00DA35A0"/>
    <w:rsid w:val="00DA35F2"/>
    <w:rsid w:val="00DA368D"/>
    <w:rsid w:val="00DA3903"/>
    <w:rsid w:val="00DA39B5"/>
    <w:rsid w:val="00DA3B24"/>
    <w:rsid w:val="00DA3F69"/>
    <w:rsid w:val="00DA3FC9"/>
    <w:rsid w:val="00DA4081"/>
    <w:rsid w:val="00DA414E"/>
    <w:rsid w:val="00DA43E0"/>
    <w:rsid w:val="00DA4E56"/>
    <w:rsid w:val="00DA4EBB"/>
    <w:rsid w:val="00DA52BB"/>
    <w:rsid w:val="00DA54FD"/>
    <w:rsid w:val="00DA56D1"/>
    <w:rsid w:val="00DA7225"/>
    <w:rsid w:val="00DA7487"/>
    <w:rsid w:val="00DA7550"/>
    <w:rsid w:val="00DA7B87"/>
    <w:rsid w:val="00DA7BBB"/>
    <w:rsid w:val="00DA7E49"/>
    <w:rsid w:val="00DB00F6"/>
    <w:rsid w:val="00DB0601"/>
    <w:rsid w:val="00DB086B"/>
    <w:rsid w:val="00DB09F0"/>
    <w:rsid w:val="00DB13F5"/>
    <w:rsid w:val="00DB1F35"/>
    <w:rsid w:val="00DB1F53"/>
    <w:rsid w:val="00DB2FCB"/>
    <w:rsid w:val="00DB3423"/>
    <w:rsid w:val="00DB3F46"/>
    <w:rsid w:val="00DB4245"/>
    <w:rsid w:val="00DB44FD"/>
    <w:rsid w:val="00DB455E"/>
    <w:rsid w:val="00DB49FF"/>
    <w:rsid w:val="00DB4D07"/>
    <w:rsid w:val="00DB4DD3"/>
    <w:rsid w:val="00DB5634"/>
    <w:rsid w:val="00DB59AE"/>
    <w:rsid w:val="00DB5C43"/>
    <w:rsid w:val="00DB5CEC"/>
    <w:rsid w:val="00DB5DA2"/>
    <w:rsid w:val="00DB5EE0"/>
    <w:rsid w:val="00DB6124"/>
    <w:rsid w:val="00DB6197"/>
    <w:rsid w:val="00DB6F1E"/>
    <w:rsid w:val="00DB71AA"/>
    <w:rsid w:val="00DB78DE"/>
    <w:rsid w:val="00DB7920"/>
    <w:rsid w:val="00DB7DE1"/>
    <w:rsid w:val="00DC0169"/>
    <w:rsid w:val="00DC0284"/>
    <w:rsid w:val="00DC02BA"/>
    <w:rsid w:val="00DC0537"/>
    <w:rsid w:val="00DC08CD"/>
    <w:rsid w:val="00DC0E15"/>
    <w:rsid w:val="00DC10FC"/>
    <w:rsid w:val="00DC1688"/>
    <w:rsid w:val="00DC20A2"/>
    <w:rsid w:val="00DC2229"/>
    <w:rsid w:val="00DC26B8"/>
    <w:rsid w:val="00DC2916"/>
    <w:rsid w:val="00DC2BB6"/>
    <w:rsid w:val="00DC35B9"/>
    <w:rsid w:val="00DC379A"/>
    <w:rsid w:val="00DC3AB3"/>
    <w:rsid w:val="00DC3C00"/>
    <w:rsid w:val="00DC3C7D"/>
    <w:rsid w:val="00DC3EBA"/>
    <w:rsid w:val="00DC4098"/>
    <w:rsid w:val="00DC4193"/>
    <w:rsid w:val="00DC42DF"/>
    <w:rsid w:val="00DC42E3"/>
    <w:rsid w:val="00DC44BB"/>
    <w:rsid w:val="00DC4531"/>
    <w:rsid w:val="00DC4551"/>
    <w:rsid w:val="00DC476E"/>
    <w:rsid w:val="00DC4895"/>
    <w:rsid w:val="00DC4B61"/>
    <w:rsid w:val="00DC4DF8"/>
    <w:rsid w:val="00DC505C"/>
    <w:rsid w:val="00DC5164"/>
    <w:rsid w:val="00DC52B5"/>
    <w:rsid w:val="00DC6155"/>
    <w:rsid w:val="00DC65B4"/>
    <w:rsid w:val="00DC6750"/>
    <w:rsid w:val="00DC68AB"/>
    <w:rsid w:val="00DC6A0E"/>
    <w:rsid w:val="00DC7055"/>
    <w:rsid w:val="00DC738F"/>
    <w:rsid w:val="00DC7B50"/>
    <w:rsid w:val="00DC7F61"/>
    <w:rsid w:val="00DD02ED"/>
    <w:rsid w:val="00DD0B40"/>
    <w:rsid w:val="00DD0B83"/>
    <w:rsid w:val="00DD0DAE"/>
    <w:rsid w:val="00DD1260"/>
    <w:rsid w:val="00DD1818"/>
    <w:rsid w:val="00DD1A63"/>
    <w:rsid w:val="00DD1C2D"/>
    <w:rsid w:val="00DD1E94"/>
    <w:rsid w:val="00DD1F73"/>
    <w:rsid w:val="00DD1FB6"/>
    <w:rsid w:val="00DD211D"/>
    <w:rsid w:val="00DD29A7"/>
    <w:rsid w:val="00DD29E8"/>
    <w:rsid w:val="00DD2C75"/>
    <w:rsid w:val="00DD30DD"/>
    <w:rsid w:val="00DD34A3"/>
    <w:rsid w:val="00DD380F"/>
    <w:rsid w:val="00DD38F2"/>
    <w:rsid w:val="00DD3A95"/>
    <w:rsid w:val="00DD3C2B"/>
    <w:rsid w:val="00DD40B4"/>
    <w:rsid w:val="00DD498E"/>
    <w:rsid w:val="00DD4B8E"/>
    <w:rsid w:val="00DD4BF7"/>
    <w:rsid w:val="00DD4CE3"/>
    <w:rsid w:val="00DD5641"/>
    <w:rsid w:val="00DD595A"/>
    <w:rsid w:val="00DD5B2C"/>
    <w:rsid w:val="00DD5E63"/>
    <w:rsid w:val="00DD6C82"/>
    <w:rsid w:val="00DD71D2"/>
    <w:rsid w:val="00DD7495"/>
    <w:rsid w:val="00DD753C"/>
    <w:rsid w:val="00DD79CE"/>
    <w:rsid w:val="00DD7A20"/>
    <w:rsid w:val="00DD7EC9"/>
    <w:rsid w:val="00DE0711"/>
    <w:rsid w:val="00DE071B"/>
    <w:rsid w:val="00DE08CB"/>
    <w:rsid w:val="00DE0B4A"/>
    <w:rsid w:val="00DE0F36"/>
    <w:rsid w:val="00DE0F8A"/>
    <w:rsid w:val="00DE100A"/>
    <w:rsid w:val="00DE195C"/>
    <w:rsid w:val="00DE19C2"/>
    <w:rsid w:val="00DE1FF8"/>
    <w:rsid w:val="00DE2587"/>
    <w:rsid w:val="00DE2625"/>
    <w:rsid w:val="00DE2EC7"/>
    <w:rsid w:val="00DE4449"/>
    <w:rsid w:val="00DE4645"/>
    <w:rsid w:val="00DE4867"/>
    <w:rsid w:val="00DE492A"/>
    <w:rsid w:val="00DE4A79"/>
    <w:rsid w:val="00DE4D2C"/>
    <w:rsid w:val="00DE59E8"/>
    <w:rsid w:val="00DE5F76"/>
    <w:rsid w:val="00DE67AC"/>
    <w:rsid w:val="00DE6ACC"/>
    <w:rsid w:val="00DE6B9B"/>
    <w:rsid w:val="00DE6C91"/>
    <w:rsid w:val="00DE6E67"/>
    <w:rsid w:val="00DE75A8"/>
    <w:rsid w:val="00DE763E"/>
    <w:rsid w:val="00DE7803"/>
    <w:rsid w:val="00DE7882"/>
    <w:rsid w:val="00DE7DEE"/>
    <w:rsid w:val="00DF0296"/>
    <w:rsid w:val="00DF09CC"/>
    <w:rsid w:val="00DF0A5D"/>
    <w:rsid w:val="00DF0C68"/>
    <w:rsid w:val="00DF1100"/>
    <w:rsid w:val="00DF18E2"/>
    <w:rsid w:val="00DF1AF5"/>
    <w:rsid w:val="00DF2B44"/>
    <w:rsid w:val="00DF2C2C"/>
    <w:rsid w:val="00DF2EAE"/>
    <w:rsid w:val="00DF2F66"/>
    <w:rsid w:val="00DF343D"/>
    <w:rsid w:val="00DF3B52"/>
    <w:rsid w:val="00DF48E6"/>
    <w:rsid w:val="00DF4F86"/>
    <w:rsid w:val="00DF5240"/>
    <w:rsid w:val="00DF5415"/>
    <w:rsid w:val="00DF54E1"/>
    <w:rsid w:val="00DF55B6"/>
    <w:rsid w:val="00DF654A"/>
    <w:rsid w:val="00DF6AA0"/>
    <w:rsid w:val="00DF6AAC"/>
    <w:rsid w:val="00DF6E67"/>
    <w:rsid w:val="00DF6F2C"/>
    <w:rsid w:val="00DF6F32"/>
    <w:rsid w:val="00DF72E8"/>
    <w:rsid w:val="00DF761E"/>
    <w:rsid w:val="00DF77A9"/>
    <w:rsid w:val="00DF7817"/>
    <w:rsid w:val="00DF7865"/>
    <w:rsid w:val="00DF79DD"/>
    <w:rsid w:val="00E005B7"/>
    <w:rsid w:val="00E008D6"/>
    <w:rsid w:val="00E0109F"/>
    <w:rsid w:val="00E0114E"/>
    <w:rsid w:val="00E0126F"/>
    <w:rsid w:val="00E0176A"/>
    <w:rsid w:val="00E01D5C"/>
    <w:rsid w:val="00E024D8"/>
    <w:rsid w:val="00E0294F"/>
    <w:rsid w:val="00E02EED"/>
    <w:rsid w:val="00E03134"/>
    <w:rsid w:val="00E03200"/>
    <w:rsid w:val="00E03222"/>
    <w:rsid w:val="00E0337A"/>
    <w:rsid w:val="00E03B80"/>
    <w:rsid w:val="00E03EBF"/>
    <w:rsid w:val="00E03FF3"/>
    <w:rsid w:val="00E04016"/>
    <w:rsid w:val="00E04329"/>
    <w:rsid w:val="00E04412"/>
    <w:rsid w:val="00E04A49"/>
    <w:rsid w:val="00E0532C"/>
    <w:rsid w:val="00E058CC"/>
    <w:rsid w:val="00E05A41"/>
    <w:rsid w:val="00E05FCE"/>
    <w:rsid w:val="00E06158"/>
    <w:rsid w:val="00E0655A"/>
    <w:rsid w:val="00E068ED"/>
    <w:rsid w:val="00E06D9C"/>
    <w:rsid w:val="00E06E59"/>
    <w:rsid w:val="00E070FE"/>
    <w:rsid w:val="00E07CE4"/>
    <w:rsid w:val="00E07FD3"/>
    <w:rsid w:val="00E10060"/>
    <w:rsid w:val="00E10269"/>
    <w:rsid w:val="00E1036F"/>
    <w:rsid w:val="00E10A59"/>
    <w:rsid w:val="00E10F37"/>
    <w:rsid w:val="00E11186"/>
    <w:rsid w:val="00E1127E"/>
    <w:rsid w:val="00E1156D"/>
    <w:rsid w:val="00E115E1"/>
    <w:rsid w:val="00E1180B"/>
    <w:rsid w:val="00E11C89"/>
    <w:rsid w:val="00E11C9B"/>
    <w:rsid w:val="00E12379"/>
    <w:rsid w:val="00E124FF"/>
    <w:rsid w:val="00E127ED"/>
    <w:rsid w:val="00E12868"/>
    <w:rsid w:val="00E12963"/>
    <w:rsid w:val="00E12B41"/>
    <w:rsid w:val="00E12D78"/>
    <w:rsid w:val="00E12E75"/>
    <w:rsid w:val="00E12EC6"/>
    <w:rsid w:val="00E131E6"/>
    <w:rsid w:val="00E1346E"/>
    <w:rsid w:val="00E13707"/>
    <w:rsid w:val="00E1381D"/>
    <w:rsid w:val="00E13A4D"/>
    <w:rsid w:val="00E13D4C"/>
    <w:rsid w:val="00E14622"/>
    <w:rsid w:val="00E14F02"/>
    <w:rsid w:val="00E151AD"/>
    <w:rsid w:val="00E152A9"/>
    <w:rsid w:val="00E15597"/>
    <w:rsid w:val="00E155E2"/>
    <w:rsid w:val="00E15801"/>
    <w:rsid w:val="00E15CDB"/>
    <w:rsid w:val="00E15FEE"/>
    <w:rsid w:val="00E166AE"/>
    <w:rsid w:val="00E16860"/>
    <w:rsid w:val="00E16A80"/>
    <w:rsid w:val="00E17018"/>
    <w:rsid w:val="00E17183"/>
    <w:rsid w:val="00E179C8"/>
    <w:rsid w:val="00E20333"/>
    <w:rsid w:val="00E208E3"/>
    <w:rsid w:val="00E209AC"/>
    <w:rsid w:val="00E215FA"/>
    <w:rsid w:val="00E21A88"/>
    <w:rsid w:val="00E21DAD"/>
    <w:rsid w:val="00E2205B"/>
    <w:rsid w:val="00E223EE"/>
    <w:rsid w:val="00E227C2"/>
    <w:rsid w:val="00E228AE"/>
    <w:rsid w:val="00E22B5B"/>
    <w:rsid w:val="00E22E9F"/>
    <w:rsid w:val="00E2312B"/>
    <w:rsid w:val="00E234D4"/>
    <w:rsid w:val="00E2352B"/>
    <w:rsid w:val="00E235AF"/>
    <w:rsid w:val="00E2389E"/>
    <w:rsid w:val="00E23922"/>
    <w:rsid w:val="00E23E03"/>
    <w:rsid w:val="00E24931"/>
    <w:rsid w:val="00E24E9E"/>
    <w:rsid w:val="00E24F89"/>
    <w:rsid w:val="00E25242"/>
    <w:rsid w:val="00E252C3"/>
    <w:rsid w:val="00E259B8"/>
    <w:rsid w:val="00E260BC"/>
    <w:rsid w:val="00E264E7"/>
    <w:rsid w:val="00E265E0"/>
    <w:rsid w:val="00E2677F"/>
    <w:rsid w:val="00E26A4E"/>
    <w:rsid w:val="00E26C20"/>
    <w:rsid w:val="00E26E53"/>
    <w:rsid w:val="00E2739E"/>
    <w:rsid w:val="00E27404"/>
    <w:rsid w:val="00E275B3"/>
    <w:rsid w:val="00E27642"/>
    <w:rsid w:val="00E27B52"/>
    <w:rsid w:val="00E27E25"/>
    <w:rsid w:val="00E27F5F"/>
    <w:rsid w:val="00E27FF4"/>
    <w:rsid w:val="00E30634"/>
    <w:rsid w:val="00E30667"/>
    <w:rsid w:val="00E30B1A"/>
    <w:rsid w:val="00E30DEA"/>
    <w:rsid w:val="00E30F52"/>
    <w:rsid w:val="00E31138"/>
    <w:rsid w:val="00E31335"/>
    <w:rsid w:val="00E31493"/>
    <w:rsid w:val="00E31819"/>
    <w:rsid w:val="00E31C17"/>
    <w:rsid w:val="00E31C21"/>
    <w:rsid w:val="00E31E6D"/>
    <w:rsid w:val="00E31F75"/>
    <w:rsid w:val="00E32047"/>
    <w:rsid w:val="00E32155"/>
    <w:rsid w:val="00E321E3"/>
    <w:rsid w:val="00E322B2"/>
    <w:rsid w:val="00E32369"/>
    <w:rsid w:val="00E32851"/>
    <w:rsid w:val="00E328F9"/>
    <w:rsid w:val="00E329AB"/>
    <w:rsid w:val="00E32BAE"/>
    <w:rsid w:val="00E32F12"/>
    <w:rsid w:val="00E3300A"/>
    <w:rsid w:val="00E332E7"/>
    <w:rsid w:val="00E338C2"/>
    <w:rsid w:val="00E3415A"/>
    <w:rsid w:val="00E347D5"/>
    <w:rsid w:val="00E34834"/>
    <w:rsid w:val="00E3514B"/>
    <w:rsid w:val="00E3525A"/>
    <w:rsid w:val="00E354E7"/>
    <w:rsid w:val="00E3555F"/>
    <w:rsid w:val="00E35A5B"/>
    <w:rsid w:val="00E35C00"/>
    <w:rsid w:val="00E35CD7"/>
    <w:rsid w:val="00E35E5D"/>
    <w:rsid w:val="00E35EBC"/>
    <w:rsid w:val="00E35EFC"/>
    <w:rsid w:val="00E36254"/>
    <w:rsid w:val="00E3654A"/>
    <w:rsid w:val="00E36773"/>
    <w:rsid w:val="00E378E8"/>
    <w:rsid w:val="00E37AE1"/>
    <w:rsid w:val="00E37E47"/>
    <w:rsid w:val="00E408D7"/>
    <w:rsid w:val="00E4098C"/>
    <w:rsid w:val="00E40CB2"/>
    <w:rsid w:val="00E40F2C"/>
    <w:rsid w:val="00E41079"/>
    <w:rsid w:val="00E41A07"/>
    <w:rsid w:val="00E41AC2"/>
    <w:rsid w:val="00E41E59"/>
    <w:rsid w:val="00E41F5C"/>
    <w:rsid w:val="00E41F9E"/>
    <w:rsid w:val="00E42206"/>
    <w:rsid w:val="00E42789"/>
    <w:rsid w:val="00E42EB6"/>
    <w:rsid w:val="00E43168"/>
    <w:rsid w:val="00E436C4"/>
    <w:rsid w:val="00E43971"/>
    <w:rsid w:val="00E43AB7"/>
    <w:rsid w:val="00E43BB8"/>
    <w:rsid w:val="00E43E9D"/>
    <w:rsid w:val="00E4432F"/>
    <w:rsid w:val="00E448A4"/>
    <w:rsid w:val="00E44924"/>
    <w:rsid w:val="00E44983"/>
    <w:rsid w:val="00E44D8B"/>
    <w:rsid w:val="00E44D95"/>
    <w:rsid w:val="00E4556B"/>
    <w:rsid w:val="00E45AEB"/>
    <w:rsid w:val="00E45C9B"/>
    <w:rsid w:val="00E45D11"/>
    <w:rsid w:val="00E45EA8"/>
    <w:rsid w:val="00E46222"/>
    <w:rsid w:val="00E46A64"/>
    <w:rsid w:val="00E476FA"/>
    <w:rsid w:val="00E477A3"/>
    <w:rsid w:val="00E4781A"/>
    <w:rsid w:val="00E47842"/>
    <w:rsid w:val="00E47EE1"/>
    <w:rsid w:val="00E47FD5"/>
    <w:rsid w:val="00E50286"/>
    <w:rsid w:val="00E502C8"/>
    <w:rsid w:val="00E506DB"/>
    <w:rsid w:val="00E50794"/>
    <w:rsid w:val="00E50A73"/>
    <w:rsid w:val="00E51446"/>
    <w:rsid w:val="00E517D5"/>
    <w:rsid w:val="00E51991"/>
    <w:rsid w:val="00E52522"/>
    <w:rsid w:val="00E52938"/>
    <w:rsid w:val="00E52A17"/>
    <w:rsid w:val="00E52D53"/>
    <w:rsid w:val="00E52E11"/>
    <w:rsid w:val="00E52E5E"/>
    <w:rsid w:val="00E5342B"/>
    <w:rsid w:val="00E534AB"/>
    <w:rsid w:val="00E53623"/>
    <w:rsid w:val="00E536AB"/>
    <w:rsid w:val="00E54675"/>
    <w:rsid w:val="00E547BA"/>
    <w:rsid w:val="00E54BD3"/>
    <w:rsid w:val="00E54CF7"/>
    <w:rsid w:val="00E55ED8"/>
    <w:rsid w:val="00E56252"/>
    <w:rsid w:val="00E56364"/>
    <w:rsid w:val="00E56B36"/>
    <w:rsid w:val="00E56E26"/>
    <w:rsid w:val="00E57288"/>
    <w:rsid w:val="00E578EA"/>
    <w:rsid w:val="00E57A5C"/>
    <w:rsid w:val="00E57BEF"/>
    <w:rsid w:val="00E606EA"/>
    <w:rsid w:val="00E60947"/>
    <w:rsid w:val="00E60FB9"/>
    <w:rsid w:val="00E612DA"/>
    <w:rsid w:val="00E613FD"/>
    <w:rsid w:val="00E61765"/>
    <w:rsid w:val="00E618FE"/>
    <w:rsid w:val="00E61E28"/>
    <w:rsid w:val="00E621E5"/>
    <w:rsid w:val="00E628D6"/>
    <w:rsid w:val="00E629FF"/>
    <w:rsid w:val="00E62A15"/>
    <w:rsid w:val="00E62D09"/>
    <w:rsid w:val="00E62D69"/>
    <w:rsid w:val="00E62F7C"/>
    <w:rsid w:val="00E63065"/>
    <w:rsid w:val="00E63107"/>
    <w:rsid w:val="00E635C5"/>
    <w:rsid w:val="00E63775"/>
    <w:rsid w:val="00E63B90"/>
    <w:rsid w:val="00E641FD"/>
    <w:rsid w:val="00E64A07"/>
    <w:rsid w:val="00E64BB0"/>
    <w:rsid w:val="00E64D2B"/>
    <w:rsid w:val="00E64F5C"/>
    <w:rsid w:val="00E64FE0"/>
    <w:rsid w:val="00E6514D"/>
    <w:rsid w:val="00E65252"/>
    <w:rsid w:val="00E65D46"/>
    <w:rsid w:val="00E66434"/>
    <w:rsid w:val="00E664EB"/>
    <w:rsid w:val="00E6698C"/>
    <w:rsid w:val="00E670E7"/>
    <w:rsid w:val="00E67778"/>
    <w:rsid w:val="00E677A6"/>
    <w:rsid w:val="00E67810"/>
    <w:rsid w:val="00E6781E"/>
    <w:rsid w:val="00E67A7E"/>
    <w:rsid w:val="00E67BD4"/>
    <w:rsid w:val="00E67C30"/>
    <w:rsid w:val="00E67D8B"/>
    <w:rsid w:val="00E70223"/>
    <w:rsid w:val="00E705FB"/>
    <w:rsid w:val="00E714BE"/>
    <w:rsid w:val="00E71741"/>
    <w:rsid w:val="00E718CD"/>
    <w:rsid w:val="00E71E7C"/>
    <w:rsid w:val="00E71EFE"/>
    <w:rsid w:val="00E720FD"/>
    <w:rsid w:val="00E72143"/>
    <w:rsid w:val="00E723FC"/>
    <w:rsid w:val="00E729E6"/>
    <w:rsid w:val="00E72A76"/>
    <w:rsid w:val="00E72AEE"/>
    <w:rsid w:val="00E72D17"/>
    <w:rsid w:val="00E72E0E"/>
    <w:rsid w:val="00E73632"/>
    <w:rsid w:val="00E73753"/>
    <w:rsid w:val="00E737CF"/>
    <w:rsid w:val="00E73B2F"/>
    <w:rsid w:val="00E73DD4"/>
    <w:rsid w:val="00E73DDC"/>
    <w:rsid w:val="00E74054"/>
    <w:rsid w:val="00E7415F"/>
    <w:rsid w:val="00E7466C"/>
    <w:rsid w:val="00E746E9"/>
    <w:rsid w:val="00E7492C"/>
    <w:rsid w:val="00E74FF9"/>
    <w:rsid w:val="00E750B4"/>
    <w:rsid w:val="00E7536E"/>
    <w:rsid w:val="00E756F3"/>
    <w:rsid w:val="00E75F6D"/>
    <w:rsid w:val="00E76003"/>
    <w:rsid w:val="00E7620E"/>
    <w:rsid w:val="00E76F4A"/>
    <w:rsid w:val="00E76F7B"/>
    <w:rsid w:val="00E76FCC"/>
    <w:rsid w:val="00E772AA"/>
    <w:rsid w:val="00E772C2"/>
    <w:rsid w:val="00E773C6"/>
    <w:rsid w:val="00E77485"/>
    <w:rsid w:val="00E77CF9"/>
    <w:rsid w:val="00E77D53"/>
    <w:rsid w:val="00E8049B"/>
    <w:rsid w:val="00E806F3"/>
    <w:rsid w:val="00E807E3"/>
    <w:rsid w:val="00E809E3"/>
    <w:rsid w:val="00E81BAA"/>
    <w:rsid w:val="00E81E12"/>
    <w:rsid w:val="00E82726"/>
    <w:rsid w:val="00E82C01"/>
    <w:rsid w:val="00E83612"/>
    <w:rsid w:val="00E83893"/>
    <w:rsid w:val="00E83961"/>
    <w:rsid w:val="00E83C32"/>
    <w:rsid w:val="00E83C4C"/>
    <w:rsid w:val="00E83F5B"/>
    <w:rsid w:val="00E844A2"/>
    <w:rsid w:val="00E846AA"/>
    <w:rsid w:val="00E846D2"/>
    <w:rsid w:val="00E84A7A"/>
    <w:rsid w:val="00E84A8E"/>
    <w:rsid w:val="00E84B69"/>
    <w:rsid w:val="00E85063"/>
    <w:rsid w:val="00E851F9"/>
    <w:rsid w:val="00E853EF"/>
    <w:rsid w:val="00E85B20"/>
    <w:rsid w:val="00E86037"/>
    <w:rsid w:val="00E862B8"/>
    <w:rsid w:val="00E86337"/>
    <w:rsid w:val="00E86349"/>
    <w:rsid w:val="00E86541"/>
    <w:rsid w:val="00E86CD7"/>
    <w:rsid w:val="00E877AA"/>
    <w:rsid w:val="00E87DCC"/>
    <w:rsid w:val="00E90381"/>
    <w:rsid w:val="00E90926"/>
    <w:rsid w:val="00E90FE0"/>
    <w:rsid w:val="00E9138A"/>
    <w:rsid w:val="00E913F0"/>
    <w:rsid w:val="00E914C0"/>
    <w:rsid w:val="00E917E8"/>
    <w:rsid w:val="00E91999"/>
    <w:rsid w:val="00E91BA3"/>
    <w:rsid w:val="00E91EF8"/>
    <w:rsid w:val="00E923A1"/>
    <w:rsid w:val="00E92A8C"/>
    <w:rsid w:val="00E92FC8"/>
    <w:rsid w:val="00E93138"/>
    <w:rsid w:val="00E9327B"/>
    <w:rsid w:val="00E933E7"/>
    <w:rsid w:val="00E93443"/>
    <w:rsid w:val="00E9349A"/>
    <w:rsid w:val="00E93FDA"/>
    <w:rsid w:val="00E94A07"/>
    <w:rsid w:val="00E94D7F"/>
    <w:rsid w:val="00E94EBE"/>
    <w:rsid w:val="00E951E1"/>
    <w:rsid w:val="00E95C6B"/>
    <w:rsid w:val="00E96651"/>
    <w:rsid w:val="00E967CA"/>
    <w:rsid w:val="00E9690F"/>
    <w:rsid w:val="00E9693D"/>
    <w:rsid w:val="00E969E1"/>
    <w:rsid w:val="00E96A0E"/>
    <w:rsid w:val="00E96BF0"/>
    <w:rsid w:val="00E96C1A"/>
    <w:rsid w:val="00E96CCD"/>
    <w:rsid w:val="00E96FAD"/>
    <w:rsid w:val="00E97277"/>
    <w:rsid w:val="00E97417"/>
    <w:rsid w:val="00E975A0"/>
    <w:rsid w:val="00E979E8"/>
    <w:rsid w:val="00E97BFA"/>
    <w:rsid w:val="00E97EC5"/>
    <w:rsid w:val="00EA0187"/>
    <w:rsid w:val="00EA0217"/>
    <w:rsid w:val="00EA02C7"/>
    <w:rsid w:val="00EA0622"/>
    <w:rsid w:val="00EA0854"/>
    <w:rsid w:val="00EA0A49"/>
    <w:rsid w:val="00EA1278"/>
    <w:rsid w:val="00EA185D"/>
    <w:rsid w:val="00EA195F"/>
    <w:rsid w:val="00EA2376"/>
    <w:rsid w:val="00EA260A"/>
    <w:rsid w:val="00EA26E9"/>
    <w:rsid w:val="00EA2806"/>
    <w:rsid w:val="00EA294B"/>
    <w:rsid w:val="00EA2A3D"/>
    <w:rsid w:val="00EA2BB9"/>
    <w:rsid w:val="00EA318B"/>
    <w:rsid w:val="00EA33DE"/>
    <w:rsid w:val="00EA3720"/>
    <w:rsid w:val="00EA3967"/>
    <w:rsid w:val="00EA3A6A"/>
    <w:rsid w:val="00EA3EA5"/>
    <w:rsid w:val="00EA43DD"/>
    <w:rsid w:val="00EA4B3A"/>
    <w:rsid w:val="00EA4E7A"/>
    <w:rsid w:val="00EA5062"/>
    <w:rsid w:val="00EA509F"/>
    <w:rsid w:val="00EA54F5"/>
    <w:rsid w:val="00EA551E"/>
    <w:rsid w:val="00EA576B"/>
    <w:rsid w:val="00EA5C0B"/>
    <w:rsid w:val="00EA5DB2"/>
    <w:rsid w:val="00EA5DE9"/>
    <w:rsid w:val="00EA6610"/>
    <w:rsid w:val="00EA68C5"/>
    <w:rsid w:val="00EA6CDE"/>
    <w:rsid w:val="00EA7104"/>
    <w:rsid w:val="00EA760F"/>
    <w:rsid w:val="00EA7AB1"/>
    <w:rsid w:val="00EA7EDE"/>
    <w:rsid w:val="00EA7FBF"/>
    <w:rsid w:val="00EA7FD5"/>
    <w:rsid w:val="00EB0A87"/>
    <w:rsid w:val="00EB0B7B"/>
    <w:rsid w:val="00EB0CF8"/>
    <w:rsid w:val="00EB0F4A"/>
    <w:rsid w:val="00EB128D"/>
    <w:rsid w:val="00EB1545"/>
    <w:rsid w:val="00EB154F"/>
    <w:rsid w:val="00EB181F"/>
    <w:rsid w:val="00EB1DB4"/>
    <w:rsid w:val="00EB2771"/>
    <w:rsid w:val="00EB2813"/>
    <w:rsid w:val="00EB2B47"/>
    <w:rsid w:val="00EB2C20"/>
    <w:rsid w:val="00EB2CE4"/>
    <w:rsid w:val="00EB306D"/>
    <w:rsid w:val="00EB3621"/>
    <w:rsid w:val="00EB36D4"/>
    <w:rsid w:val="00EB3A93"/>
    <w:rsid w:val="00EB3DD7"/>
    <w:rsid w:val="00EB3E7D"/>
    <w:rsid w:val="00EB3F41"/>
    <w:rsid w:val="00EB426A"/>
    <w:rsid w:val="00EB4427"/>
    <w:rsid w:val="00EB50AD"/>
    <w:rsid w:val="00EB51F5"/>
    <w:rsid w:val="00EB59E3"/>
    <w:rsid w:val="00EB5A36"/>
    <w:rsid w:val="00EB5B41"/>
    <w:rsid w:val="00EB5CCB"/>
    <w:rsid w:val="00EB602F"/>
    <w:rsid w:val="00EB6570"/>
    <w:rsid w:val="00EB657A"/>
    <w:rsid w:val="00EB695B"/>
    <w:rsid w:val="00EB70D1"/>
    <w:rsid w:val="00EB74F3"/>
    <w:rsid w:val="00EB7B9A"/>
    <w:rsid w:val="00EC0391"/>
    <w:rsid w:val="00EC0422"/>
    <w:rsid w:val="00EC0474"/>
    <w:rsid w:val="00EC06EA"/>
    <w:rsid w:val="00EC0A4B"/>
    <w:rsid w:val="00EC10AE"/>
    <w:rsid w:val="00EC12C5"/>
    <w:rsid w:val="00EC130B"/>
    <w:rsid w:val="00EC134E"/>
    <w:rsid w:val="00EC15C8"/>
    <w:rsid w:val="00EC1757"/>
    <w:rsid w:val="00EC1CB2"/>
    <w:rsid w:val="00EC2990"/>
    <w:rsid w:val="00EC3029"/>
    <w:rsid w:val="00EC3589"/>
    <w:rsid w:val="00EC3761"/>
    <w:rsid w:val="00EC38ED"/>
    <w:rsid w:val="00EC396C"/>
    <w:rsid w:val="00EC41F6"/>
    <w:rsid w:val="00EC452B"/>
    <w:rsid w:val="00EC4994"/>
    <w:rsid w:val="00EC4B3D"/>
    <w:rsid w:val="00EC5278"/>
    <w:rsid w:val="00EC57F6"/>
    <w:rsid w:val="00EC6000"/>
    <w:rsid w:val="00EC6022"/>
    <w:rsid w:val="00EC6C60"/>
    <w:rsid w:val="00EC742C"/>
    <w:rsid w:val="00ED079D"/>
    <w:rsid w:val="00ED09E4"/>
    <w:rsid w:val="00ED0DD4"/>
    <w:rsid w:val="00ED1D1E"/>
    <w:rsid w:val="00ED1D64"/>
    <w:rsid w:val="00ED2059"/>
    <w:rsid w:val="00ED206A"/>
    <w:rsid w:val="00ED20BD"/>
    <w:rsid w:val="00ED2158"/>
    <w:rsid w:val="00ED2202"/>
    <w:rsid w:val="00ED2693"/>
    <w:rsid w:val="00ED2A69"/>
    <w:rsid w:val="00ED2C61"/>
    <w:rsid w:val="00ED302A"/>
    <w:rsid w:val="00ED35E4"/>
    <w:rsid w:val="00ED36FC"/>
    <w:rsid w:val="00ED3BB6"/>
    <w:rsid w:val="00ED4081"/>
    <w:rsid w:val="00ED45B5"/>
    <w:rsid w:val="00ED4646"/>
    <w:rsid w:val="00ED4DDC"/>
    <w:rsid w:val="00ED5041"/>
    <w:rsid w:val="00ED51CF"/>
    <w:rsid w:val="00ED5435"/>
    <w:rsid w:val="00ED57AA"/>
    <w:rsid w:val="00ED5983"/>
    <w:rsid w:val="00ED6449"/>
    <w:rsid w:val="00ED65B4"/>
    <w:rsid w:val="00ED6A30"/>
    <w:rsid w:val="00ED6AB9"/>
    <w:rsid w:val="00ED6B7B"/>
    <w:rsid w:val="00ED6C78"/>
    <w:rsid w:val="00ED7069"/>
    <w:rsid w:val="00ED71AB"/>
    <w:rsid w:val="00ED71F2"/>
    <w:rsid w:val="00ED7CD4"/>
    <w:rsid w:val="00ED7EF0"/>
    <w:rsid w:val="00EE00C4"/>
    <w:rsid w:val="00EE047F"/>
    <w:rsid w:val="00EE04A8"/>
    <w:rsid w:val="00EE04D6"/>
    <w:rsid w:val="00EE0AE2"/>
    <w:rsid w:val="00EE117A"/>
    <w:rsid w:val="00EE14F8"/>
    <w:rsid w:val="00EE1664"/>
    <w:rsid w:val="00EE1CA1"/>
    <w:rsid w:val="00EE241D"/>
    <w:rsid w:val="00EE2A9A"/>
    <w:rsid w:val="00EE3108"/>
    <w:rsid w:val="00EE314D"/>
    <w:rsid w:val="00EE319C"/>
    <w:rsid w:val="00EE3310"/>
    <w:rsid w:val="00EE350E"/>
    <w:rsid w:val="00EE3AA7"/>
    <w:rsid w:val="00EE3FDC"/>
    <w:rsid w:val="00EE4522"/>
    <w:rsid w:val="00EE4618"/>
    <w:rsid w:val="00EE4B1D"/>
    <w:rsid w:val="00EE4FD9"/>
    <w:rsid w:val="00EE4FFB"/>
    <w:rsid w:val="00EE53AC"/>
    <w:rsid w:val="00EE5998"/>
    <w:rsid w:val="00EE5DB7"/>
    <w:rsid w:val="00EE5E2D"/>
    <w:rsid w:val="00EE5E72"/>
    <w:rsid w:val="00EE6005"/>
    <w:rsid w:val="00EE6041"/>
    <w:rsid w:val="00EE61B5"/>
    <w:rsid w:val="00EE6221"/>
    <w:rsid w:val="00EE6816"/>
    <w:rsid w:val="00EE6B2D"/>
    <w:rsid w:val="00EE6E59"/>
    <w:rsid w:val="00EE706B"/>
    <w:rsid w:val="00EE735F"/>
    <w:rsid w:val="00EE73A3"/>
    <w:rsid w:val="00EE77CD"/>
    <w:rsid w:val="00EE7A92"/>
    <w:rsid w:val="00EE7A93"/>
    <w:rsid w:val="00EE7D8E"/>
    <w:rsid w:val="00EF00B6"/>
    <w:rsid w:val="00EF03BD"/>
    <w:rsid w:val="00EF04DC"/>
    <w:rsid w:val="00EF07FB"/>
    <w:rsid w:val="00EF0802"/>
    <w:rsid w:val="00EF09A6"/>
    <w:rsid w:val="00EF0F0A"/>
    <w:rsid w:val="00EF1274"/>
    <w:rsid w:val="00EF14B8"/>
    <w:rsid w:val="00EF1C3A"/>
    <w:rsid w:val="00EF1ED3"/>
    <w:rsid w:val="00EF2024"/>
    <w:rsid w:val="00EF20D7"/>
    <w:rsid w:val="00EF231D"/>
    <w:rsid w:val="00EF296D"/>
    <w:rsid w:val="00EF3F85"/>
    <w:rsid w:val="00EF455B"/>
    <w:rsid w:val="00EF4B43"/>
    <w:rsid w:val="00EF4BC0"/>
    <w:rsid w:val="00EF561D"/>
    <w:rsid w:val="00EF5893"/>
    <w:rsid w:val="00EF58E6"/>
    <w:rsid w:val="00EF5A7A"/>
    <w:rsid w:val="00EF6610"/>
    <w:rsid w:val="00EF6647"/>
    <w:rsid w:val="00EF689A"/>
    <w:rsid w:val="00EF6C73"/>
    <w:rsid w:val="00EF7346"/>
    <w:rsid w:val="00EF75F7"/>
    <w:rsid w:val="00EF7619"/>
    <w:rsid w:val="00EF773C"/>
    <w:rsid w:val="00EF788A"/>
    <w:rsid w:val="00EF78DF"/>
    <w:rsid w:val="00EF7932"/>
    <w:rsid w:val="00EF795B"/>
    <w:rsid w:val="00F002A4"/>
    <w:rsid w:val="00F006F1"/>
    <w:rsid w:val="00F0089E"/>
    <w:rsid w:val="00F00DC6"/>
    <w:rsid w:val="00F00E28"/>
    <w:rsid w:val="00F01013"/>
    <w:rsid w:val="00F019B5"/>
    <w:rsid w:val="00F01E7C"/>
    <w:rsid w:val="00F0204E"/>
    <w:rsid w:val="00F027D2"/>
    <w:rsid w:val="00F02863"/>
    <w:rsid w:val="00F02B6E"/>
    <w:rsid w:val="00F02C4E"/>
    <w:rsid w:val="00F03071"/>
    <w:rsid w:val="00F03518"/>
    <w:rsid w:val="00F03A46"/>
    <w:rsid w:val="00F03B09"/>
    <w:rsid w:val="00F03F8E"/>
    <w:rsid w:val="00F042A3"/>
    <w:rsid w:val="00F04376"/>
    <w:rsid w:val="00F045F2"/>
    <w:rsid w:val="00F0466F"/>
    <w:rsid w:val="00F04949"/>
    <w:rsid w:val="00F04CE8"/>
    <w:rsid w:val="00F04E40"/>
    <w:rsid w:val="00F05111"/>
    <w:rsid w:val="00F05882"/>
    <w:rsid w:val="00F05BA2"/>
    <w:rsid w:val="00F06546"/>
    <w:rsid w:val="00F065CD"/>
    <w:rsid w:val="00F06747"/>
    <w:rsid w:val="00F0691F"/>
    <w:rsid w:val="00F06998"/>
    <w:rsid w:val="00F075FD"/>
    <w:rsid w:val="00F07B28"/>
    <w:rsid w:val="00F07CE7"/>
    <w:rsid w:val="00F101F8"/>
    <w:rsid w:val="00F108D1"/>
    <w:rsid w:val="00F10AB3"/>
    <w:rsid w:val="00F10F29"/>
    <w:rsid w:val="00F1121B"/>
    <w:rsid w:val="00F11A0A"/>
    <w:rsid w:val="00F11A3B"/>
    <w:rsid w:val="00F11EA9"/>
    <w:rsid w:val="00F12B5C"/>
    <w:rsid w:val="00F12FD4"/>
    <w:rsid w:val="00F1320A"/>
    <w:rsid w:val="00F137FB"/>
    <w:rsid w:val="00F139BE"/>
    <w:rsid w:val="00F13BFC"/>
    <w:rsid w:val="00F14032"/>
    <w:rsid w:val="00F14056"/>
    <w:rsid w:val="00F14624"/>
    <w:rsid w:val="00F1477C"/>
    <w:rsid w:val="00F1546B"/>
    <w:rsid w:val="00F154B0"/>
    <w:rsid w:val="00F15AD4"/>
    <w:rsid w:val="00F15ADC"/>
    <w:rsid w:val="00F15C8E"/>
    <w:rsid w:val="00F1627A"/>
    <w:rsid w:val="00F16404"/>
    <w:rsid w:val="00F1696C"/>
    <w:rsid w:val="00F169C5"/>
    <w:rsid w:val="00F16AAD"/>
    <w:rsid w:val="00F16AF1"/>
    <w:rsid w:val="00F16AFC"/>
    <w:rsid w:val="00F170B4"/>
    <w:rsid w:val="00F175A0"/>
    <w:rsid w:val="00F17A94"/>
    <w:rsid w:val="00F2037F"/>
    <w:rsid w:val="00F20912"/>
    <w:rsid w:val="00F20D70"/>
    <w:rsid w:val="00F212DF"/>
    <w:rsid w:val="00F2140C"/>
    <w:rsid w:val="00F21E8F"/>
    <w:rsid w:val="00F2249D"/>
    <w:rsid w:val="00F226EA"/>
    <w:rsid w:val="00F2277F"/>
    <w:rsid w:val="00F227E8"/>
    <w:rsid w:val="00F23114"/>
    <w:rsid w:val="00F231E5"/>
    <w:rsid w:val="00F23684"/>
    <w:rsid w:val="00F23706"/>
    <w:rsid w:val="00F23974"/>
    <w:rsid w:val="00F23A45"/>
    <w:rsid w:val="00F23F1B"/>
    <w:rsid w:val="00F23FFA"/>
    <w:rsid w:val="00F24B14"/>
    <w:rsid w:val="00F25004"/>
    <w:rsid w:val="00F2521A"/>
    <w:rsid w:val="00F2578C"/>
    <w:rsid w:val="00F257B8"/>
    <w:rsid w:val="00F257C1"/>
    <w:rsid w:val="00F262EC"/>
    <w:rsid w:val="00F263EA"/>
    <w:rsid w:val="00F275BD"/>
    <w:rsid w:val="00F27825"/>
    <w:rsid w:val="00F27B06"/>
    <w:rsid w:val="00F27BE5"/>
    <w:rsid w:val="00F30140"/>
    <w:rsid w:val="00F30439"/>
    <w:rsid w:val="00F305BB"/>
    <w:rsid w:val="00F31503"/>
    <w:rsid w:val="00F3156D"/>
    <w:rsid w:val="00F31DA5"/>
    <w:rsid w:val="00F3255D"/>
    <w:rsid w:val="00F3293F"/>
    <w:rsid w:val="00F32D83"/>
    <w:rsid w:val="00F32FB9"/>
    <w:rsid w:val="00F33482"/>
    <w:rsid w:val="00F34157"/>
    <w:rsid w:val="00F34AB5"/>
    <w:rsid w:val="00F34CC1"/>
    <w:rsid w:val="00F35308"/>
    <w:rsid w:val="00F354DE"/>
    <w:rsid w:val="00F357BC"/>
    <w:rsid w:val="00F35B09"/>
    <w:rsid w:val="00F35B2B"/>
    <w:rsid w:val="00F35BF9"/>
    <w:rsid w:val="00F36286"/>
    <w:rsid w:val="00F36A55"/>
    <w:rsid w:val="00F372B8"/>
    <w:rsid w:val="00F37558"/>
    <w:rsid w:val="00F376F7"/>
    <w:rsid w:val="00F37972"/>
    <w:rsid w:val="00F4043A"/>
    <w:rsid w:val="00F40A5C"/>
    <w:rsid w:val="00F40E66"/>
    <w:rsid w:val="00F40EE4"/>
    <w:rsid w:val="00F411C8"/>
    <w:rsid w:val="00F4137F"/>
    <w:rsid w:val="00F415D5"/>
    <w:rsid w:val="00F4161E"/>
    <w:rsid w:val="00F417D0"/>
    <w:rsid w:val="00F418C8"/>
    <w:rsid w:val="00F41E9B"/>
    <w:rsid w:val="00F42009"/>
    <w:rsid w:val="00F42682"/>
    <w:rsid w:val="00F42A70"/>
    <w:rsid w:val="00F430EB"/>
    <w:rsid w:val="00F432C9"/>
    <w:rsid w:val="00F43425"/>
    <w:rsid w:val="00F434E0"/>
    <w:rsid w:val="00F435D8"/>
    <w:rsid w:val="00F4369F"/>
    <w:rsid w:val="00F4382C"/>
    <w:rsid w:val="00F4391A"/>
    <w:rsid w:val="00F43998"/>
    <w:rsid w:val="00F43BA6"/>
    <w:rsid w:val="00F43C28"/>
    <w:rsid w:val="00F43C9D"/>
    <w:rsid w:val="00F43F2E"/>
    <w:rsid w:val="00F44317"/>
    <w:rsid w:val="00F44381"/>
    <w:rsid w:val="00F44BFE"/>
    <w:rsid w:val="00F459E2"/>
    <w:rsid w:val="00F45AF5"/>
    <w:rsid w:val="00F45C70"/>
    <w:rsid w:val="00F45D95"/>
    <w:rsid w:val="00F45DBB"/>
    <w:rsid w:val="00F45E05"/>
    <w:rsid w:val="00F46024"/>
    <w:rsid w:val="00F4684C"/>
    <w:rsid w:val="00F46B00"/>
    <w:rsid w:val="00F4776A"/>
    <w:rsid w:val="00F47969"/>
    <w:rsid w:val="00F47974"/>
    <w:rsid w:val="00F47A1D"/>
    <w:rsid w:val="00F47C12"/>
    <w:rsid w:val="00F50F03"/>
    <w:rsid w:val="00F5134C"/>
    <w:rsid w:val="00F5187A"/>
    <w:rsid w:val="00F5259D"/>
    <w:rsid w:val="00F525CA"/>
    <w:rsid w:val="00F52739"/>
    <w:rsid w:val="00F52A04"/>
    <w:rsid w:val="00F53285"/>
    <w:rsid w:val="00F5337F"/>
    <w:rsid w:val="00F5341F"/>
    <w:rsid w:val="00F5374A"/>
    <w:rsid w:val="00F5376D"/>
    <w:rsid w:val="00F53EF3"/>
    <w:rsid w:val="00F54ECA"/>
    <w:rsid w:val="00F54FF1"/>
    <w:rsid w:val="00F55322"/>
    <w:rsid w:val="00F55550"/>
    <w:rsid w:val="00F556EA"/>
    <w:rsid w:val="00F5580D"/>
    <w:rsid w:val="00F55894"/>
    <w:rsid w:val="00F55F0D"/>
    <w:rsid w:val="00F562AE"/>
    <w:rsid w:val="00F566D9"/>
    <w:rsid w:val="00F5675D"/>
    <w:rsid w:val="00F568E6"/>
    <w:rsid w:val="00F56D18"/>
    <w:rsid w:val="00F56F9D"/>
    <w:rsid w:val="00F5746B"/>
    <w:rsid w:val="00F577D4"/>
    <w:rsid w:val="00F5783D"/>
    <w:rsid w:val="00F57BA8"/>
    <w:rsid w:val="00F57C0E"/>
    <w:rsid w:val="00F605BD"/>
    <w:rsid w:val="00F60679"/>
    <w:rsid w:val="00F6072B"/>
    <w:rsid w:val="00F6082E"/>
    <w:rsid w:val="00F60B75"/>
    <w:rsid w:val="00F60D85"/>
    <w:rsid w:val="00F616CB"/>
    <w:rsid w:val="00F61D4C"/>
    <w:rsid w:val="00F622F2"/>
    <w:rsid w:val="00F6251B"/>
    <w:rsid w:val="00F6258A"/>
    <w:rsid w:val="00F628DD"/>
    <w:rsid w:val="00F629E7"/>
    <w:rsid w:val="00F62B6B"/>
    <w:rsid w:val="00F62BA4"/>
    <w:rsid w:val="00F62DA7"/>
    <w:rsid w:val="00F6322F"/>
    <w:rsid w:val="00F634F3"/>
    <w:rsid w:val="00F6355B"/>
    <w:rsid w:val="00F63B00"/>
    <w:rsid w:val="00F63D3F"/>
    <w:rsid w:val="00F63EBA"/>
    <w:rsid w:val="00F63F25"/>
    <w:rsid w:val="00F6429F"/>
    <w:rsid w:val="00F643E5"/>
    <w:rsid w:val="00F64494"/>
    <w:rsid w:val="00F64568"/>
    <w:rsid w:val="00F646BA"/>
    <w:rsid w:val="00F647EF"/>
    <w:rsid w:val="00F64D52"/>
    <w:rsid w:val="00F65168"/>
    <w:rsid w:val="00F65300"/>
    <w:rsid w:val="00F6538B"/>
    <w:rsid w:val="00F653A1"/>
    <w:rsid w:val="00F654C4"/>
    <w:rsid w:val="00F657BB"/>
    <w:rsid w:val="00F65C03"/>
    <w:rsid w:val="00F65CC3"/>
    <w:rsid w:val="00F65E9C"/>
    <w:rsid w:val="00F660BA"/>
    <w:rsid w:val="00F6665F"/>
    <w:rsid w:val="00F66C3A"/>
    <w:rsid w:val="00F675D2"/>
    <w:rsid w:val="00F6769D"/>
    <w:rsid w:val="00F67B47"/>
    <w:rsid w:val="00F701C1"/>
    <w:rsid w:val="00F70604"/>
    <w:rsid w:val="00F706A2"/>
    <w:rsid w:val="00F70826"/>
    <w:rsid w:val="00F709CE"/>
    <w:rsid w:val="00F70A5C"/>
    <w:rsid w:val="00F70B81"/>
    <w:rsid w:val="00F70BAB"/>
    <w:rsid w:val="00F70CAB"/>
    <w:rsid w:val="00F70D97"/>
    <w:rsid w:val="00F70FEF"/>
    <w:rsid w:val="00F71430"/>
    <w:rsid w:val="00F71639"/>
    <w:rsid w:val="00F719BD"/>
    <w:rsid w:val="00F71A7C"/>
    <w:rsid w:val="00F71F9C"/>
    <w:rsid w:val="00F72053"/>
    <w:rsid w:val="00F72169"/>
    <w:rsid w:val="00F7227C"/>
    <w:rsid w:val="00F72383"/>
    <w:rsid w:val="00F72534"/>
    <w:rsid w:val="00F72B70"/>
    <w:rsid w:val="00F72E88"/>
    <w:rsid w:val="00F7357C"/>
    <w:rsid w:val="00F73968"/>
    <w:rsid w:val="00F73D24"/>
    <w:rsid w:val="00F7454B"/>
    <w:rsid w:val="00F749D3"/>
    <w:rsid w:val="00F74E73"/>
    <w:rsid w:val="00F74F1A"/>
    <w:rsid w:val="00F75334"/>
    <w:rsid w:val="00F7581E"/>
    <w:rsid w:val="00F75A0C"/>
    <w:rsid w:val="00F75C5B"/>
    <w:rsid w:val="00F75FD9"/>
    <w:rsid w:val="00F76398"/>
    <w:rsid w:val="00F76429"/>
    <w:rsid w:val="00F76D78"/>
    <w:rsid w:val="00F7715E"/>
    <w:rsid w:val="00F776E4"/>
    <w:rsid w:val="00F77B9B"/>
    <w:rsid w:val="00F77E32"/>
    <w:rsid w:val="00F77EBC"/>
    <w:rsid w:val="00F80B68"/>
    <w:rsid w:val="00F80E3B"/>
    <w:rsid w:val="00F811B0"/>
    <w:rsid w:val="00F814E6"/>
    <w:rsid w:val="00F817F4"/>
    <w:rsid w:val="00F81F19"/>
    <w:rsid w:val="00F83068"/>
    <w:rsid w:val="00F84665"/>
    <w:rsid w:val="00F8495C"/>
    <w:rsid w:val="00F849D4"/>
    <w:rsid w:val="00F84E42"/>
    <w:rsid w:val="00F84EDA"/>
    <w:rsid w:val="00F85077"/>
    <w:rsid w:val="00F85291"/>
    <w:rsid w:val="00F85A9A"/>
    <w:rsid w:val="00F8605E"/>
    <w:rsid w:val="00F8619C"/>
    <w:rsid w:val="00F86685"/>
    <w:rsid w:val="00F86AD2"/>
    <w:rsid w:val="00F86E07"/>
    <w:rsid w:val="00F873D8"/>
    <w:rsid w:val="00F87491"/>
    <w:rsid w:val="00F874C6"/>
    <w:rsid w:val="00F8755E"/>
    <w:rsid w:val="00F8765E"/>
    <w:rsid w:val="00F87909"/>
    <w:rsid w:val="00F87BE3"/>
    <w:rsid w:val="00F9028C"/>
    <w:rsid w:val="00F904B7"/>
    <w:rsid w:val="00F908BB"/>
    <w:rsid w:val="00F90C2A"/>
    <w:rsid w:val="00F90CF1"/>
    <w:rsid w:val="00F90FD1"/>
    <w:rsid w:val="00F91140"/>
    <w:rsid w:val="00F91158"/>
    <w:rsid w:val="00F912F3"/>
    <w:rsid w:val="00F9147A"/>
    <w:rsid w:val="00F91544"/>
    <w:rsid w:val="00F91BD3"/>
    <w:rsid w:val="00F921DA"/>
    <w:rsid w:val="00F924C2"/>
    <w:rsid w:val="00F92D5F"/>
    <w:rsid w:val="00F92F52"/>
    <w:rsid w:val="00F93181"/>
    <w:rsid w:val="00F93229"/>
    <w:rsid w:val="00F93CA6"/>
    <w:rsid w:val="00F93D63"/>
    <w:rsid w:val="00F93DB0"/>
    <w:rsid w:val="00F94266"/>
    <w:rsid w:val="00F942C6"/>
    <w:rsid w:val="00F945AA"/>
    <w:rsid w:val="00F9468E"/>
    <w:rsid w:val="00F95A41"/>
    <w:rsid w:val="00F95C1A"/>
    <w:rsid w:val="00F95C4C"/>
    <w:rsid w:val="00F95CE1"/>
    <w:rsid w:val="00F96026"/>
    <w:rsid w:val="00F961A7"/>
    <w:rsid w:val="00F9637A"/>
    <w:rsid w:val="00F96893"/>
    <w:rsid w:val="00F96E11"/>
    <w:rsid w:val="00F96E5F"/>
    <w:rsid w:val="00F96F50"/>
    <w:rsid w:val="00F97116"/>
    <w:rsid w:val="00F9738C"/>
    <w:rsid w:val="00F97BA6"/>
    <w:rsid w:val="00F97C49"/>
    <w:rsid w:val="00F97D6B"/>
    <w:rsid w:val="00FA0465"/>
    <w:rsid w:val="00FA05A7"/>
    <w:rsid w:val="00FA07EB"/>
    <w:rsid w:val="00FA09C6"/>
    <w:rsid w:val="00FA0AED"/>
    <w:rsid w:val="00FA1407"/>
    <w:rsid w:val="00FA14C9"/>
    <w:rsid w:val="00FA1895"/>
    <w:rsid w:val="00FA1AF6"/>
    <w:rsid w:val="00FA1AFD"/>
    <w:rsid w:val="00FA1B60"/>
    <w:rsid w:val="00FA1D64"/>
    <w:rsid w:val="00FA2319"/>
    <w:rsid w:val="00FA231D"/>
    <w:rsid w:val="00FA256D"/>
    <w:rsid w:val="00FA2D7C"/>
    <w:rsid w:val="00FA30D3"/>
    <w:rsid w:val="00FA39B3"/>
    <w:rsid w:val="00FA3A45"/>
    <w:rsid w:val="00FA46C0"/>
    <w:rsid w:val="00FA4BF9"/>
    <w:rsid w:val="00FA5298"/>
    <w:rsid w:val="00FA54B1"/>
    <w:rsid w:val="00FA55D5"/>
    <w:rsid w:val="00FA5768"/>
    <w:rsid w:val="00FA5B6B"/>
    <w:rsid w:val="00FA5C47"/>
    <w:rsid w:val="00FA5EF9"/>
    <w:rsid w:val="00FA61EE"/>
    <w:rsid w:val="00FA6233"/>
    <w:rsid w:val="00FA65A7"/>
    <w:rsid w:val="00FA65C6"/>
    <w:rsid w:val="00FA69A9"/>
    <w:rsid w:val="00FA700C"/>
    <w:rsid w:val="00FA738B"/>
    <w:rsid w:val="00FA73AF"/>
    <w:rsid w:val="00FA74FB"/>
    <w:rsid w:val="00FA7E73"/>
    <w:rsid w:val="00FB0035"/>
    <w:rsid w:val="00FB00A1"/>
    <w:rsid w:val="00FB0101"/>
    <w:rsid w:val="00FB0158"/>
    <w:rsid w:val="00FB0EB9"/>
    <w:rsid w:val="00FB1123"/>
    <w:rsid w:val="00FB1128"/>
    <w:rsid w:val="00FB180A"/>
    <w:rsid w:val="00FB292E"/>
    <w:rsid w:val="00FB2C90"/>
    <w:rsid w:val="00FB2D3C"/>
    <w:rsid w:val="00FB2E50"/>
    <w:rsid w:val="00FB301A"/>
    <w:rsid w:val="00FB3537"/>
    <w:rsid w:val="00FB3C92"/>
    <w:rsid w:val="00FB3E5C"/>
    <w:rsid w:val="00FB3FC5"/>
    <w:rsid w:val="00FB41EC"/>
    <w:rsid w:val="00FB469A"/>
    <w:rsid w:val="00FB4CD2"/>
    <w:rsid w:val="00FB4EF6"/>
    <w:rsid w:val="00FB4F08"/>
    <w:rsid w:val="00FB4F14"/>
    <w:rsid w:val="00FB5055"/>
    <w:rsid w:val="00FB594B"/>
    <w:rsid w:val="00FB5BA2"/>
    <w:rsid w:val="00FB5F16"/>
    <w:rsid w:val="00FB5FDB"/>
    <w:rsid w:val="00FB6046"/>
    <w:rsid w:val="00FB6203"/>
    <w:rsid w:val="00FB63F1"/>
    <w:rsid w:val="00FB682D"/>
    <w:rsid w:val="00FB6AC4"/>
    <w:rsid w:val="00FB6CB3"/>
    <w:rsid w:val="00FB6FFD"/>
    <w:rsid w:val="00FB7339"/>
    <w:rsid w:val="00FB7361"/>
    <w:rsid w:val="00FB7584"/>
    <w:rsid w:val="00FB7A52"/>
    <w:rsid w:val="00FB7E93"/>
    <w:rsid w:val="00FC0833"/>
    <w:rsid w:val="00FC08B0"/>
    <w:rsid w:val="00FC0DC1"/>
    <w:rsid w:val="00FC124F"/>
    <w:rsid w:val="00FC1A0E"/>
    <w:rsid w:val="00FC216E"/>
    <w:rsid w:val="00FC2BA5"/>
    <w:rsid w:val="00FC3055"/>
    <w:rsid w:val="00FC3DF5"/>
    <w:rsid w:val="00FC3E12"/>
    <w:rsid w:val="00FC3F94"/>
    <w:rsid w:val="00FC4280"/>
    <w:rsid w:val="00FC42BB"/>
    <w:rsid w:val="00FC4410"/>
    <w:rsid w:val="00FC4584"/>
    <w:rsid w:val="00FC459C"/>
    <w:rsid w:val="00FC459F"/>
    <w:rsid w:val="00FC4A74"/>
    <w:rsid w:val="00FC4B7C"/>
    <w:rsid w:val="00FC4DCE"/>
    <w:rsid w:val="00FC51AE"/>
    <w:rsid w:val="00FC52B8"/>
    <w:rsid w:val="00FC567A"/>
    <w:rsid w:val="00FC5C48"/>
    <w:rsid w:val="00FC5CB4"/>
    <w:rsid w:val="00FC7204"/>
    <w:rsid w:val="00FC731F"/>
    <w:rsid w:val="00FC745A"/>
    <w:rsid w:val="00FC76FD"/>
    <w:rsid w:val="00FC79F0"/>
    <w:rsid w:val="00FC7FF3"/>
    <w:rsid w:val="00FD0038"/>
    <w:rsid w:val="00FD02E1"/>
    <w:rsid w:val="00FD037B"/>
    <w:rsid w:val="00FD03B1"/>
    <w:rsid w:val="00FD0676"/>
    <w:rsid w:val="00FD0A4A"/>
    <w:rsid w:val="00FD0A89"/>
    <w:rsid w:val="00FD0AEC"/>
    <w:rsid w:val="00FD0F96"/>
    <w:rsid w:val="00FD11DC"/>
    <w:rsid w:val="00FD131A"/>
    <w:rsid w:val="00FD1907"/>
    <w:rsid w:val="00FD1B18"/>
    <w:rsid w:val="00FD1C6F"/>
    <w:rsid w:val="00FD1EA5"/>
    <w:rsid w:val="00FD227B"/>
    <w:rsid w:val="00FD292C"/>
    <w:rsid w:val="00FD33F4"/>
    <w:rsid w:val="00FD36C3"/>
    <w:rsid w:val="00FD418E"/>
    <w:rsid w:val="00FD421F"/>
    <w:rsid w:val="00FD4B9D"/>
    <w:rsid w:val="00FD4C53"/>
    <w:rsid w:val="00FD5121"/>
    <w:rsid w:val="00FD55C3"/>
    <w:rsid w:val="00FD5C15"/>
    <w:rsid w:val="00FD5EEE"/>
    <w:rsid w:val="00FD6243"/>
    <w:rsid w:val="00FD6323"/>
    <w:rsid w:val="00FD6504"/>
    <w:rsid w:val="00FD6792"/>
    <w:rsid w:val="00FD6AE8"/>
    <w:rsid w:val="00FD74A2"/>
    <w:rsid w:val="00FD7E6D"/>
    <w:rsid w:val="00FE0076"/>
    <w:rsid w:val="00FE0663"/>
    <w:rsid w:val="00FE06B9"/>
    <w:rsid w:val="00FE06BB"/>
    <w:rsid w:val="00FE0918"/>
    <w:rsid w:val="00FE0A74"/>
    <w:rsid w:val="00FE0DF7"/>
    <w:rsid w:val="00FE0E49"/>
    <w:rsid w:val="00FE15D5"/>
    <w:rsid w:val="00FE1ABF"/>
    <w:rsid w:val="00FE2660"/>
    <w:rsid w:val="00FE2773"/>
    <w:rsid w:val="00FE2789"/>
    <w:rsid w:val="00FE2D1A"/>
    <w:rsid w:val="00FE3146"/>
    <w:rsid w:val="00FE3DAB"/>
    <w:rsid w:val="00FE4004"/>
    <w:rsid w:val="00FE4184"/>
    <w:rsid w:val="00FE41B1"/>
    <w:rsid w:val="00FE43A8"/>
    <w:rsid w:val="00FE4590"/>
    <w:rsid w:val="00FE48EB"/>
    <w:rsid w:val="00FE4F7D"/>
    <w:rsid w:val="00FE501B"/>
    <w:rsid w:val="00FE508F"/>
    <w:rsid w:val="00FE54CD"/>
    <w:rsid w:val="00FE5AF2"/>
    <w:rsid w:val="00FE5E4D"/>
    <w:rsid w:val="00FE5E5A"/>
    <w:rsid w:val="00FE6715"/>
    <w:rsid w:val="00FE6BC2"/>
    <w:rsid w:val="00FE6F6D"/>
    <w:rsid w:val="00FE73C1"/>
    <w:rsid w:val="00FE75C8"/>
    <w:rsid w:val="00FE7B63"/>
    <w:rsid w:val="00FE7C48"/>
    <w:rsid w:val="00FE7CDA"/>
    <w:rsid w:val="00FF017F"/>
    <w:rsid w:val="00FF0402"/>
    <w:rsid w:val="00FF076A"/>
    <w:rsid w:val="00FF097F"/>
    <w:rsid w:val="00FF098E"/>
    <w:rsid w:val="00FF0A6E"/>
    <w:rsid w:val="00FF0B0C"/>
    <w:rsid w:val="00FF0C03"/>
    <w:rsid w:val="00FF0E85"/>
    <w:rsid w:val="00FF10EC"/>
    <w:rsid w:val="00FF10F4"/>
    <w:rsid w:val="00FF1158"/>
    <w:rsid w:val="00FF1208"/>
    <w:rsid w:val="00FF1663"/>
    <w:rsid w:val="00FF173E"/>
    <w:rsid w:val="00FF1EAE"/>
    <w:rsid w:val="00FF1F9F"/>
    <w:rsid w:val="00FF2E82"/>
    <w:rsid w:val="00FF3188"/>
    <w:rsid w:val="00FF32B0"/>
    <w:rsid w:val="00FF3B06"/>
    <w:rsid w:val="00FF3CA3"/>
    <w:rsid w:val="00FF4CE7"/>
    <w:rsid w:val="00FF5018"/>
    <w:rsid w:val="00FF5384"/>
    <w:rsid w:val="00FF5D69"/>
    <w:rsid w:val="00FF623E"/>
    <w:rsid w:val="00FF646D"/>
    <w:rsid w:val="00FF6B8F"/>
    <w:rsid w:val="00FF6F7C"/>
    <w:rsid w:val="00FF7012"/>
    <w:rsid w:val="00FF716F"/>
    <w:rsid w:val="00FF71C1"/>
    <w:rsid w:val="00FF7476"/>
    <w:rsid w:val="00FF74CD"/>
    <w:rsid w:val="00FF7563"/>
    <w:rsid w:val="00FF7658"/>
    <w:rsid w:val="00FF7B72"/>
    <w:rsid w:val="00FF7E35"/>
    <w:rsid w:val="00FF7F9D"/>
    <w:rsid w:val="1147F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B3FB3"/>
  <w15:docId w15:val="{FE611884-97CB-4EDF-8DFF-BF9D569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A11"/>
    <w:pPr>
      <w:spacing w:after="0" w:line="240" w:lineRule="auto"/>
    </w:pPr>
    <w:rPr>
      <w:rFonts w:ascii="Times New Roman" w:eastAsia="SimSun" w:hAnsi="Times New Roman"/>
      <w:sz w:val="24"/>
      <w:lang w:eastAsia="en-US"/>
    </w:rPr>
  </w:style>
  <w:style w:type="paragraph" w:styleId="Heading1">
    <w:name w:val="heading 1"/>
    <w:basedOn w:val="Normal"/>
    <w:next w:val="Normal"/>
    <w:link w:val="Heading1Char"/>
    <w:uiPriority w:val="9"/>
    <w:qFormat/>
    <w:rsid w:val="002E43D8"/>
    <w:pPr>
      <w:jc w:val="center"/>
      <w:outlineLvl w:val="0"/>
    </w:pPr>
    <w:rPr>
      <w:rFonts w:cs="Times New Roman"/>
      <w:b/>
      <w:lang w:eastAsia="zh-CN"/>
    </w:rPr>
  </w:style>
  <w:style w:type="paragraph" w:styleId="Heading2">
    <w:name w:val="heading 2"/>
    <w:basedOn w:val="Normal"/>
    <w:next w:val="Normal"/>
    <w:link w:val="Heading2Char"/>
    <w:uiPriority w:val="9"/>
    <w:unhideWhenUsed/>
    <w:qFormat/>
    <w:rsid w:val="00857018"/>
    <w:pPr>
      <w:outlineLvl w:val="1"/>
    </w:pPr>
    <w:rPr>
      <w:b/>
      <w:lang w:eastAsia="zh-CN"/>
    </w:rPr>
  </w:style>
  <w:style w:type="paragraph" w:styleId="Heading3">
    <w:name w:val="heading 3"/>
    <w:basedOn w:val="Normal"/>
    <w:next w:val="Normal"/>
    <w:link w:val="Heading3Char"/>
    <w:uiPriority w:val="9"/>
    <w:semiHidden/>
    <w:unhideWhenUsed/>
    <w:qFormat/>
    <w:rsid w:val="0066596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3D8"/>
    <w:rPr>
      <w:rFonts w:ascii="Times New Roman" w:eastAsia="SimSun" w:hAnsi="Times New Roman" w:cs="Times New Roman"/>
      <w:b/>
      <w:sz w:val="24"/>
    </w:rPr>
  </w:style>
  <w:style w:type="character" w:styleId="CommentReference">
    <w:name w:val="annotation reference"/>
    <w:basedOn w:val="DefaultParagraphFont"/>
    <w:uiPriority w:val="99"/>
    <w:semiHidden/>
    <w:unhideWhenUsed/>
    <w:rsid w:val="00627A11"/>
    <w:rPr>
      <w:sz w:val="16"/>
      <w:szCs w:val="16"/>
    </w:rPr>
  </w:style>
  <w:style w:type="paragraph" w:styleId="CommentText">
    <w:name w:val="annotation text"/>
    <w:basedOn w:val="Normal"/>
    <w:link w:val="CommentTextChar"/>
    <w:uiPriority w:val="99"/>
    <w:unhideWhenUsed/>
    <w:rsid w:val="00627A11"/>
    <w:rPr>
      <w:sz w:val="20"/>
      <w:szCs w:val="20"/>
    </w:rPr>
  </w:style>
  <w:style w:type="character" w:customStyle="1" w:styleId="CommentTextChar">
    <w:name w:val="Comment Text Char"/>
    <w:basedOn w:val="DefaultParagraphFont"/>
    <w:link w:val="CommentText"/>
    <w:uiPriority w:val="99"/>
    <w:rsid w:val="00627A11"/>
    <w:rPr>
      <w:rFonts w:ascii="Times New Roman" w:eastAsia="SimSun" w:hAnsi="Times New Roman"/>
      <w:sz w:val="20"/>
      <w:szCs w:val="20"/>
      <w:lang w:eastAsia="en-US"/>
    </w:rPr>
  </w:style>
  <w:style w:type="paragraph" w:styleId="ListParagraph">
    <w:name w:val="List Paragraph"/>
    <w:basedOn w:val="Normal"/>
    <w:uiPriority w:val="34"/>
    <w:qFormat/>
    <w:rsid w:val="00627A11"/>
    <w:pPr>
      <w:ind w:left="720"/>
      <w:contextualSpacing/>
    </w:pPr>
  </w:style>
  <w:style w:type="paragraph" w:styleId="BalloonText">
    <w:name w:val="Balloon Text"/>
    <w:basedOn w:val="Normal"/>
    <w:link w:val="BalloonTextChar"/>
    <w:uiPriority w:val="99"/>
    <w:semiHidden/>
    <w:unhideWhenUsed/>
    <w:rsid w:val="00627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A11"/>
    <w:rPr>
      <w:rFonts w:ascii="Segoe UI" w:eastAsia="SimSun" w:hAnsi="Segoe UI" w:cs="Segoe UI"/>
      <w:sz w:val="18"/>
      <w:szCs w:val="18"/>
      <w:lang w:eastAsia="en-US"/>
    </w:rPr>
  </w:style>
  <w:style w:type="paragraph" w:customStyle="1" w:styleId="m8453821504843282916gmail-msolistparagraph">
    <w:name w:val="m_8453821504843282916gmail-msolistparagraph"/>
    <w:basedOn w:val="Normal"/>
    <w:rsid w:val="00D355BE"/>
    <w:pPr>
      <w:spacing w:before="100" w:beforeAutospacing="1" w:after="100" w:afterAutospacing="1"/>
    </w:pPr>
    <w:rPr>
      <w:rFonts w:eastAsia="Times New Roman" w:cs="Times New Roman"/>
      <w:szCs w:val="24"/>
      <w:lang w:eastAsia="zh-CN"/>
    </w:rPr>
  </w:style>
  <w:style w:type="paragraph" w:styleId="CommentSubject">
    <w:name w:val="annotation subject"/>
    <w:basedOn w:val="CommentText"/>
    <w:next w:val="CommentText"/>
    <w:link w:val="CommentSubjectChar"/>
    <w:uiPriority w:val="99"/>
    <w:semiHidden/>
    <w:unhideWhenUsed/>
    <w:rsid w:val="00496E1A"/>
    <w:rPr>
      <w:b/>
      <w:bCs/>
    </w:rPr>
  </w:style>
  <w:style w:type="character" w:customStyle="1" w:styleId="CommentSubjectChar">
    <w:name w:val="Comment Subject Char"/>
    <w:basedOn w:val="CommentTextChar"/>
    <w:link w:val="CommentSubject"/>
    <w:uiPriority w:val="99"/>
    <w:semiHidden/>
    <w:rsid w:val="00496E1A"/>
    <w:rPr>
      <w:rFonts w:ascii="Times New Roman" w:eastAsia="SimSun" w:hAnsi="Times New Roman"/>
      <w:b/>
      <w:bCs/>
      <w:sz w:val="20"/>
      <w:szCs w:val="20"/>
      <w:lang w:eastAsia="en-US"/>
    </w:rPr>
  </w:style>
  <w:style w:type="character" w:customStyle="1" w:styleId="Heading3Char">
    <w:name w:val="Heading 3 Char"/>
    <w:basedOn w:val="DefaultParagraphFont"/>
    <w:link w:val="Heading3"/>
    <w:uiPriority w:val="9"/>
    <w:semiHidden/>
    <w:rsid w:val="00665964"/>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unhideWhenUsed/>
    <w:rsid w:val="00057BE5"/>
    <w:rPr>
      <w:color w:val="0000FF"/>
      <w:u w:val="single"/>
    </w:rPr>
  </w:style>
  <w:style w:type="paragraph" w:styleId="Revision">
    <w:name w:val="Revision"/>
    <w:hidden/>
    <w:uiPriority w:val="99"/>
    <w:semiHidden/>
    <w:rsid w:val="00C0070C"/>
    <w:pPr>
      <w:spacing w:after="0" w:line="240" w:lineRule="auto"/>
    </w:pPr>
    <w:rPr>
      <w:rFonts w:ascii="Times New Roman" w:eastAsia="SimSun" w:hAnsi="Times New Roman"/>
      <w:sz w:val="24"/>
      <w:lang w:eastAsia="en-US"/>
    </w:rPr>
  </w:style>
  <w:style w:type="character" w:customStyle="1" w:styleId="Heading2Char">
    <w:name w:val="Heading 2 Char"/>
    <w:basedOn w:val="DefaultParagraphFont"/>
    <w:link w:val="Heading2"/>
    <w:uiPriority w:val="9"/>
    <w:rsid w:val="00857018"/>
    <w:rPr>
      <w:rFonts w:ascii="Times New Roman" w:eastAsia="SimSun" w:hAnsi="Times New Roman"/>
      <w:b/>
      <w:sz w:val="24"/>
    </w:rPr>
  </w:style>
  <w:style w:type="paragraph" w:customStyle="1" w:styleId="EndNoteBibliography">
    <w:name w:val="EndNote Bibliography"/>
    <w:basedOn w:val="Normal"/>
    <w:link w:val="EndNoteBibliographyChar"/>
    <w:rsid w:val="00FA14C9"/>
    <w:pPr>
      <w:spacing w:line="480" w:lineRule="auto"/>
    </w:pPr>
    <w:rPr>
      <w:rFonts w:eastAsiaTheme="minorHAnsi" w:cs="Times New Roman"/>
      <w:noProof/>
    </w:rPr>
  </w:style>
  <w:style w:type="character" w:customStyle="1" w:styleId="EndNoteBibliographyChar">
    <w:name w:val="EndNote Bibliography Char"/>
    <w:basedOn w:val="DefaultParagraphFont"/>
    <w:link w:val="EndNoteBibliography"/>
    <w:rsid w:val="00FA14C9"/>
    <w:rPr>
      <w:rFonts w:ascii="Times New Roman" w:eastAsiaTheme="minorHAnsi" w:hAnsi="Times New Roman" w:cs="Times New Roman"/>
      <w:noProof/>
      <w:sz w:val="24"/>
      <w:lang w:eastAsia="en-US"/>
    </w:rPr>
  </w:style>
  <w:style w:type="paragraph" w:styleId="Header">
    <w:name w:val="header"/>
    <w:basedOn w:val="Normal"/>
    <w:link w:val="HeaderChar"/>
    <w:uiPriority w:val="99"/>
    <w:unhideWhenUsed/>
    <w:rsid w:val="00923689"/>
    <w:pPr>
      <w:tabs>
        <w:tab w:val="center" w:pos="4680"/>
        <w:tab w:val="right" w:pos="9360"/>
      </w:tabs>
    </w:pPr>
  </w:style>
  <w:style w:type="character" w:customStyle="1" w:styleId="HeaderChar">
    <w:name w:val="Header Char"/>
    <w:basedOn w:val="DefaultParagraphFont"/>
    <w:link w:val="Header"/>
    <w:uiPriority w:val="99"/>
    <w:rsid w:val="00923689"/>
    <w:rPr>
      <w:rFonts w:ascii="Times New Roman" w:eastAsia="SimSun" w:hAnsi="Times New Roman"/>
      <w:sz w:val="24"/>
      <w:lang w:eastAsia="en-US"/>
    </w:rPr>
  </w:style>
  <w:style w:type="paragraph" w:styleId="Footer">
    <w:name w:val="footer"/>
    <w:basedOn w:val="Normal"/>
    <w:link w:val="FooterChar"/>
    <w:uiPriority w:val="99"/>
    <w:unhideWhenUsed/>
    <w:rsid w:val="00923689"/>
    <w:pPr>
      <w:tabs>
        <w:tab w:val="center" w:pos="4680"/>
        <w:tab w:val="right" w:pos="9360"/>
      </w:tabs>
    </w:pPr>
  </w:style>
  <w:style w:type="character" w:customStyle="1" w:styleId="FooterChar">
    <w:name w:val="Footer Char"/>
    <w:basedOn w:val="DefaultParagraphFont"/>
    <w:link w:val="Footer"/>
    <w:uiPriority w:val="99"/>
    <w:rsid w:val="00923689"/>
    <w:rPr>
      <w:rFonts w:ascii="Times New Roman" w:eastAsia="SimSun" w:hAnsi="Times New Roman"/>
      <w:sz w:val="24"/>
      <w:lang w:eastAsia="en-US"/>
    </w:rPr>
  </w:style>
  <w:style w:type="character" w:customStyle="1" w:styleId="cite">
    <w:name w:val="cite"/>
    <w:basedOn w:val="DefaultParagraphFont"/>
    <w:rsid w:val="00870A9A"/>
  </w:style>
  <w:style w:type="character" w:styleId="UnresolvedMention">
    <w:name w:val="Unresolved Mention"/>
    <w:basedOn w:val="DefaultParagraphFont"/>
    <w:uiPriority w:val="99"/>
    <w:semiHidden/>
    <w:unhideWhenUsed/>
    <w:rsid w:val="00F7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78269">
      <w:bodyDiv w:val="1"/>
      <w:marLeft w:val="0"/>
      <w:marRight w:val="0"/>
      <w:marTop w:val="0"/>
      <w:marBottom w:val="0"/>
      <w:divBdr>
        <w:top w:val="none" w:sz="0" w:space="0" w:color="auto"/>
        <w:left w:val="none" w:sz="0" w:space="0" w:color="auto"/>
        <w:bottom w:val="none" w:sz="0" w:space="0" w:color="auto"/>
        <w:right w:val="none" w:sz="0" w:space="0" w:color="auto"/>
      </w:divBdr>
    </w:div>
    <w:div w:id="329069321">
      <w:bodyDiv w:val="1"/>
      <w:marLeft w:val="0"/>
      <w:marRight w:val="0"/>
      <w:marTop w:val="0"/>
      <w:marBottom w:val="0"/>
      <w:divBdr>
        <w:top w:val="none" w:sz="0" w:space="0" w:color="auto"/>
        <w:left w:val="none" w:sz="0" w:space="0" w:color="auto"/>
        <w:bottom w:val="none" w:sz="0" w:space="0" w:color="auto"/>
        <w:right w:val="none" w:sz="0" w:space="0" w:color="auto"/>
      </w:divBdr>
    </w:div>
    <w:div w:id="513155051">
      <w:bodyDiv w:val="1"/>
      <w:marLeft w:val="0"/>
      <w:marRight w:val="0"/>
      <w:marTop w:val="0"/>
      <w:marBottom w:val="0"/>
      <w:divBdr>
        <w:top w:val="none" w:sz="0" w:space="0" w:color="auto"/>
        <w:left w:val="none" w:sz="0" w:space="0" w:color="auto"/>
        <w:bottom w:val="none" w:sz="0" w:space="0" w:color="auto"/>
        <w:right w:val="none" w:sz="0" w:space="0" w:color="auto"/>
      </w:divBdr>
    </w:div>
    <w:div w:id="698355944">
      <w:bodyDiv w:val="1"/>
      <w:marLeft w:val="0"/>
      <w:marRight w:val="0"/>
      <w:marTop w:val="0"/>
      <w:marBottom w:val="0"/>
      <w:divBdr>
        <w:top w:val="none" w:sz="0" w:space="0" w:color="auto"/>
        <w:left w:val="none" w:sz="0" w:space="0" w:color="auto"/>
        <w:bottom w:val="none" w:sz="0" w:space="0" w:color="auto"/>
        <w:right w:val="none" w:sz="0" w:space="0" w:color="auto"/>
      </w:divBdr>
    </w:div>
    <w:div w:id="1152983770">
      <w:bodyDiv w:val="1"/>
      <w:marLeft w:val="0"/>
      <w:marRight w:val="0"/>
      <w:marTop w:val="0"/>
      <w:marBottom w:val="0"/>
      <w:divBdr>
        <w:top w:val="none" w:sz="0" w:space="0" w:color="auto"/>
        <w:left w:val="none" w:sz="0" w:space="0" w:color="auto"/>
        <w:bottom w:val="none" w:sz="0" w:space="0" w:color="auto"/>
        <w:right w:val="none" w:sz="0" w:space="0" w:color="auto"/>
      </w:divBdr>
    </w:div>
    <w:div w:id="1390156138">
      <w:bodyDiv w:val="1"/>
      <w:marLeft w:val="0"/>
      <w:marRight w:val="0"/>
      <w:marTop w:val="0"/>
      <w:marBottom w:val="0"/>
      <w:divBdr>
        <w:top w:val="none" w:sz="0" w:space="0" w:color="auto"/>
        <w:left w:val="none" w:sz="0" w:space="0" w:color="auto"/>
        <w:bottom w:val="none" w:sz="0" w:space="0" w:color="auto"/>
        <w:right w:val="none" w:sz="0" w:space="0" w:color="auto"/>
      </w:divBdr>
      <w:divsChild>
        <w:div w:id="154804232">
          <w:marLeft w:val="0"/>
          <w:marRight w:val="0"/>
          <w:marTop w:val="0"/>
          <w:marBottom w:val="0"/>
          <w:divBdr>
            <w:top w:val="none" w:sz="0" w:space="0" w:color="auto"/>
            <w:left w:val="none" w:sz="0" w:space="0" w:color="auto"/>
            <w:bottom w:val="none" w:sz="0" w:space="0" w:color="auto"/>
            <w:right w:val="none" w:sz="0" w:space="0" w:color="auto"/>
          </w:divBdr>
        </w:div>
        <w:div w:id="526529225">
          <w:marLeft w:val="0"/>
          <w:marRight w:val="0"/>
          <w:marTop w:val="0"/>
          <w:marBottom w:val="0"/>
          <w:divBdr>
            <w:top w:val="none" w:sz="0" w:space="0" w:color="auto"/>
            <w:left w:val="none" w:sz="0" w:space="0" w:color="auto"/>
            <w:bottom w:val="none" w:sz="0" w:space="0" w:color="auto"/>
            <w:right w:val="none" w:sz="0" w:space="0" w:color="auto"/>
          </w:divBdr>
        </w:div>
        <w:div w:id="604271558">
          <w:marLeft w:val="0"/>
          <w:marRight w:val="0"/>
          <w:marTop w:val="0"/>
          <w:marBottom w:val="0"/>
          <w:divBdr>
            <w:top w:val="none" w:sz="0" w:space="0" w:color="auto"/>
            <w:left w:val="none" w:sz="0" w:space="0" w:color="auto"/>
            <w:bottom w:val="none" w:sz="0" w:space="0" w:color="auto"/>
            <w:right w:val="none" w:sz="0" w:space="0" w:color="auto"/>
          </w:divBdr>
        </w:div>
        <w:div w:id="623271496">
          <w:marLeft w:val="0"/>
          <w:marRight w:val="0"/>
          <w:marTop w:val="0"/>
          <w:marBottom w:val="0"/>
          <w:divBdr>
            <w:top w:val="none" w:sz="0" w:space="0" w:color="auto"/>
            <w:left w:val="none" w:sz="0" w:space="0" w:color="auto"/>
            <w:bottom w:val="none" w:sz="0" w:space="0" w:color="auto"/>
            <w:right w:val="none" w:sz="0" w:space="0" w:color="auto"/>
          </w:divBdr>
        </w:div>
        <w:div w:id="820583620">
          <w:marLeft w:val="0"/>
          <w:marRight w:val="0"/>
          <w:marTop w:val="0"/>
          <w:marBottom w:val="0"/>
          <w:divBdr>
            <w:top w:val="none" w:sz="0" w:space="0" w:color="auto"/>
            <w:left w:val="none" w:sz="0" w:space="0" w:color="auto"/>
            <w:bottom w:val="none" w:sz="0" w:space="0" w:color="auto"/>
            <w:right w:val="none" w:sz="0" w:space="0" w:color="auto"/>
          </w:divBdr>
        </w:div>
        <w:div w:id="1025789508">
          <w:marLeft w:val="0"/>
          <w:marRight w:val="0"/>
          <w:marTop w:val="0"/>
          <w:marBottom w:val="0"/>
          <w:divBdr>
            <w:top w:val="none" w:sz="0" w:space="0" w:color="auto"/>
            <w:left w:val="none" w:sz="0" w:space="0" w:color="auto"/>
            <w:bottom w:val="none" w:sz="0" w:space="0" w:color="auto"/>
            <w:right w:val="none" w:sz="0" w:space="0" w:color="auto"/>
          </w:divBdr>
          <w:divsChild>
            <w:div w:id="660737006">
              <w:marLeft w:val="0"/>
              <w:marRight w:val="0"/>
              <w:marTop w:val="0"/>
              <w:marBottom w:val="0"/>
              <w:divBdr>
                <w:top w:val="none" w:sz="0" w:space="0" w:color="auto"/>
                <w:left w:val="none" w:sz="0" w:space="0" w:color="auto"/>
                <w:bottom w:val="none" w:sz="0" w:space="0" w:color="auto"/>
                <w:right w:val="none" w:sz="0" w:space="0" w:color="auto"/>
              </w:divBdr>
              <w:divsChild>
                <w:div w:id="70586786">
                  <w:marLeft w:val="0"/>
                  <w:marRight w:val="0"/>
                  <w:marTop w:val="0"/>
                  <w:marBottom w:val="0"/>
                  <w:divBdr>
                    <w:top w:val="none" w:sz="0" w:space="0" w:color="auto"/>
                    <w:left w:val="none" w:sz="0" w:space="0" w:color="auto"/>
                    <w:bottom w:val="none" w:sz="0" w:space="0" w:color="auto"/>
                    <w:right w:val="none" w:sz="0" w:space="0" w:color="auto"/>
                  </w:divBdr>
                </w:div>
                <w:div w:id="2432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783">
          <w:marLeft w:val="0"/>
          <w:marRight w:val="0"/>
          <w:marTop w:val="0"/>
          <w:marBottom w:val="0"/>
          <w:divBdr>
            <w:top w:val="none" w:sz="0" w:space="0" w:color="auto"/>
            <w:left w:val="none" w:sz="0" w:space="0" w:color="auto"/>
            <w:bottom w:val="none" w:sz="0" w:space="0" w:color="auto"/>
            <w:right w:val="none" w:sz="0" w:space="0" w:color="auto"/>
          </w:divBdr>
          <w:divsChild>
            <w:div w:id="511993398">
              <w:marLeft w:val="0"/>
              <w:marRight w:val="0"/>
              <w:marTop w:val="0"/>
              <w:marBottom w:val="0"/>
              <w:divBdr>
                <w:top w:val="none" w:sz="0" w:space="0" w:color="auto"/>
                <w:left w:val="none" w:sz="0" w:space="0" w:color="auto"/>
                <w:bottom w:val="none" w:sz="0" w:space="0" w:color="auto"/>
                <w:right w:val="none" w:sz="0" w:space="0" w:color="auto"/>
              </w:divBdr>
              <w:divsChild>
                <w:div w:id="1664815426">
                  <w:marLeft w:val="0"/>
                  <w:marRight w:val="0"/>
                  <w:marTop w:val="0"/>
                  <w:marBottom w:val="0"/>
                  <w:divBdr>
                    <w:top w:val="none" w:sz="0" w:space="0" w:color="auto"/>
                    <w:left w:val="none" w:sz="0" w:space="0" w:color="auto"/>
                    <w:bottom w:val="none" w:sz="0" w:space="0" w:color="auto"/>
                    <w:right w:val="none" w:sz="0" w:space="0" w:color="auto"/>
                  </w:divBdr>
                </w:div>
                <w:div w:id="1996950591">
                  <w:marLeft w:val="0"/>
                  <w:marRight w:val="0"/>
                  <w:marTop w:val="0"/>
                  <w:marBottom w:val="0"/>
                  <w:divBdr>
                    <w:top w:val="none" w:sz="0" w:space="0" w:color="auto"/>
                    <w:left w:val="none" w:sz="0" w:space="0" w:color="auto"/>
                    <w:bottom w:val="none" w:sz="0" w:space="0" w:color="auto"/>
                    <w:right w:val="none" w:sz="0" w:space="0" w:color="auto"/>
                  </w:divBdr>
                </w:div>
              </w:divsChild>
            </w:div>
            <w:div w:id="1496607438">
              <w:marLeft w:val="0"/>
              <w:marRight w:val="0"/>
              <w:marTop w:val="0"/>
              <w:marBottom w:val="0"/>
              <w:divBdr>
                <w:top w:val="none" w:sz="0" w:space="0" w:color="auto"/>
                <w:left w:val="none" w:sz="0" w:space="0" w:color="auto"/>
                <w:bottom w:val="none" w:sz="0" w:space="0" w:color="auto"/>
                <w:right w:val="none" w:sz="0" w:space="0" w:color="auto"/>
              </w:divBdr>
              <w:divsChild>
                <w:div w:id="1790663496">
                  <w:marLeft w:val="0"/>
                  <w:marRight w:val="0"/>
                  <w:marTop w:val="0"/>
                  <w:marBottom w:val="0"/>
                  <w:divBdr>
                    <w:top w:val="none" w:sz="0" w:space="0" w:color="auto"/>
                    <w:left w:val="none" w:sz="0" w:space="0" w:color="auto"/>
                    <w:bottom w:val="none" w:sz="0" w:space="0" w:color="auto"/>
                    <w:right w:val="none" w:sz="0" w:space="0" w:color="auto"/>
                  </w:divBdr>
                </w:div>
                <w:div w:id="20683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3910">
          <w:marLeft w:val="0"/>
          <w:marRight w:val="0"/>
          <w:marTop w:val="0"/>
          <w:marBottom w:val="0"/>
          <w:divBdr>
            <w:top w:val="none" w:sz="0" w:space="0" w:color="auto"/>
            <w:left w:val="none" w:sz="0" w:space="0" w:color="auto"/>
            <w:bottom w:val="none" w:sz="0" w:space="0" w:color="auto"/>
            <w:right w:val="none" w:sz="0" w:space="0" w:color="auto"/>
          </w:divBdr>
        </w:div>
      </w:divsChild>
    </w:div>
    <w:div w:id="1574703884">
      <w:bodyDiv w:val="1"/>
      <w:marLeft w:val="0"/>
      <w:marRight w:val="0"/>
      <w:marTop w:val="0"/>
      <w:marBottom w:val="0"/>
      <w:divBdr>
        <w:top w:val="none" w:sz="0" w:space="0" w:color="auto"/>
        <w:left w:val="none" w:sz="0" w:space="0" w:color="auto"/>
        <w:bottom w:val="none" w:sz="0" w:space="0" w:color="auto"/>
        <w:right w:val="none" w:sz="0" w:space="0" w:color="auto"/>
      </w:divBdr>
    </w:div>
    <w:div w:id="1721974633">
      <w:bodyDiv w:val="1"/>
      <w:marLeft w:val="0"/>
      <w:marRight w:val="0"/>
      <w:marTop w:val="0"/>
      <w:marBottom w:val="0"/>
      <w:divBdr>
        <w:top w:val="none" w:sz="0" w:space="0" w:color="auto"/>
        <w:left w:val="none" w:sz="0" w:space="0" w:color="auto"/>
        <w:bottom w:val="none" w:sz="0" w:space="0" w:color="auto"/>
        <w:right w:val="none" w:sz="0" w:space="0" w:color="auto"/>
      </w:divBdr>
    </w:div>
    <w:div w:id="1762138211">
      <w:bodyDiv w:val="1"/>
      <w:marLeft w:val="0"/>
      <w:marRight w:val="0"/>
      <w:marTop w:val="0"/>
      <w:marBottom w:val="0"/>
      <w:divBdr>
        <w:top w:val="none" w:sz="0" w:space="0" w:color="auto"/>
        <w:left w:val="none" w:sz="0" w:space="0" w:color="auto"/>
        <w:bottom w:val="none" w:sz="0" w:space="0" w:color="auto"/>
        <w:right w:val="none" w:sz="0" w:space="0" w:color="auto"/>
      </w:divBdr>
    </w:div>
    <w:div w:id="2042433316">
      <w:bodyDiv w:val="1"/>
      <w:marLeft w:val="0"/>
      <w:marRight w:val="0"/>
      <w:marTop w:val="0"/>
      <w:marBottom w:val="0"/>
      <w:divBdr>
        <w:top w:val="none" w:sz="0" w:space="0" w:color="auto"/>
        <w:left w:val="none" w:sz="0" w:space="0" w:color="auto"/>
        <w:bottom w:val="none" w:sz="0" w:space="0" w:color="auto"/>
        <w:right w:val="none" w:sz="0" w:space="0" w:color="auto"/>
      </w:divBdr>
    </w:div>
    <w:div w:id="2048752548">
      <w:bodyDiv w:val="1"/>
      <w:marLeft w:val="0"/>
      <w:marRight w:val="0"/>
      <w:marTop w:val="0"/>
      <w:marBottom w:val="0"/>
      <w:divBdr>
        <w:top w:val="none" w:sz="0" w:space="0" w:color="auto"/>
        <w:left w:val="none" w:sz="0" w:space="0" w:color="auto"/>
        <w:bottom w:val="none" w:sz="0" w:space="0" w:color="auto"/>
        <w:right w:val="none" w:sz="0" w:space="0" w:color="auto"/>
      </w:divBdr>
    </w:div>
    <w:div w:id="21084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guntzviller@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0044118X7800900302"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sa\Dropbox\Dissertation\Papers%20-%20Language%20Brokering\Paper%203,%20Social%20Support\Graphs%20-%20Interaction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isa\Dropbox\Dissertation\Papers%20-%20Language%20Brokering\Paper%203,%20Social%20Support\Graphs%20-%20Interaction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Adolescent Brokering Feelings</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'PosNegFeel color'!$B$13</c:f>
              <c:strCache>
                <c:ptCount val="1"/>
                <c:pt idx="0">
                  <c:v>-1 SD</c:v>
                </c:pt>
              </c:strCache>
            </c:strRef>
          </c:tx>
          <c:spPr>
            <a:ln w="28575" cap="rnd">
              <a:solidFill>
                <a:srgbClr val="C00000"/>
              </a:solidFill>
              <a:round/>
            </a:ln>
            <a:effectLst/>
          </c:spPr>
          <c:marker>
            <c:symbol val="triangle"/>
            <c:size val="5"/>
            <c:spPr>
              <a:solidFill>
                <a:srgbClr val="C00000"/>
              </a:solidFill>
              <a:ln w="9525">
                <a:solidFill>
                  <a:srgbClr val="C00000"/>
                </a:solidFill>
              </a:ln>
              <a:effectLst/>
            </c:spPr>
          </c:marker>
          <c:cat>
            <c:strRef>
              <c:f>'PosNegFeel color'!$C$12:$E$12</c:f>
              <c:strCache>
                <c:ptCount val="3"/>
                <c:pt idx="0">
                  <c:v>-1 SD</c:v>
                </c:pt>
                <c:pt idx="1">
                  <c:v>M</c:v>
                </c:pt>
                <c:pt idx="2">
                  <c:v>+1 SD</c:v>
                </c:pt>
              </c:strCache>
            </c:strRef>
          </c:cat>
          <c:val>
            <c:numRef>
              <c:f>'PosNegFeel color'!$C$13:$E$13</c:f>
              <c:numCache>
                <c:formatCode>General</c:formatCode>
                <c:ptCount val="3"/>
                <c:pt idx="0">
                  <c:v>0.39029999999999998</c:v>
                </c:pt>
                <c:pt idx="1">
                  <c:v>1.4723999999999999</c:v>
                </c:pt>
                <c:pt idx="2">
                  <c:v>2.5546000000000002</c:v>
                </c:pt>
              </c:numCache>
            </c:numRef>
          </c:val>
          <c:smooth val="0"/>
          <c:extLst>
            <c:ext xmlns:c16="http://schemas.microsoft.com/office/drawing/2014/chart" uri="{C3380CC4-5D6E-409C-BE32-E72D297353CC}">
              <c16:uniqueId val="{00000000-8E48-4901-A3DA-30014C995C47}"/>
            </c:ext>
          </c:extLst>
        </c:ser>
        <c:ser>
          <c:idx val="1"/>
          <c:order val="1"/>
          <c:tx>
            <c:strRef>
              <c:f>'PosNegFeel color'!$B$14</c:f>
              <c:strCache>
                <c:ptCount val="1"/>
                <c:pt idx="0">
                  <c:v>M</c:v>
                </c:pt>
              </c:strCache>
            </c:strRef>
          </c:tx>
          <c:spPr>
            <a:ln w="28575" cap="rnd">
              <a:solidFill>
                <a:schemeClr val="tx1"/>
              </a:solidFill>
              <a:round/>
            </a:ln>
            <a:effectLst/>
          </c:spPr>
          <c:marker>
            <c:symbol val="square"/>
            <c:size val="5"/>
            <c:spPr>
              <a:solidFill>
                <a:schemeClr val="tx1"/>
              </a:solidFill>
              <a:ln w="9525">
                <a:solidFill>
                  <a:schemeClr val="tx1"/>
                </a:solidFill>
              </a:ln>
              <a:effectLst/>
            </c:spPr>
          </c:marker>
          <c:cat>
            <c:strRef>
              <c:f>'PosNegFeel color'!$C$12:$E$12</c:f>
              <c:strCache>
                <c:ptCount val="3"/>
                <c:pt idx="0">
                  <c:v>-1 SD</c:v>
                </c:pt>
                <c:pt idx="1">
                  <c:v>M</c:v>
                </c:pt>
                <c:pt idx="2">
                  <c:v>+1 SD</c:v>
                </c:pt>
              </c:strCache>
            </c:strRef>
          </c:cat>
          <c:val>
            <c:numRef>
              <c:f>'PosNegFeel color'!$C$14:$E$14</c:f>
              <c:numCache>
                <c:formatCode>General</c:formatCode>
                <c:ptCount val="3"/>
                <c:pt idx="0">
                  <c:v>0.96679999999999999</c:v>
                </c:pt>
                <c:pt idx="1">
                  <c:v>1.5284</c:v>
                </c:pt>
                <c:pt idx="2">
                  <c:v>2.0901000000000001</c:v>
                </c:pt>
              </c:numCache>
            </c:numRef>
          </c:val>
          <c:smooth val="0"/>
          <c:extLst>
            <c:ext xmlns:c16="http://schemas.microsoft.com/office/drawing/2014/chart" uri="{C3380CC4-5D6E-409C-BE32-E72D297353CC}">
              <c16:uniqueId val="{00000001-8E48-4901-A3DA-30014C995C47}"/>
            </c:ext>
          </c:extLst>
        </c:ser>
        <c:ser>
          <c:idx val="2"/>
          <c:order val="2"/>
          <c:tx>
            <c:strRef>
              <c:f>'PosNegFeel color'!$B$15</c:f>
              <c:strCache>
                <c:ptCount val="1"/>
                <c:pt idx="0">
                  <c:v>+1 SD</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'PosNegFeel color'!$C$12:$E$12</c:f>
              <c:strCache>
                <c:ptCount val="3"/>
                <c:pt idx="0">
                  <c:v>-1 SD</c:v>
                </c:pt>
                <c:pt idx="1">
                  <c:v>M</c:v>
                </c:pt>
                <c:pt idx="2">
                  <c:v>+1 SD</c:v>
                </c:pt>
              </c:strCache>
            </c:strRef>
          </c:cat>
          <c:val>
            <c:numRef>
              <c:f>'PosNegFeel color'!$C$15:$E$15</c:f>
              <c:numCache>
                <c:formatCode>General</c:formatCode>
                <c:ptCount val="3"/>
                <c:pt idx="0">
                  <c:v>1.5431999999999999</c:v>
                </c:pt>
                <c:pt idx="1">
                  <c:v>1.5844</c:v>
                </c:pt>
                <c:pt idx="2">
                  <c:v>1.6255999999999999</c:v>
                </c:pt>
              </c:numCache>
            </c:numRef>
          </c:val>
          <c:smooth val="0"/>
          <c:extLst>
            <c:ext xmlns:c16="http://schemas.microsoft.com/office/drawing/2014/chart" uri="{C3380CC4-5D6E-409C-BE32-E72D297353CC}">
              <c16:uniqueId val="{00000002-8E48-4901-A3DA-30014C995C47}"/>
            </c:ext>
          </c:extLst>
        </c:ser>
        <c:dLbls>
          <c:showLegendKey val="0"/>
          <c:showVal val="0"/>
          <c:showCatName val="0"/>
          <c:showSerName val="0"/>
          <c:showPercent val="0"/>
          <c:showBubbleSize val="0"/>
        </c:dLbls>
        <c:marker val="1"/>
        <c:smooth val="0"/>
        <c:axId val="2125440680"/>
        <c:axId val="2116062152"/>
      </c:lineChart>
      <c:catAx>
        <c:axId val="212544068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Negative Feelings</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16062152"/>
        <c:crosses val="autoZero"/>
        <c:auto val="1"/>
        <c:lblAlgn val="ctr"/>
        <c:lblOffset val="100"/>
        <c:noMultiLvlLbl val="0"/>
      </c:catAx>
      <c:valAx>
        <c:axId val="2116062152"/>
        <c:scaling>
          <c:orientation val="minMax"/>
          <c:max val="3"/>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a:t>Depressive Symptoms</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25440680"/>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Mother Support Goal</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Support!$B$13</c:f>
              <c:strCache>
                <c:ptCount val="1"/>
                <c:pt idx="0">
                  <c:v>-1 SD</c:v>
                </c:pt>
              </c:strCache>
            </c:strRef>
          </c:tx>
          <c:spPr>
            <a:ln w="28575" cap="rnd">
              <a:solidFill>
                <a:srgbClr val="C00000"/>
              </a:solidFill>
              <a:round/>
            </a:ln>
            <a:effectLst/>
          </c:spPr>
          <c:marker>
            <c:symbol val="triangle"/>
            <c:size val="5"/>
            <c:spPr>
              <a:solidFill>
                <a:srgbClr val="C00000"/>
              </a:solidFill>
              <a:ln w="9525">
                <a:solidFill>
                  <a:srgbClr val="C00000"/>
                </a:solidFill>
              </a:ln>
              <a:effectLst/>
            </c:spPr>
          </c:marker>
          <c:cat>
            <c:strRef>
              <c:f>Support!$C$12:$E$12</c:f>
              <c:strCache>
                <c:ptCount val="3"/>
                <c:pt idx="0">
                  <c:v>-1 SD</c:v>
                </c:pt>
                <c:pt idx="1">
                  <c:v>M</c:v>
                </c:pt>
                <c:pt idx="2">
                  <c:v>+1 SD</c:v>
                </c:pt>
              </c:strCache>
            </c:strRef>
          </c:cat>
          <c:val>
            <c:numRef>
              <c:f>Support!$C$13:$E$13</c:f>
              <c:numCache>
                <c:formatCode>General</c:formatCode>
                <c:ptCount val="3"/>
                <c:pt idx="0">
                  <c:v>1.5031000000000001</c:v>
                </c:pt>
                <c:pt idx="1">
                  <c:v>1.7045999999999999</c:v>
                </c:pt>
                <c:pt idx="2">
                  <c:v>1.9060999999999999</c:v>
                </c:pt>
              </c:numCache>
            </c:numRef>
          </c:val>
          <c:smooth val="0"/>
          <c:extLst>
            <c:ext xmlns:c16="http://schemas.microsoft.com/office/drawing/2014/chart" uri="{C3380CC4-5D6E-409C-BE32-E72D297353CC}">
              <c16:uniqueId val="{00000000-126C-4E32-85ED-E735B2D6D45C}"/>
            </c:ext>
          </c:extLst>
        </c:ser>
        <c:ser>
          <c:idx val="1"/>
          <c:order val="1"/>
          <c:tx>
            <c:strRef>
              <c:f>Support!$B$14</c:f>
              <c:strCache>
                <c:ptCount val="1"/>
                <c:pt idx="0">
                  <c:v>M</c:v>
                </c:pt>
              </c:strCache>
            </c:strRef>
          </c:tx>
          <c:spPr>
            <a:ln w="28575" cap="rnd">
              <a:solidFill>
                <a:schemeClr val="tx1"/>
              </a:solidFill>
              <a:round/>
            </a:ln>
            <a:effectLst/>
          </c:spPr>
          <c:marker>
            <c:symbol val="square"/>
            <c:size val="5"/>
            <c:spPr>
              <a:solidFill>
                <a:schemeClr val="tx1"/>
              </a:solidFill>
              <a:ln w="9525">
                <a:solidFill>
                  <a:schemeClr val="tx1"/>
                </a:solidFill>
              </a:ln>
              <a:effectLst/>
            </c:spPr>
          </c:marker>
          <c:cat>
            <c:strRef>
              <c:f>Support!$C$12:$E$12</c:f>
              <c:strCache>
                <c:ptCount val="3"/>
                <c:pt idx="0">
                  <c:v>-1 SD</c:v>
                </c:pt>
                <c:pt idx="1">
                  <c:v>M</c:v>
                </c:pt>
                <c:pt idx="2">
                  <c:v>+1 SD</c:v>
                </c:pt>
              </c:strCache>
            </c:strRef>
          </c:cat>
          <c:val>
            <c:numRef>
              <c:f>Support!$C$14:$E$14</c:f>
              <c:numCache>
                <c:formatCode>General</c:formatCode>
                <c:ptCount val="3"/>
                <c:pt idx="0">
                  <c:v>1.93</c:v>
                </c:pt>
                <c:pt idx="1">
                  <c:v>1.5608</c:v>
                </c:pt>
                <c:pt idx="2">
                  <c:v>1.1915</c:v>
                </c:pt>
              </c:numCache>
            </c:numRef>
          </c:val>
          <c:smooth val="0"/>
          <c:extLst>
            <c:ext xmlns:c16="http://schemas.microsoft.com/office/drawing/2014/chart" uri="{C3380CC4-5D6E-409C-BE32-E72D297353CC}">
              <c16:uniqueId val="{00000001-126C-4E32-85ED-E735B2D6D45C}"/>
            </c:ext>
          </c:extLst>
        </c:ser>
        <c:ser>
          <c:idx val="2"/>
          <c:order val="2"/>
          <c:tx>
            <c:strRef>
              <c:f>Support!$B$15</c:f>
              <c:strCache>
                <c:ptCount val="1"/>
                <c:pt idx="0">
                  <c:v>+1 SD</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Support!$C$12:$E$12</c:f>
              <c:strCache>
                <c:ptCount val="3"/>
                <c:pt idx="0">
                  <c:v>-1 SD</c:v>
                </c:pt>
                <c:pt idx="1">
                  <c:v>M</c:v>
                </c:pt>
                <c:pt idx="2">
                  <c:v>+1 SD</c:v>
                </c:pt>
              </c:strCache>
            </c:strRef>
          </c:cat>
          <c:val>
            <c:numRef>
              <c:f>Support!$C$15:$E$15</c:f>
              <c:numCache>
                <c:formatCode>General</c:formatCode>
                <c:ptCount val="3"/>
                <c:pt idx="0">
                  <c:v>2.3570000000000002</c:v>
                </c:pt>
                <c:pt idx="1">
                  <c:v>1.417</c:v>
                </c:pt>
                <c:pt idx="2">
                  <c:v>0.47699999999999998</c:v>
                </c:pt>
              </c:numCache>
            </c:numRef>
          </c:val>
          <c:smooth val="0"/>
          <c:extLst>
            <c:ext xmlns:c16="http://schemas.microsoft.com/office/drawing/2014/chart" uri="{C3380CC4-5D6E-409C-BE32-E72D297353CC}">
              <c16:uniqueId val="{00000002-126C-4E32-85ED-E735B2D6D45C}"/>
            </c:ext>
          </c:extLst>
        </c:ser>
        <c:dLbls>
          <c:showLegendKey val="0"/>
          <c:showVal val="0"/>
          <c:showCatName val="0"/>
          <c:showSerName val="0"/>
          <c:showPercent val="0"/>
          <c:showBubbleSize val="0"/>
        </c:dLbls>
        <c:marker val="1"/>
        <c:smooth val="0"/>
        <c:axId val="2120029352"/>
        <c:axId val="2121076696"/>
      </c:lineChart>
      <c:catAx>
        <c:axId val="212002935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Adolescent-Inferred</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21076696"/>
        <c:crosses val="autoZero"/>
        <c:auto val="1"/>
        <c:lblAlgn val="ctr"/>
        <c:lblOffset val="100"/>
        <c:noMultiLvlLbl val="0"/>
      </c:catAx>
      <c:valAx>
        <c:axId val="2121076696"/>
        <c:scaling>
          <c:orientation val="minMax"/>
          <c:max val="3"/>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b="0" i="0" baseline="0">
                    <a:effectLst/>
                  </a:rPr>
                  <a:t>Depressive Symptoms</a:t>
                </a:r>
                <a:endParaRPr lang="en-US" sz="1400">
                  <a:effectLst/>
                </a:endParaRP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20029352"/>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0.76953</cdr:x>
      <cdr:y>0.25893</cdr:y>
    </cdr:from>
    <cdr:to>
      <cdr:x>1</cdr:x>
      <cdr:y>0.64583</cdr:y>
    </cdr:to>
    <cdr:sp macro="" textlink="">
      <cdr:nvSpPr>
        <cdr:cNvPr id="2" name="TextBox 1"/>
        <cdr:cNvSpPr txBox="1"/>
      </cdr:nvSpPr>
      <cdr:spPr>
        <a:xfrm xmlns:a="http://schemas.openxmlformats.org/drawingml/2006/main">
          <a:off x="2877458" y="706774"/>
          <a:ext cx="861785" cy="10560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200">
              <a:latin typeface="Times New Roman" panose="02020603050405020304" pitchFamily="18" charset="0"/>
              <a:cs typeface="Times New Roman" panose="02020603050405020304" pitchFamily="18" charset="0"/>
            </a:rPr>
            <a:t>Positive</a:t>
          </a:r>
        </a:p>
        <a:p xmlns:a="http://schemas.openxmlformats.org/drawingml/2006/main">
          <a:pPr algn="ctr"/>
          <a:r>
            <a:rPr lang="en-US" sz="1200">
              <a:latin typeface="Times New Roman" panose="02020603050405020304" pitchFamily="18" charset="0"/>
              <a:cs typeface="Times New Roman" panose="02020603050405020304" pitchFamily="18" charset="0"/>
            </a:rPr>
            <a:t>Feelings</a:t>
          </a:r>
        </a:p>
        <a:p xmlns:a="http://schemas.openxmlformats.org/drawingml/2006/main">
          <a:endParaRPr lang="en-US" sz="12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0.78116</cdr:x>
      <cdr:y>0.25893</cdr:y>
    </cdr:from>
    <cdr:to>
      <cdr:x>0.97283</cdr:x>
      <cdr:y>0.64583</cdr:y>
    </cdr:to>
    <cdr:sp macro="" textlink="">
      <cdr:nvSpPr>
        <cdr:cNvPr id="2" name="TextBox 1"/>
        <cdr:cNvSpPr txBox="1"/>
      </cdr:nvSpPr>
      <cdr:spPr>
        <a:xfrm xmlns:a="http://schemas.openxmlformats.org/drawingml/2006/main">
          <a:off x="2920942" y="706774"/>
          <a:ext cx="716701" cy="10560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200">
              <a:latin typeface="Times New Roman" panose="02020603050405020304" pitchFamily="18" charset="0"/>
              <a:cs typeface="Times New Roman" panose="02020603050405020304" pitchFamily="18" charset="0"/>
            </a:rPr>
            <a:t>Mother-</a:t>
          </a:r>
        </a:p>
        <a:p xmlns:a="http://schemas.openxmlformats.org/drawingml/2006/main">
          <a:pPr algn="ctr"/>
          <a:r>
            <a:rPr lang="en-US" sz="1200">
              <a:latin typeface="Times New Roman" panose="02020603050405020304" pitchFamily="18" charset="0"/>
              <a:cs typeface="Times New Roman" panose="02020603050405020304" pitchFamily="18" charset="0"/>
            </a:rPr>
            <a:t>Reported</a:t>
          </a:r>
        </a:p>
        <a:p xmlns:a="http://schemas.openxmlformats.org/drawingml/2006/main">
          <a:endParaRPr lang="en-US" sz="12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60B5-7E3C-4AFF-B440-C8EA3DC0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8525</Words>
  <Characters>48599</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Ningxin Wang</dc:creator>
  <cp:keywords/>
  <dc:description/>
  <cp:lastModifiedBy>Lisa Guntzviller</cp:lastModifiedBy>
  <cp:revision>8</cp:revision>
  <dcterms:created xsi:type="dcterms:W3CDTF">2019-06-03T14:14:00Z</dcterms:created>
  <dcterms:modified xsi:type="dcterms:W3CDTF">2019-06-21T15:17:00Z</dcterms:modified>
</cp:coreProperties>
</file>