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B608" w14:textId="77777777" w:rsidR="00B23704" w:rsidRPr="00A60E72" w:rsidRDefault="00B23704" w:rsidP="008E5FCE">
      <w:pPr>
        <w:jc w:val="center"/>
        <w:rPr>
          <w:lang w:val="es-US"/>
        </w:rPr>
      </w:pPr>
      <w:r w:rsidRPr="00A60E72">
        <w:rPr>
          <w:lang w:val="es-US"/>
        </w:rPr>
        <w:t>Curriculum Vitae</w:t>
      </w:r>
    </w:p>
    <w:p w14:paraId="33802DE5" w14:textId="6EDEB8F0" w:rsidR="00B23704" w:rsidRPr="00A60E72" w:rsidRDefault="00B23704" w:rsidP="00D00377">
      <w:pPr>
        <w:jc w:val="center"/>
        <w:rPr>
          <w:b/>
          <w:sz w:val="28"/>
          <w:szCs w:val="28"/>
          <w:lang w:val="es-US"/>
        </w:rPr>
      </w:pPr>
      <w:r w:rsidRPr="00A60E72">
        <w:rPr>
          <w:b/>
          <w:sz w:val="28"/>
          <w:szCs w:val="28"/>
          <w:lang w:val="es-US"/>
        </w:rPr>
        <w:t>Lisa M. Guntzviller</w:t>
      </w:r>
      <w:r w:rsidR="00BF4D38" w:rsidRPr="00A60E72">
        <w:rPr>
          <w:b/>
          <w:sz w:val="28"/>
          <w:szCs w:val="28"/>
          <w:lang w:val="es-US"/>
        </w:rPr>
        <w:t>, Ph.D.</w:t>
      </w:r>
    </w:p>
    <w:p w14:paraId="576D6DA0" w14:textId="77777777" w:rsidR="00B23704" w:rsidRPr="00A60E72" w:rsidRDefault="00B23704" w:rsidP="008E5FCE">
      <w:pPr>
        <w:rPr>
          <w:lang w:val="es-US"/>
        </w:rPr>
      </w:pPr>
    </w:p>
    <w:p w14:paraId="091D3FB9" w14:textId="2ECD3984" w:rsidR="00203F15" w:rsidRPr="00D82A07" w:rsidRDefault="004A732B" w:rsidP="00203F15">
      <w:r w:rsidRPr="00D82A07">
        <w:rPr>
          <w:rFonts w:eastAsia="Times New Roman"/>
        </w:rPr>
        <w:t>University</w:t>
      </w:r>
      <w:r w:rsidR="00203F15" w:rsidRPr="00D82A07">
        <w:rPr>
          <w:rFonts w:eastAsia="Times New Roman"/>
        </w:rPr>
        <w:t xml:space="preserve"> of Illinois at Urbana-Champaign</w:t>
      </w:r>
      <w:r w:rsidRPr="00D82A07">
        <w:rPr>
          <w:rFonts w:eastAsia="Times New Roman"/>
        </w:rPr>
        <w:tab/>
      </w:r>
      <w:r w:rsidRPr="00D82A07">
        <w:rPr>
          <w:rFonts w:eastAsia="Times New Roman"/>
        </w:rPr>
        <w:tab/>
      </w:r>
      <w:r w:rsidRPr="00D82A07">
        <w:rPr>
          <w:rFonts w:eastAsia="Times New Roman"/>
        </w:rPr>
        <w:tab/>
      </w:r>
      <w:r w:rsidRPr="00D82A07">
        <w:t xml:space="preserve">Email: </w:t>
      </w:r>
      <w:hyperlink r:id="rId8" w:history="1">
        <w:r w:rsidR="005A352B" w:rsidRPr="00796FC4">
          <w:rPr>
            <w:rStyle w:val="Hyperlink"/>
            <w:rFonts w:ascii="Times New Roman" w:hAnsi="Times New Roman" w:cs="Times New Roman"/>
            <w:sz w:val="24"/>
            <w:szCs w:val="24"/>
          </w:rPr>
          <w:t>guntzvi1@illinois.edu</w:t>
        </w:r>
      </w:hyperlink>
      <w:r w:rsidR="005A352B">
        <w:t xml:space="preserve"> * </w:t>
      </w:r>
      <w:r w:rsidR="00203F15" w:rsidRPr="00D82A07">
        <w:t xml:space="preserve">Department of Communication </w:t>
      </w:r>
      <w:r w:rsidR="00203F15" w:rsidRPr="00D82A07">
        <w:tab/>
      </w:r>
      <w:r w:rsidR="00203F15" w:rsidRPr="00D82A07">
        <w:tab/>
      </w:r>
      <w:r w:rsidR="00203F15" w:rsidRPr="00D82A07">
        <w:tab/>
      </w:r>
      <w:r w:rsidR="00203F15" w:rsidRPr="00D82A07">
        <w:tab/>
      </w:r>
      <w:r w:rsidR="00795D4C">
        <w:rPr>
          <w:i/>
          <w:iCs/>
        </w:rPr>
        <w:t>*character before @ is ONE not L</w:t>
      </w:r>
    </w:p>
    <w:p w14:paraId="3B126A55" w14:textId="17BBF0F7" w:rsidR="00203F15" w:rsidRPr="00D82A07" w:rsidRDefault="00203F15" w:rsidP="00203F15">
      <w:r w:rsidRPr="00D82A07">
        <w:t>3001 Lincoln Hall</w:t>
      </w:r>
      <w:r w:rsidRPr="00D82A07">
        <w:rPr>
          <w:rFonts w:eastAsia="Times New Roman"/>
        </w:rPr>
        <w:t xml:space="preserve"> </w:t>
      </w:r>
      <w:r w:rsidRPr="00D82A07">
        <w:rPr>
          <w:rFonts w:eastAsia="Times New Roman"/>
        </w:rPr>
        <w:tab/>
      </w:r>
      <w:r w:rsidRPr="00D82A07">
        <w:rPr>
          <w:rFonts w:eastAsia="Times New Roman"/>
        </w:rPr>
        <w:tab/>
      </w:r>
      <w:r w:rsidRPr="00D82A07">
        <w:rPr>
          <w:rFonts w:eastAsia="Times New Roman"/>
        </w:rPr>
        <w:tab/>
      </w:r>
      <w:r w:rsidRPr="00D82A07">
        <w:rPr>
          <w:rFonts w:eastAsia="Times New Roman"/>
        </w:rPr>
        <w:tab/>
      </w:r>
      <w:r w:rsidRPr="00D82A07">
        <w:rPr>
          <w:rFonts w:eastAsia="Times New Roman"/>
        </w:rPr>
        <w:tab/>
      </w:r>
      <w:r w:rsidRPr="00D82A07">
        <w:rPr>
          <w:rFonts w:eastAsia="Times New Roman"/>
        </w:rPr>
        <w:tab/>
        <w:t>http://www.lisaguntzviller.com/</w:t>
      </w:r>
    </w:p>
    <w:p w14:paraId="4C860370" w14:textId="708B4319" w:rsidR="00203F15" w:rsidRPr="00D82A07" w:rsidRDefault="00203F15" w:rsidP="00203F15">
      <w:r w:rsidRPr="00D82A07">
        <w:t>702 S. Wright St.</w:t>
      </w:r>
      <w:r w:rsidR="005A352B">
        <w:tab/>
      </w:r>
      <w:r w:rsidR="005A352B">
        <w:tab/>
      </w:r>
      <w:r w:rsidR="005A352B">
        <w:tab/>
      </w:r>
      <w:r w:rsidR="005A352B">
        <w:tab/>
      </w:r>
      <w:r w:rsidR="005A352B">
        <w:tab/>
      </w:r>
      <w:r w:rsidR="005A352B">
        <w:tab/>
      </w:r>
      <w:r w:rsidR="005A352B" w:rsidRPr="00D82A07">
        <w:t>Office: 217-265-0764</w:t>
      </w:r>
    </w:p>
    <w:p w14:paraId="736D1B74" w14:textId="0AAB61B0" w:rsidR="005A352B" w:rsidRPr="00D82A07" w:rsidRDefault="00203F15" w:rsidP="00203F15">
      <w:r w:rsidRPr="00D82A07">
        <w:t>Urbana, IL 61801</w:t>
      </w:r>
    </w:p>
    <w:p w14:paraId="70B4EB62" w14:textId="77777777" w:rsidR="00B23704" w:rsidRPr="00D82A07" w:rsidRDefault="00C07974" w:rsidP="008E5FCE">
      <w:r w:rsidRPr="00D82A07">
        <w:tab/>
      </w:r>
      <w:r w:rsidRPr="00D82A07">
        <w:tab/>
      </w:r>
      <w:r w:rsidRPr="00D82A07">
        <w:tab/>
      </w:r>
      <w:r w:rsidR="00370E1F" w:rsidRPr="00D82A07">
        <w:tab/>
      </w:r>
      <w:r w:rsidR="00370E1F" w:rsidRPr="00D82A07">
        <w:tab/>
      </w:r>
      <w:r w:rsidR="00B23704" w:rsidRPr="00D82A07">
        <w:tab/>
      </w:r>
      <w:r w:rsidR="00B23704" w:rsidRPr="00D82A07">
        <w:tab/>
        <w:t xml:space="preserve">     </w:t>
      </w:r>
      <w:r w:rsidR="00B23704" w:rsidRPr="00D82A07">
        <w:tab/>
      </w:r>
      <w:r w:rsidR="00B23704" w:rsidRPr="00D82A07">
        <w:tab/>
        <w:t xml:space="preserve">    </w:t>
      </w:r>
      <w:r w:rsidR="00B23704" w:rsidRPr="00D82A07">
        <w:tab/>
      </w:r>
      <w:r w:rsidR="00B23704" w:rsidRPr="00D82A07">
        <w:tab/>
        <w:t xml:space="preserve">  </w:t>
      </w:r>
    </w:p>
    <w:p w14:paraId="67B6FED8" w14:textId="669F149C" w:rsidR="00771085" w:rsidRPr="00D82A07" w:rsidRDefault="00771085" w:rsidP="00771085">
      <w:pPr>
        <w:rPr>
          <w:b/>
          <w:u w:val="single"/>
        </w:rPr>
      </w:pPr>
      <w:r w:rsidRPr="00D82A07">
        <w:rPr>
          <w:b/>
          <w:u w:val="single"/>
        </w:rPr>
        <w:t>Educatio</w:t>
      </w:r>
      <w:r w:rsidR="0045381C" w:rsidRPr="00D82A07">
        <w:rPr>
          <w:b/>
          <w:u w:val="single"/>
        </w:rPr>
        <w:t>n</w:t>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p>
    <w:p w14:paraId="725B8234" w14:textId="77777777" w:rsidR="00B23704" w:rsidRPr="00D82A07" w:rsidRDefault="00B23704" w:rsidP="008E5FCE"/>
    <w:p w14:paraId="3B9EE7A6" w14:textId="6CCA080F" w:rsidR="008625DD" w:rsidRPr="00D82A07" w:rsidRDefault="00C9199A" w:rsidP="00C9199A">
      <w:pPr>
        <w:tabs>
          <w:tab w:val="left" w:pos="990"/>
        </w:tabs>
        <w:rPr>
          <w:u w:val="single"/>
        </w:rPr>
      </w:pPr>
      <w:r w:rsidRPr="00D82A07">
        <w:rPr>
          <w:b/>
        </w:rPr>
        <w:t>Ph.D.</w:t>
      </w:r>
      <w:r w:rsidRPr="00D82A07">
        <w:rPr>
          <w:b/>
        </w:rPr>
        <w:tab/>
        <w:t>Purdue University, Brian Lamb School of Communication, West Lafayette, IN</w:t>
      </w:r>
      <w:r w:rsidR="0036060F" w:rsidRPr="00D82A07">
        <w:rPr>
          <w:b/>
        </w:rPr>
        <w:t xml:space="preserve">     </w:t>
      </w:r>
      <w:r w:rsidR="00BB217D" w:rsidRPr="00D82A07">
        <w:rPr>
          <w:b/>
        </w:rPr>
        <w:tab/>
      </w:r>
    </w:p>
    <w:p w14:paraId="7633CBD1" w14:textId="5160C145" w:rsidR="00890CEA" w:rsidRPr="00D82A07" w:rsidRDefault="00C9199A" w:rsidP="00C9199A">
      <w:pPr>
        <w:tabs>
          <w:tab w:val="left" w:pos="990"/>
        </w:tabs>
      </w:pPr>
      <w:r w:rsidRPr="00D82A07">
        <w:t>2013</w:t>
      </w:r>
      <w:r w:rsidRPr="00D82A07">
        <w:tab/>
        <w:t>Communication (Secondary areas: Research</w:t>
      </w:r>
      <w:r w:rsidR="00393B15" w:rsidRPr="00D82A07">
        <w:t xml:space="preserve"> Methods, Health, </w:t>
      </w:r>
      <w:r w:rsidR="00EE4092" w:rsidRPr="00D82A07">
        <w:t xml:space="preserve">&amp; </w:t>
      </w:r>
      <w:r w:rsidR="00393B15" w:rsidRPr="00D82A07">
        <w:t>Translation</w:t>
      </w:r>
      <w:r w:rsidRPr="00D82A07">
        <w:t>)</w:t>
      </w:r>
    </w:p>
    <w:p w14:paraId="3C1EF628" w14:textId="77777777" w:rsidR="008625DD" w:rsidRPr="00D82A07" w:rsidRDefault="008625DD" w:rsidP="008E5FCE"/>
    <w:p w14:paraId="0AD61F4C" w14:textId="31CB8FC9" w:rsidR="00B23704" w:rsidRPr="00D82A07" w:rsidRDefault="00C9199A" w:rsidP="00C9199A">
      <w:pPr>
        <w:tabs>
          <w:tab w:val="left" w:pos="990"/>
        </w:tabs>
        <w:rPr>
          <w:b/>
          <w:u w:val="single"/>
        </w:rPr>
      </w:pPr>
      <w:r w:rsidRPr="00D82A07">
        <w:rPr>
          <w:b/>
        </w:rPr>
        <w:t>M.A.</w:t>
      </w:r>
      <w:r w:rsidRPr="00D82A07">
        <w:rPr>
          <w:b/>
        </w:rPr>
        <w:tab/>
        <w:t>Purdue University, Department of Communication, West Lafayette, IN</w:t>
      </w:r>
      <w:r w:rsidR="009A1995" w:rsidRPr="00D82A07">
        <w:rPr>
          <w:b/>
        </w:rPr>
        <w:tab/>
      </w:r>
      <w:r w:rsidR="009A1995" w:rsidRPr="00D82A07">
        <w:rPr>
          <w:b/>
        </w:rPr>
        <w:tab/>
      </w:r>
      <w:r w:rsidRPr="00D82A07">
        <w:rPr>
          <w:b/>
        </w:rPr>
        <w:t xml:space="preserve">   </w:t>
      </w:r>
    </w:p>
    <w:p w14:paraId="5073D7EB" w14:textId="728CC00E" w:rsidR="00C9199A" w:rsidRPr="00D82A07" w:rsidRDefault="00C9199A" w:rsidP="00C9199A">
      <w:pPr>
        <w:tabs>
          <w:tab w:val="left" w:pos="990"/>
        </w:tabs>
      </w:pPr>
      <w:r w:rsidRPr="00D82A07">
        <w:t>2009</w:t>
      </w:r>
      <w:r w:rsidRPr="00D82A07">
        <w:tab/>
        <w:t>Communication (Secondary area: Research Methods)</w:t>
      </w:r>
    </w:p>
    <w:p w14:paraId="254F57F4" w14:textId="77777777" w:rsidR="009A1995" w:rsidRPr="00D82A07" w:rsidRDefault="009A1995" w:rsidP="008E5FCE"/>
    <w:p w14:paraId="6FEDE7E1" w14:textId="757E0565" w:rsidR="00B23704" w:rsidRPr="00D82A07" w:rsidRDefault="00C9199A" w:rsidP="00C9199A">
      <w:pPr>
        <w:tabs>
          <w:tab w:val="left" w:pos="990"/>
        </w:tabs>
        <w:rPr>
          <w:b/>
        </w:rPr>
      </w:pPr>
      <w:r w:rsidRPr="00D82A07">
        <w:rPr>
          <w:b/>
        </w:rPr>
        <w:t>B.A.</w:t>
      </w:r>
      <w:r w:rsidRPr="00D82A07">
        <w:rPr>
          <w:b/>
        </w:rPr>
        <w:tab/>
      </w:r>
      <w:r w:rsidR="00B23704" w:rsidRPr="00D82A07">
        <w:rPr>
          <w:b/>
        </w:rPr>
        <w:t>Aquinas College, Grand Rapids, MI</w:t>
      </w:r>
      <w:r w:rsidR="0036060F" w:rsidRPr="00D82A07">
        <w:rPr>
          <w:b/>
        </w:rPr>
        <w:t xml:space="preserve">    </w:t>
      </w:r>
      <w:r w:rsidR="00BB217D" w:rsidRPr="00D82A07">
        <w:rPr>
          <w:b/>
        </w:rPr>
        <w:tab/>
      </w:r>
      <w:r w:rsidR="0036060F" w:rsidRPr="00D82A07">
        <w:rPr>
          <w:b/>
        </w:rPr>
        <w:t xml:space="preserve"> </w:t>
      </w:r>
    </w:p>
    <w:p w14:paraId="48E246B6" w14:textId="0462FB3D" w:rsidR="00B23704" w:rsidRPr="00D82A07" w:rsidRDefault="00C9199A" w:rsidP="00C9199A">
      <w:pPr>
        <w:tabs>
          <w:tab w:val="left" w:pos="990"/>
        </w:tabs>
      </w:pPr>
      <w:r w:rsidRPr="00D82A07">
        <w:t>2007</w:t>
      </w:r>
      <w:r w:rsidR="00BB217D" w:rsidRPr="00D82A07">
        <w:tab/>
      </w:r>
      <w:r w:rsidRPr="00D82A07">
        <w:t xml:space="preserve">Mathematics/Communication (Minor: Spanish); </w:t>
      </w:r>
      <w:r w:rsidR="00BB217D" w:rsidRPr="00D82A07">
        <w:rPr>
          <w:i/>
        </w:rPr>
        <w:t>Summa Cum Laude</w:t>
      </w:r>
    </w:p>
    <w:p w14:paraId="2BBF8EC8" w14:textId="77777777" w:rsidR="0080616E" w:rsidRPr="00D82A07" w:rsidRDefault="0080616E" w:rsidP="0080616E">
      <w:pPr>
        <w:rPr>
          <w:b/>
          <w:u w:val="single"/>
        </w:rPr>
      </w:pPr>
    </w:p>
    <w:p w14:paraId="6ED56040" w14:textId="34DE5CC1" w:rsidR="00771085" w:rsidRPr="00D82A07" w:rsidRDefault="00771085" w:rsidP="00771085">
      <w:pPr>
        <w:rPr>
          <w:b/>
        </w:rPr>
      </w:pPr>
      <w:r w:rsidRPr="00D82A07">
        <w:rPr>
          <w:b/>
          <w:u w:val="single"/>
        </w:rPr>
        <w:t>Academic Position</w:t>
      </w:r>
      <w:r w:rsidR="0045381C" w:rsidRPr="00D82A07">
        <w:rPr>
          <w:b/>
          <w:u w:val="single"/>
        </w:rPr>
        <w:t>s</w:t>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p>
    <w:p w14:paraId="0ADA700A" w14:textId="77777777" w:rsidR="0080616E" w:rsidRPr="00D82A07" w:rsidRDefault="0080616E" w:rsidP="0080616E"/>
    <w:p w14:paraId="241CCE8B" w14:textId="42153140" w:rsidR="003B4FE2" w:rsidRPr="00D82A07" w:rsidRDefault="003B4FE2" w:rsidP="003B4FE2">
      <w:bookmarkStart w:id="0" w:name="_Hlk131076498"/>
      <w:r w:rsidRPr="00D82A07">
        <w:t>201</w:t>
      </w:r>
      <w:r w:rsidR="00C90EA9">
        <w:t>9</w:t>
      </w:r>
      <w:r w:rsidRPr="00D82A07">
        <w:t xml:space="preserve"> – </w:t>
      </w:r>
      <w:r w:rsidR="00C90EA9">
        <w:t>present</w:t>
      </w:r>
      <w:r w:rsidRPr="00D82A07">
        <w:tab/>
      </w:r>
      <w:r w:rsidRPr="00D82A07">
        <w:tab/>
      </w:r>
      <w:r>
        <w:rPr>
          <w:b/>
        </w:rPr>
        <w:t>Associate</w:t>
      </w:r>
      <w:r w:rsidRPr="00D82A07">
        <w:rPr>
          <w:b/>
        </w:rPr>
        <w:t xml:space="preserve"> Professor</w:t>
      </w:r>
      <w:r w:rsidRPr="00D82A07">
        <w:t>, University of Illinois at Urbana-Champaign</w:t>
      </w:r>
    </w:p>
    <w:p w14:paraId="002C82D7" w14:textId="77777777" w:rsidR="003B4FE2" w:rsidRPr="00D82A07" w:rsidRDefault="003B4FE2" w:rsidP="003B4FE2">
      <w:r w:rsidRPr="00D82A07">
        <w:tab/>
      </w:r>
      <w:r w:rsidRPr="00D82A07">
        <w:tab/>
      </w:r>
      <w:r w:rsidRPr="00D82A07">
        <w:tab/>
        <w:t>Department of Communication</w:t>
      </w:r>
    </w:p>
    <w:p w14:paraId="46A42B80" w14:textId="77777777" w:rsidR="003B4FE2" w:rsidRPr="00D82A07" w:rsidRDefault="003B4FE2" w:rsidP="003B4FE2"/>
    <w:p w14:paraId="4FBAE955" w14:textId="46C323DC" w:rsidR="001A1120" w:rsidRPr="00D82A07" w:rsidRDefault="001A1120" w:rsidP="0080616E">
      <w:r w:rsidRPr="00D82A07">
        <w:t xml:space="preserve">2015 – </w:t>
      </w:r>
      <w:r w:rsidR="003B4FE2">
        <w:t>2019</w:t>
      </w:r>
      <w:r w:rsidRPr="00D82A07">
        <w:tab/>
      </w:r>
      <w:r w:rsidRPr="00D82A07">
        <w:tab/>
      </w:r>
      <w:r w:rsidRPr="00D82A07">
        <w:rPr>
          <w:b/>
        </w:rPr>
        <w:t>Assistant Professor</w:t>
      </w:r>
      <w:r w:rsidRPr="00D82A07">
        <w:t>, University of Illinois at Urbana-Champaign</w:t>
      </w:r>
    </w:p>
    <w:p w14:paraId="37197FF5" w14:textId="4436E5A5" w:rsidR="001A1120" w:rsidRPr="00D82A07" w:rsidRDefault="001A1120" w:rsidP="0080616E">
      <w:r w:rsidRPr="00D82A07">
        <w:tab/>
      </w:r>
      <w:r w:rsidRPr="00D82A07">
        <w:tab/>
      </w:r>
      <w:r w:rsidRPr="00D82A07">
        <w:tab/>
        <w:t>Department of Communication</w:t>
      </w:r>
    </w:p>
    <w:p w14:paraId="50964D1A" w14:textId="77777777" w:rsidR="001A1120" w:rsidRPr="00D82A07" w:rsidRDefault="001A1120" w:rsidP="0080616E"/>
    <w:p w14:paraId="6F581E7A" w14:textId="7C9087E9" w:rsidR="0019535A" w:rsidRPr="00D82A07" w:rsidRDefault="00B7523D" w:rsidP="0080616E">
      <w:r w:rsidRPr="00D82A07">
        <w:t xml:space="preserve">2013 – </w:t>
      </w:r>
      <w:r w:rsidR="001A1120" w:rsidRPr="00D82A07">
        <w:t>2015</w:t>
      </w:r>
      <w:r w:rsidRPr="00D82A07">
        <w:tab/>
      </w:r>
      <w:r w:rsidRPr="00D82A07">
        <w:tab/>
      </w:r>
      <w:r w:rsidRPr="00D82A07">
        <w:rPr>
          <w:b/>
        </w:rPr>
        <w:t>Assistant Professor</w:t>
      </w:r>
      <w:r w:rsidRPr="00D82A07">
        <w:t>, Utah State University</w:t>
      </w:r>
    </w:p>
    <w:p w14:paraId="63DE07C6" w14:textId="5B7AF494" w:rsidR="00B7523D" w:rsidRPr="00D82A07" w:rsidRDefault="0019535A" w:rsidP="00D04AC6">
      <w:r w:rsidRPr="00D82A07">
        <w:tab/>
      </w:r>
      <w:r w:rsidRPr="00D82A07">
        <w:tab/>
      </w:r>
      <w:r w:rsidRPr="00D82A07">
        <w:tab/>
      </w:r>
      <w:r w:rsidR="00B7523D" w:rsidRPr="00D82A07">
        <w:t xml:space="preserve">Department of Languages, Philosophy, </w:t>
      </w:r>
      <w:r w:rsidR="007B6232" w:rsidRPr="00D82A07">
        <w:t>&amp;</w:t>
      </w:r>
      <w:r w:rsidR="00B7523D" w:rsidRPr="00D82A07">
        <w:t xml:space="preserve"> Communication Studies</w:t>
      </w:r>
    </w:p>
    <w:bookmarkEnd w:id="0"/>
    <w:p w14:paraId="57DD2CF1" w14:textId="77777777" w:rsidR="00B7523D" w:rsidRPr="00D82A07" w:rsidRDefault="00B7523D" w:rsidP="0080616E"/>
    <w:p w14:paraId="5B11F69C" w14:textId="74EF230E" w:rsidR="00771085" w:rsidRPr="00D82A07" w:rsidRDefault="00771085" w:rsidP="0080616E">
      <w:r w:rsidRPr="00D82A07">
        <w:t xml:space="preserve">2007 – </w:t>
      </w:r>
      <w:r w:rsidR="00B7523D" w:rsidRPr="00D82A07">
        <w:t>2013</w:t>
      </w:r>
      <w:r w:rsidRPr="00D82A07">
        <w:t xml:space="preserve"> </w:t>
      </w:r>
      <w:r w:rsidR="00B7523D" w:rsidRPr="00D82A07">
        <w:tab/>
      </w:r>
      <w:r w:rsidRPr="00D82A07">
        <w:tab/>
      </w:r>
      <w:r w:rsidR="0080616E" w:rsidRPr="00D82A07">
        <w:rPr>
          <w:b/>
        </w:rPr>
        <w:t>Instructor/</w:t>
      </w:r>
      <w:r w:rsidRPr="00D82A07">
        <w:rPr>
          <w:b/>
        </w:rPr>
        <w:t>Teaching Assistant</w:t>
      </w:r>
      <w:r w:rsidRPr="00D82A07">
        <w:t>, Purdue University</w:t>
      </w:r>
    </w:p>
    <w:p w14:paraId="5B2EAF70" w14:textId="1520CD85" w:rsidR="0080616E" w:rsidRPr="00D82A07" w:rsidRDefault="00771085" w:rsidP="0080616E">
      <w:r w:rsidRPr="00D82A07">
        <w:tab/>
      </w:r>
      <w:r w:rsidR="0080616E" w:rsidRPr="00D82A07">
        <w:tab/>
      </w:r>
      <w:r w:rsidR="00B7523D" w:rsidRPr="00D82A07">
        <w:tab/>
      </w:r>
      <w:r w:rsidR="004B5BFF" w:rsidRPr="00D82A07">
        <w:t>Brian Lamb School of Communication</w:t>
      </w:r>
    </w:p>
    <w:p w14:paraId="290D43B1" w14:textId="77777777" w:rsidR="0080616E" w:rsidRPr="00D82A07" w:rsidRDefault="0080616E" w:rsidP="0080616E">
      <w:r w:rsidRPr="00D82A07">
        <w:tab/>
      </w:r>
      <w:r w:rsidRPr="00D82A07">
        <w:tab/>
      </w:r>
      <w:r w:rsidRPr="00D82A07">
        <w:tab/>
      </w:r>
    </w:p>
    <w:p w14:paraId="1705B93F" w14:textId="0F6D2AC4" w:rsidR="0019535A" w:rsidRPr="00D82A07" w:rsidRDefault="00771085" w:rsidP="0080616E">
      <w:r w:rsidRPr="00D82A07">
        <w:t xml:space="preserve">2008 – </w:t>
      </w:r>
      <w:r w:rsidR="00B7523D" w:rsidRPr="00D82A07">
        <w:t>2013</w:t>
      </w:r>
      <w:r w:rsidRPr="00D82A07">
        <w:t xml:space="preserve"> </w:t>
      </w:r>
      <w:r w:rsidRPr="00D82A07">
        <w:tab/>
      </w:r>
      <w:r w:rsidR="00B7523D" w:rsidRPr="00D82A07">
        <w:tab/>
      </w:r>
      <w:r w:rsidRPr="00D82A07">
        <w:rPr>
          <w:b/>
        </w:rPr>
        <w:t>Research Assistant</w:t>
      </w:r>
      <w:r w:rsidR="0080616E" w:rsidRPr="00D82A07">
        <w:t>, Purdue University</w:t>
      </w:r>
    </w:p>
    <w:p w14:paraId="4E6D6C34" w14:textId="6BE40B41" w:rsidR="0080616E" w:rsidRPr="00D82A07" w:rsidRDefault="0019535A" w:rsidP="00D04AC6">
      <w:r w:rsidRPr="00D82A07">
        <w:tab/>
      </w:r>
      <w:r w:rsidRPr="00D82A07">
        <w:tab/>
      </w:r>
      <w:r w:rsidRPr="00D82A07">
        <w:tab/>
      </w:r>
      <w:r w:rsidR="00771085" w:rsidRPr="00D82A07">
        <w:t>Brian Lamb School of Communication</w:t>
      </w:r>
    </w:p>
    <w:p w14:paraId="6AD1CCE1" w14:textId="22C33501" w:rsidR="0019535A" w:rsidRDefault="0019535A" w:rsidP="0065521E">
      <w:pPr>
        <w:rPr>
          <w:b/>
          <w:u w:val="single"/>
        </w:rPr>
      </w:pPr>
    </w:p>
    <w:p w14:paraId="4DA122B0" w14:textId="5BD7E495" w:rsidR="00613F42" w:rsidRPr="00D82A07" w:rsidRDefault="00613F42" w:rsidP="00613F42">
      <w:pPr>
        <w:rPr>
          <w:b/>
          <w:u w:val="single"/>
        </w:rPr>
      </w:pPr>
      <w:r w:rsidRPr="00D82A07">
        <w:rPr>
          <w:b/>
          <w:u w:val="single"/>
        </w:rPr>
        <w:t>Publications – Journal Articles (</w:t>
      </w:r>
      <w:r w:rsidR="00A74748">
        <w:rPr>
          <w:b/>
          <w:u w:val="single"/>
        </w:rPr>
        <w:t>3</w:t>
      </w:r>
      <w:r w:rsidR="00F60B7A">
        <w:rPr>
          <w:b/>
          <w:u w:val="single"/>
        </w:rPr>
        <w:t>6</w:t>
      </w:r>
      <w:r w:rsidRPr="00D82A07">
        <w:rPr>
          <w:b/>
          <w:u w:val="single"/>
        </w:rPr>
        <w:t>)</w:t>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p>
    <w:p w14:paraId="39BC9979" w14:textId="6E360B9F" w:rsidR="00613F42" w:rsidRPr="00D82A07" w:rsidRDefault="0030479F" w:rsidP="00613F42">
      <w:pPr>
        <w:rPr>
          <w:shd w:val="clear" w:color="auto" w:fill="FFFFFF"/>
        </w:rPr>
      </w:pPr>
      <w:r>
        <w:rPr>
          <w:shd w:val="clear" w:color="auto" w:fill="FFFFFF"/>
        </w:rPr>
        <w:t>Underlined c</w:t>
      </w:r>
      <w:r w:rsidR="00613F42" w:rsidRPr="00D82A07">
        <w:rPr>
          <w:shd w:val="clear" w:color="auto" w:fill="FFFFFF"/>
        </w:rPr>
        <w:t>o-author</w:t>
      </w:r>
      <w:r>
        <w:rPr>
          <w:shd w:val="clear" w:color="auto" w:fill="FFFFFF"/>
        </w:rPr>
        <w:t>s</w:t>
      </w:r>
      <w:r w:rsidR="00613F42" w:rsidRPr="00D82A07">
        <w:rPr>
          <w:shd w:val="clear" w:color="auto" w:fill="FFFFFF"/>
        </w:rPr>
        <w:t xml:space="preserve"> </w:t>
      </w:r>
      <w:r>
        <w:rPr>
          <w:shd w:val="clear" w:color="auto" w:fill="FFFFFF"/>
        </w:rPr>
        <w:t>were</w:t>
      </w:r>
      <w:r w:rsidR="00613F42" w:rsidRPr="00D82A07">
        <w:rPr>
          <w:shd w:val="clear" w:color="auto" w:fill="FFFFFF"/>
        </w:rPr>
        <w:t xml:space="preserve"> student</w:t>
      </w:r>
      <w:r>
        <w:rPr>
          <w:shd w:val="clear" w:color="auto" w:fill="FFFFFF"/>
        </w:rPr>
        <w:t>s</w:t>
      </w:r>
      <w:r w:rsidR="00613F42" w:rsidRPr="00D82A07">
        <w:rPr>
          <w:shd w:val="clear" w:color="auto" w:fill="FFFFFF"/>
        </w:rPr>
        <w:t xml:space="preserve"> at the time the article was written.</w:t>
      </w:r>
    </w:p>
    <w:p w14:paraId="4BC02585" w14:textId="0D2750A4" w:rsidR="00531391" w:rsidRDefault="00531391" w:rsidP="00531391">
      <w:pPr>
        <w:tabs>
          <w:tab w:val="left" w:pos="1548"/>
        </w:tabs>
        <w:autoSpaceDE w:val="0"/>
        <w:autoSpaceDN w:val="0"/>
        <w:adjustRightInd w:val="0"/>
      </w:pPr>
      <w:bookmarkStart w:id="1" w:name="_Hlk519868910"/>
      <w:bookmarkStart w:id="2" w:name="_Hlk507427512"/>
    </w:p>
    <w:p w14:paraId="0608F960" w14:textId="632A00C4" w:rsidR="00F60B7A" w:rsidRPr="00FD2BEB" w:rsidRDefault="00F60B7A" w:rsidP="00BA086A">
      <w:pPr>
        <w:ind w:left="720" w:hanging="720"/>
        <w:rPr>
          <w:i/>
          <w:iCs/>
          <w:color w:val="201F1E"/>
          <w:shd w:val="clear" w:color="auto" w:fill="FFFFFF"/>
        </w:rPr>
      </w:pPr>
      <w:bookmarkStart w:id="3" w:name="_Hlk131080542"/>
      <w:r w:rsidRPr="002E6143">
        <w:rPr>
          <w:color w:val="201F1E"/>
          <w:shd w:val="clear" w:color="auto" w:fill="FFFFFF"/>
          <w:lang w:val="es-US"/>
        </w:rPr>
        <w:t xml:space="preserve">Liao, D., &amp; </w:t>
      </w:r>
      <w:r w:rsidRPr="002E6143">
        <w:rPr>
          <w:b/>
          <w:bCs/>
          <w:color w:val="201F1E"/>
          <w:shd w:val="clear" w:color="auto" w:fill="FFFFFF"/>
          <w:lang w:val="es-US"/>
        </w:rPr>
        <w:t>Guntzviller, L. M.</w:t>
      </w:r>
      <w:r w:rsidRPr="002E6143">
        <w:rPr>
          <w:color w:val="201F1E"/>
          <w:shd w:val="clear" w:color="auto" w:fill="FFFFFF"/>
          <w:lang w:val="es-US"/>
        </w:rPr>
        <w:t xml:space="preserve"> (</w:t>
      </w:r>
      <w:r w:rsidR="007A3B78" w:rsidRPr="002E6143">
        <w:rPr>
          <w:color w:val="201F1E"/>
          <w:shd w:val="clear" w:color="auto" w:fill="FFFFFF"/>
          <w:lang w:val="es-US"/>
        </w:rPr>
        <w:t>202</w:t>
      </w:r>
      <w:r w:rsidR="000A3533" w:rsidRPr="002E6143">
        <w:rPr>
          <w:color w:val="201F1E"/>
          <w:shd w:val="clear" w:color="auto" w:fill="FFFFFF"/>
          <w:lang w:val="es-US"/>
        </w:rPr>
        <w:t>5</w:t>
      </w:r>
      <w:r w:rsidRPr="002E6143">
        <w:rPr>
          <w:color w:val="201F1E"/>
          <w:shd w:val="clear" w:color="auto" w:fill="FFFFFF"/>
          <w:lang w:val="es-US"/>
        </w:rPr>
        <w:t xml:space="preserve">). </w:t>
      </w:r>
      <w:r w:rsidR="00343F7A" w:rsidRPr="00343F7A">
        <w:rPr>
          <w:color w:val="201F1E"/>
          <w:shd w:val="clear" w:color="auto" w:fill="FFFFFF"/>
        </w:rPr>
        <w:t xml:space="preserve">Patient </w:t>
      </w:r>
      <w:r w:rsidR="00343F7A">
        <w:rPr>
          <w:color w:val="201F1E"/>
          <w:shd w:val="clear" w:color="auto" w:fill="FFFFFF"/>
        </w:rPr>
        <w:t>e</w:t>
      </w:r>
      <w:r w:rsidR="00343F7A" w:rsidRPr="00343F7A">
        <w:rPr>
          <w:color w:val="201F1E"/>
          <w:shd w:val="clear" w:color="auto" w:fill="FFFFFF"/>
        </w:rPr>
        <w:t xml:space="preserve">valuation of </w:t>
      </w:r>
      <w:r w:rsidR="00343F7A">
        <w:rPr>
          <w:color w:val="201F1E"/>
          <w:shd w:val="clear" w:color="auto" w:fill="FFFFFF"/>
        </w:rPr>
        <w:t>i</w:t>
      </w:r>
      <w:r w:rsidR="00343F7A" w:rsidRPr="00343F7A">
        <w:rPr>
          <w:color w:val="201F1E"/>
          <w:shd w:val="clear" w:color="auto" w:fill="FFFFFF"/>
        </w:rPr>
        <w:t xml:space="preserve">nternational </w:t>
      </w:r>
      <w:r w:rsidR="00343F7A">
        <w:rPr>
          <w:color w:val="201F1E"/>
          <w:shd w:val="clear" w:color="auto" w:fill="FFFFFF"/>
        </w:rPr>
        <w:t>m</w:t>
      </w:r>
      <w:r w:rsidR="00343F7A" w:rsidRPr="00343F7A">
        <w:rPr>
          <w:color w:val="201F1E"/>
          <w:shd w:val="clear" w:color="auto" w:fill="FFFFFF"/>
        </w:rPr>
        <w:t xml:space="preserve">edical </w:t>
      </w:r>
      <w:r w:rsidR="00343F7A">
        <w:rPr>
          <w:color w:val="201F1E"/>
          <w:shd w:val="clear" w:color="auto" w:fill="FFFFFF"/>
        </w:rPr>
        <w:t>g</w:t>
      </w:r>
      <w:r w:rsidR="00343F7A" w:rsidRPr="00343F7A">
        <w:rPr>
          <w:color w:val="201F1E"/>
          <w:shd w:val="clear" w:color="auto" w:fill="FFFFFF"/>
        </w:rPr>
        <w:t xml:space="preserve">raduates’ </w:t>
      </w:r>
      <w:r w:rsidR="00343F7A">
        <w:rPr>
          <w:color w:val="201F1E"/>
          <w:shd w:val="clear" w:color="auto" w:fill="FFFFFF"/>
        </w:rPr>
        <w:t>v</w:t>
      </w:r>
      <w:r w:rsidR="00343F7A" w:rsidRPr="00343F7A">
        <w:rPr>
          <w:color w:val="201F1E"/>
          <w:shd w:val="clear" w:color="auto" w:fill="FFFFFF"/>
        </w:rPr>
        <w:t xml:space="preserve">erbal and </w:t>
      </w:r>
      <w:r w:rsidR="00343F7A">
        <w:rPr>
          <w:color w:val="201F1E"/>
          <w:shd w:val="clear" w:color="auto" w:fill="FFFFFF"/>
        </w:rPr>
        <w:t>n</w:t>
      </w:r>
      <w:r w:rsidR="00343F7A" w:rsidRPr="00343F7A">
        <w:rPr>
          <w:color w:val="201F1E"/>
          <w:shd w:val="clear" w:color="auto" w:fill="FFFFFF"/>
        </w:rPr>
        <w:t xml:space="preserve">onverbal </w:t>
      </w:r>
      <w:r w:rsidR="00343F7A">
        <w:rPr>
          <w:color w:val="201F1E"/>
          <w:shd w:val="clear" w:color="auto" w:fill="FFFFFF"/>
        </w:rPr>
        <w:t>s</w:t>
      </w:r>
      <w:r w:rsidR="00343F7A" w:rsidRPr="00343F7A">
        <w:rPr>
          <w:color w:val="201F1E"/>
          <w:shd w:val="clear" w:color="auto" w:fill="FFFFFF"/>
        </w:rPr>
        <w:t xml:space="preserve">trategies to </w:t>
      </w:r>
      <w:r w:rsidR="00343F7A">
        <w:rPr>
          <w:color w:val="201F1E"/>
          <w:shd w:val="clear" w:color="auto" w:fill="FFFFFF"/>
        </w:rPr>
        <w:t>m</w:t>
      </w:r>
      <w:r w:rsidR="00343F7A" w:rsidRPr="00343F7A">
        <w:rPr>
          <w:color w:val="201F1E"/>
          <w:shd w:val="clear" w:color="auto" w:fill="FFFFFF"/>
        </w:rPr>
        <w:t xml:space="preserve">anage </w:t>
      </w:r>
      <w:r w:rsidR="00343F7A">
        <w:rPr>
          <w:color w:val="201F1E"/>
          <w:shd w:val="clear" w:color="auto" w:fill="FFFFFF"/>
        </w:rPr>
        <w:t>t</w:t>
      </w:r>
      <w:r w:rsidR="00343F7A" w:rsidRPr="00343F7A">
        <w:rPr>
          <w:color w:val="201F1E"/>
          <w:shd w:val="clear" w:color="auto" w:fill="FFFFFF"/>
        </w:rPr>
        <w:t xml:space="preserve">heir </w:t>
      </w:r>
      <w:r w:rsidR="00343F7A">
        <w:rPr>
          <w:color w:val="201F1E"/>
          <w:shd w:val="clear" w:color="auto" w:fill="FFFFFF"/>
        </w:rPr>
        <w:t>l</w:t>
      </w:r>
      <w:r w:rsidR="00343F7A" w:rsidRPr="00343F7A">
        <w:rPr>
          <w:color w:val="201F1E"/>
          <w:shd w:val="clear" w:color="auto" w:fill="FFFFFF"/>
        </w:rPr>
        <w:t xml:space="preserve">ack of </w:t>
      </w:r>
      <w:r w:rsidR="00343F7A">
        <w:rPr>
          <w:color w:val="201F1E"/>
          <w:shd w:val="clear" w:color="auto" w:fill="FFFFFF"/>
        </w:rPr>
        <w:t>c</w:t>
      </w:r>
      <w:r w:rsidR="00343F7A" w:rsidRPr="00343F7A">
        <w:rPr>
          <w:color w:val="201F1E"/>
          <w:shd w:val="clear" w:color="auto" w:fill="FFFFFF"/>
        </w:rPr>
        <w:t xml:space="preserve">omprehension: Investigating the </w:t>
      </w:r>
      <w:r w:rsidR="00343F7A">
        <w:rPr>
          <w:color w:val="201F1E"/>
          <w:shd w:val="clear" w:color="auto" w:fill="FFFFFF"/>
        </w:rPr>
        <w:t>r</w:t>
      </w:r>
      <w:r w:rsidR="00343F7A" w:rsidRPr="00343F7A">
        <w:rPr>
          <w:color w:val="201F1E"/>
          <w:shd w:val="clear" w:color="auto" w:fill="FFFFFF"/>
        </w:rPr>
        <w:t xml:space="preserve">ole of </w:t>
      </w:r>
      <w:r w:rsidR="00343F7A">
        <w:rPr>
          <w:color w:val="201F1E"/>
          <w:shd w:val="clear" w:color="auto" w:fill="FFFFFF"/>
        </w:rPr>
        <w:t>g</w:t>
      </w:r>
      <w:r w:rsidR="00343F7A" w:rsidRPr="00343F7A">
        <w:rPr>
          <w:color w:val="201F1E"/>
          <w:shd w:val="clear" w:color="auto" w:fill="FFFFFF"/>
        </w:rPr>
        <w:t xml:space="preserve">oal </w:t>
      </w:r>
      <w:r w:rsidR="00343F7A">
        <w:rPr>
          <w:color w:val="201F1E"/>
          <w:shd w:val="clear" w:color="auto" w:fill="FFFFFF"/>
        </w:rPr>
        <w:t>i</w:t>
      </w:r>
      <w:r w:rsidR="00343F7A" w:rsidRPr="00343F7A">
        <w:rPr>
          <w:color w:val="201F1E"/>
          <w:shd w:val="clear" w:color="auto" w:fill="FFFFFF"/>
        </w:rPr>
        <w:t>nferences</w:t>
      </w:r>
      <w:r w:rsidR="00FD2BEB">
        <w:rPr>
          <w:color w:val="201F1E"/>
          <w:shd w:val="clear" w:color="auto" w:fill="FFFFFF"/>
        </w:rPr>
        <w:t xml:space="preserve">. </w:t>
      </w:r>
      <w:r w:rsidR="00FD2BEB">
        <w:rPr>
          <w:i/>
          <w:iCs/>
          <w:color w:val="201F1E"/>
          <w:shd w:val="clear" w:color="auto" w:fill="FFFFFF"/>
        </w:rPr>
        <w:t>Communication Research.</w:t>
      </w:r>
      <w:r w:rsidR="00B02EB1" w:rsidRPr="00B02EB1">
        <w:t xml:space="preserve"> </w:t>
      </w:r>
      <w:r w:rsidR="00B02EB1" w:rsidRPr="00B02EB1">
        <w:rPr>
          <w:color w:val="201F1E"/>
          <w:shd w:val="clear" w:color="auto" w:fill="FFFFFF"/>
        </w:rPr>
        <w:t>https://doi.org/10.1177/00936502241311</w:t>
      </w:r>
      <w:r w:rsidR="00647DAA">
        <w:rPr>
          <w:color w:val="201F1E"/>
          <w:shd w:val="clear" w:color="auto" w:fill="FFFFFF"/>
        </w:rPr>
        <w:t>938</w:t>
      </w:r>
    </w:p>
    <w:p w14:paraId="6862E0A4" w14:textId="4CD52608" w:rsidR="00343F7A" w:rsidRPr="00E02AA8" w:rsidRDefault="00E02AA8" w:rsidP="00BA086A">
      <w:pPr>
        <w:ind w:left="720" w:hanging="720"/>
        <w:rPr>
          <w:i/>
          <w:iCs/>
          <w:color w:val="201F1E"/>
          <w:shd w:val="clear" w:color="auto" w:fill="FFFFFF"/>
        </w:rPr>
      </w:pPr>
      <w:r>
        <w:rPr>
          <w:color w:val="201F1E"/>
          <w:shd w:val="clear" w:color="auto" w:fill="FFFFFF"/>
        </w:rPr>
        <w:tab/>
      </w:r>
      <w:r w:rsidR="00DC39B3">
        <w:rPr>
          <w:color w:val="201F1E"/>
          <w:shd w:val="clear" w:color="auto" w:fill="FFFFFF"/>
        </w:rPr>
        <w:t>*</w:t>
      </w:r>
      <w:r>
        <w:rPr>
          <w:i/>
          <w:iCs/>
          <w:color w:val="201F1E"/>
          <w:shd w:val="clear" w:color="auto" w:fill="FFFFFF"/>
        </w:rPr>
        <w:t>Based off the first author’s dissertation</w:t>
      </w:r>
    </w:p>
    <w:p w14:paraId="4C29CD98" w14:textId="66BB6A35" w:rsidR="00A265B2" w:rsidRPr="00CD0E15" w:rsidRDefault="00A265B2" w:rsidP="00BA086A">
      <w:pPr>
        <w:ind w:left="720" w:hanging="720"/>
        <w:rPr>
          <w:color w:val="201F1E"/>
          <w:shd w:val="clear" w:color="auto" w:fill="FFFFFF"/>
        </w:rPr>
      </w:pPr>
      <w:r w:rsidRPr="00E02AA8">
        <w:rPr>
          <w:color w:val="201F1E"/>
          <w:shd w:val="clear" w:color="auto" w:fill="FFFFFF"/>
          <w:lang w:val="es-US"/>
        </w:rPr>
        <w:lastRenderedPageBreak/>
        <w:t xml:space="preserve">Tu, K. M., </w:t>
      </w:r>
      <w:r w:rsidRPr="00E02AA8">
        <w:rPr>
          <w:color w:val="201F1E"/>
          <w:u w:val="single"/>
          <w:shd w:val="clear" w:color="auto" w:fill="FFFFFF"/>
          <w:lang w:val="es-US"/>
        </w:rPr>
        <w:t>Li, X.</w:t>
      </w:r>
      <w:r w:rsidRPr="00E02AA8">
        <w:rPr>
          <w:color w:val="201F1E"/>
          <w:shd w:val="clear" w:color="auto" w:fill="FFFFFF"/>
          <w:lang w:val="es-US"/>
        </w:rPr>
        <w:t xml:space="preserve">, </w:t>
      </w:r>
      <w:r w:rsidRPr="00E02AA8">
        <w:rPr>
          <w:b/>
          <w:bCs/>
          <w:color w:val="201F1E"/>
          <w:shd w:val="clear" w:color="auto" w:fill="FFFFFF"/>
          <w:lang w:val="es-US"/>
        </w:rPr>
        <w:t>Guntzviller, L. M</w:t>
      </w:r>
      <w:r w:rsidRPr="00E02AA8">
        <w:rPr>
          <w:color w:val="201F1E"/>
          <w:shd w:val="clear" w:color="auto" w:fill="FFFFFF"/>
          <w:lang w:val="es-US"/>
        </w:rPr>
        <w:t>., &amp; Cai, T. (</w:t>
      </w:r>
      <w:r w:rsidR="001D56EA" w:rsidRPr="00E02AA8">
        <w:rPr>
          <w:color w:val="201F1E"/>
          <w:shd w:val="clear" w:color="auto" w:fill="FFFFFF"/>
          <w:lang w:val="es-US"/>
        </w:rPr>
        <w:t>2024</w:t>
      </w:r>
      <w:r w:rsidRPr="00E02AA8">
        <w:rPr>
          <w:color w:val="201F1E"/>
          <w:shd w:val="clear" w:color="auto" w:fill="FFFFFF"/>
          <w:lang w:val="es-US"/>
        </w:rPr>
        <w:t xml:space="preserve">). </w:t>
      </w:r>
      <w:r w:rsidRPr="009C3F67">
        <w:rPr>
          <w:color w:val="201F1E"/>
          <w:shd w:val="clear" w:color="auto" w:fill="FFFFFF"/>
        </w:rPr>
        <w:t xml:space="preserve">Academic challenges during early adolescence: Mothers’ advice and youth receptivity to advice. </w:t>
      </w:r>
      <w:r w:rsidRPr="009C3F67">
        <w:rPr>
          <w:i/>
          <w:iCs/>
          <w:color w:val="201F1E"/>
          <w:shd w:val="clear" w:color="auto" w:fill="FFFFFF"/>
        </w:rPr>
        <w:t>Journal of Applied Developmental Psychology</w:t>
      </w:r>
      <w:r w:rsidR="007649E7">
        <w:rPr>
          <w:i/>
          <w:iCs/>
          <w:color w:val="201F1E"/>
          <w:shd w:val="clear" w:color="auto" w:fill="FFFFFF"/>
        </w:rPr>
        <w:t xml:space="preserve">, </w:t>
      </w:r>
      <w:r w:rsidR="00CF5F42">
        <w:rPr>
          <w:i/>
          <w:iCs/>
          <w:color w:val="201F1E"/>
          <w:shd w:val="clear" w:color="auto" w:fill="FFFFFF"/>
        </w:rPr>
        <w:t>9</w:t>
      </w:r>
      <w:r w:rsidR="007649E7">
        <w:rPr>
          <w:i/>
          <w:iCs/>
          <w:color w:val="201F1E"/>
          <w:shd w:val="clear" w:color="auto" w:fill="FFFFFF"/>
        </w:rPr>
        <w:t>2</w:t>
      </w:r>
      <w:r w:rsidR="007649E7">
        <w:rPr>
          <w:color w:val="201F1E"/>
          <w:shd w:val="clear" w:color="auto" w:fill="FFFFFF"/>
        </w:rPr>
        <w:t>, 1-12</w:t>
      </w:r>
      <w:r w:rsidRPr="009C3F67">
        <w:rPr>
          <w:i/>
          <w:iCs/>
          <w:color w:val="201F1E"/>
          <w:shd w:val="clear" w:color="auto" w:fill="FFFFFF"/>
        </w:rPr>
        <w:t>.</w:t>
      </w:r>
      <w:r w:rsidR="00CD0E15">
        <w:rPr>
          <w:i/>
          <w:iCs/>
          <w:color w:val="201F1E"/>
          <w:shd w:val="clear" w:color="auto" w:fill="FFFFFF"/>
        </w:rPr>
        <w:t xml:space="preserve"> </w:t>
      </w:r>
      <w:hyperlink r:id="rId9" w:tgtFrame="_blank" w:tooltip="Persistent link using digital object identifier" w:history="1">
        <w:r w:rsidR="00CD0E15" w:rsidRPr="00CD0E15">
          <w:rPr>
            <w:rStyle w:val="Hyperlink"/>
            <w:rFonts w:ascii="Times New Roman" w:hAnsi="Times New Roman" w:cs="Times New Roman"/>
            <w:sz w:val="24"/>
            <w:szCs w:val="24"/>
            <w:shd w:val="clear" w:color="auto" w:fill="FFFFFF"/>
          </w:rPr>
          <w:t>https://doi.org/10.1016/j.appdev.2024.101648</w:t>
        </w:r>
      </w:hyperlink>
    </w:p>
    <w:p w14:paraId="5DA6FC65" w14:textId="77777777" w:rsidR="00A265B2" w:rsidRDefault="00A265B2" w:rsidP="00BA086A">
      <w:pPr>
        <w:ind w:left="720" w:hanging="720"/>
        <w:rPr>
          <w:b/>
          <w:bCs/>
        </w:rPr>
      </w:pPr>
    </w:p>
    <w:p w14:paraId="742E9E82" w14:textId="7392499E" w:rsidR="00587A61" w:rsidRPr="00CD0E15" w:rsidRDefault="00587A61" w:rsidP="00CD0E15">
      <w:pPr>
        <w:ind w:left="720" w:hanging="720"/>
      </w:pPr>
      <w:r w:rsidRPr="009C3F67">
        <w:rPr>
          <w:b/>
          <w:bCs/>
        </w:rPr>
        <w:t>Guntzviller, L. M.</w:t>
      </w:r>
      <w:r>
        <w:t xml:space="preserve">, </w:t>
      </w:r>
      <w:r w:rsidRPr="009C3F67">
        <w:rPr>
          <w:u w:val="single"/>
        </w:rPr>
        <w:t>Pulido, M.</w:t>
      </w:r>
      <w:r w:rsidR="0023636C" w:rsidRPr="009C3F67">
        <w:rPr>
          <w:u w:val="single"/>
        </w:rPr>
        <w:t xml:space="preserve"> D.</w:t>
      </w:r>
      <w:r w:rsidRPr="00FC519D">
        <w:t xml:space="preserve">, </w:t>
      </w:r>
      <w:r w:rsidRPr="009C3F67">
        <w:rPr>
          <w:u w:val="single"/>
        </w:rPr>
        <w:t>Kelpinski, L. F.</w:t>
      </w:r>
      <w:r w:rsidRPr="00FC519D">
        <w:t xml:space="preserve">, </w:t>
      </w:r>
      <w:r w:rsidRPr="009C3F67">
        <w:rPr>
          <w:u w:val="single"/>
        </w:rPr>
        <w:t>Makos, S.</w:t>
      </w:r>
      <w:r w:rsidRPr="00FC519D">
        <w:t xml:space="preserve">, </w:t>
      </w:r>
      <w:r w:rsidRPr="009C3F67">
        <w:rPr>
          <w:u w:val="single"/>
        </w:rPr>
        <w:t>Rollins, D.</w:t>
      </w:r>
      <w:r w:rsidR="00B95926" w:rsidRPr="009C3F67">
        <w:rPr>
          <w:u w:val="single"/>
        </w:rPr>
        <w:t xml:space="preserve"> D.</w:t>
      </w:r>
      <w:r w:rsidRPr="00FC519D">
        <w:t xml:space="preserve">, </w:t>
      </w:r>
      <w:r w:rsidRPr="009C3F67">
        <w:rPr>
          <w:u w:val="single"/>
        </w:rPr>
        <w:t>Zenzola, N.</w:t>
      </w:r>
      <w:r w:rsidR="0023636C" w:rsidRPr="009C3F67">
        <w:rPr>
          <w:u w:val="single"/>
        </w:rPr>
        <w:t xml:space="preserve"> V.</w:t>
      </w:r>
      <w:r w:rsidRPr="00FC519D">
        <w:t xml:space="preserve">, </w:t>
      </w:r>
      <w:r w:rsidRPr="007E7DE7">
        <w:t xml:space="preserve">&amp; </w:t>
      </w:r>
      <w:r w:rsidRPr="009C3F67">
        <w:rPr>
          <w:u w:val="single"/>
        </w:rPr>
        <w:t>Babu, S</w:t>
      </w:r>
      <w:r>
        <w:t>. (</w:t>
      </w:r>
      <w:r w:rsidR="0054249F">
        <w:t>2023</w:t>
      </w:r>
      <w:r>
        <w:t xml:space="preserve">). An extension of advice response theory over time. </w:t>
      </w:r>
      <w:r w:rsidRPr="009C3F67">
        <w:rPr>
          <w:i/>
          <w:iCs/>
        </w:rPr>
        <w:t>Human Communication Research</w:t>
      </w:r>
      <w:r w:rsidR="00A60E72" w:rsidRPr="009C3F67">
        <w:rPr>
          <w:i/>
          <w:iCs/>
        </w:rPr>
        <w:t xml:space="preserve">, 49, </w:t>
      </w:r>
      <w:r w:rsidR="00A60E72" w:rsidRPr="00A60E72">
        <w:t>361–371</w:t>
      </w:r>
      <w:r w:rsidRPr="009C3F67">
        <w:rPr>
          <w:i/>
          <w:iCs/>
        </w:rPr>
        <w:t>.</w:t>
      </w:r>
      <w:r w:rsidR="002E246C" w:rsidRPr="009C3F67">
        <w:rPr>
          <w:i/>
          <w:iCs/>
        </w:rPr>
        <w:t xml:space="preserve"> </w:t>
      </w:r>
      <w:r w:rsidR="00FB4065" w:rsidRPr="00803782">
        <w:t>https://doi.org/10.1093/hcr/hqad017</w:t>
      </w:r>
      <w:bookmarkEnd w:id="3"/>
    </w:p>
    <w:p w14:paraId="4BE28AAA" w14:textId="77777777" w:rsidR="00587A61" w:rsidRDefault="00587A61" w:rsidP="00BA086A">
      <w:pPr>
        <w:ind w:left="720" w:hanging="720"/>
      </w:pPr>
    </w:p>
    <w:p w14:paraId="2EDAEF49" w14:textId="16FE5D9B" w:rsidR="009504C1" w:rsidRDefault="009504C1" w:rsidP="00BA086A">
      <w:pPr>
        <w:ind w:left="720" w:hanging="720"/>
      </w:pPr>
      <w:bookmarkStart w:id="4" w:name="_Hlk131080532"/>
      <w:r w:rsidRPr="009C3F67">
        <w:rPr>
          <w:u w:val="single"/>
        </w:rPr>
        <w:t>Liao, D.</w:t>
      </w:r>
      <w:r w:rsidRPr="009504C1">
        <w:t>,</w:t>
      </w:r>
      <w:r>
        <w:t xml:space="preserve"> </w:t>
      </w:r>
      <w:r w:rsidRPr="009C3F67">
        <w:rPr>
          <w:u w:val="single"/>
        </w:rPr>
        <w:t>Kelpinski, L. F.</w:t>
      </w:r>
      <w:r>
        <w:t xml:space="preserve">, &amp; </w:t>
      </w:r>
      <w:r w:rsidRPr="009C3F67">
        <w:rPr>
          <w:b/>
          <w:bCs/>
        </w:rPr>
        <w:t>Guntzviller, L. M.</w:t>
      </w:r>
      <w:r>
        <w:t xml:space="preserve"> (</w:t>
      </w:r>
      <w:r w:rsidR="004D6B6C">
        <w:t>202</w:t>
      </w:r>
      <w:r w:rsidR="00D95C11">
        <w:t>3</w:t>
      </w:r>
      <w:r>
        <w:t xml:space="preserve">). Dilemmas and responses in internal medicine patient-provider communication: Using normative rhetorical theory. </w:t>
      </w:r>
      <w:r w:rsidRPr="009C3F67">
        <w:rPr>
          <w:i/>
          <w:iCs/>
        </w:rPr>
        <w:t>Health Communication</w:t>
      </w:r>
      <w:r w:rsidR="00D113F6" w:rsidRPr="009C3F67">
        <w:rPr>
          <w:i/>
          <w:iCs/>
        </w:rPr>
        <w:t>, 38</w:t>
      </w:r>
      <w:r w:rsidR="00D113F6" w:rsidRPr="00D113F6">
        <w:t>(8), 1581-1590</w:t>
      </w:r>
      <w:r w:rsidR="006438F5" w:rsidRPr="00D113F6">
        <w:t>.</w:t>
      </w:r>
      <w:r w:rsidR="006438F5" w:rsidRPr="009C3F67">
        <w:rPr>
          <w:i/>
          <w:iCs/>
        </w:rPr>
        <w:t xml:space="preserve"> </w:t>
      </w:r>
      <w:hyperlink r:id="rId10" w:history="1">
        <w:r w:rsidR="00033C79" w:rsidRPr="009C3F67">
          <w:rPr>
            <w:rStyle w:val="Hyperlink"/>
            <w:rFonts w:ascii="Times New Roman" w:hAnsi="Times New Roman" w:cs="Times New Roman"/>
            <w:sz w:val="24"/>
            <w:szCs w:val="24"/>
          </w:rPr>
          <w:t>https://doi.org/10.1080/10410236.2021.2021691</w:t>
        </w:r>
      </w:hyperlink>
    </w:p>
    <w:p w14:paraId="503AF5B9" w14:textId="77777777" w:rsidR="00033C79" w:rsidRDefault="00033C79" w:rsidP="00BA086A">
      <w:pPr>
        <w:ind w:left="720" w:hanging="720"/>
      </w:pPr>
    </w:p>
    <w:p w14:paraId="29BA10E4" w14:textId="1045A971" w:rsidR="00033C79" w:rsidRPr="009C3F67" w:rsidRDefault="00033C79" w:rsidP="00BA086A">
      <w:pPr>
        <w:autoSpaceDE w:val="0"/>
        <w:autoSpaceDN w:val="0"/>
        <w:adjustRightInd w:val="0"/>
        <w:ind w:left="720" w:hanging="720"/>
        <w:rPr>
          <w:rFonts w:eastAsia="Times New Roman"/>
          <w:i/>
        </w:rPr>
      </w:pPr>
      <w:bookmarkStart w:id="5" w:name="_Hlk131080493"/>
      <w:bookmarkEnd w:id="4"/>
      <w:r w:rsidRPr="009C3F67">
        <w:rPr>
          <w:rFonts w:eastAsia="Times New Roman"/>
          <w:b/>
        </w:rPr>
        <w:t>Guntzviller, L. M.</w:t>
      </w:r>
      <w:r w:rsidRPr="009C3F67">
        <w:rPr>
          <w:rFonts w:eastAsia="Times New Roman"/>
        </w:rPr>
        <w:t xml:space="preserve">, </w:t>
      </w:r>
      <w:r w:rsidRPr="009C3F67">
        <w:rPr>
          <w:rFonts w:eastAsia="Times New Roman"/>
          <w:u w:val="single"/>
        </w:rPr>
        <w:t>Ratcliff, C. L</w:t>
      </w:r>
      <w:r w:rsidRPr="009C3F67">
        <w:rPr>
          <w:rFonts w:eastAsia="Times New Roman"/>
        </w:rPr>
        <w:t xml:space="preserve">., </w:t>
      </w:r>
      <w:r w:rsidRPr="009C3F67">
        <w:rPr>
          <w:rFonts w:eastAsia="Times New Roman"/>
          <w:u w:val="single"/>
        </w:rPr>
        <w:t>&amp; Pusateri, K. B.</w:t>
      </w:r>
      <w:r w:rsidRPr="009C3F67">
        <w:rPr>
          <w:rFonts w:eastAsia="Times New Roman"/>
        </w:rPr>
        <w:t xml:space="preserve"> (20</w:t>
      </w:r>
      <w:r w:rsidR="006657CF" w:rsidRPr="009C3F67">
        <w:rPr>
          <w:rFonts w:eastAsia="Times New Roman"/>
        </w:rPr>
        <w:t>2</w:t>
      </w:r>
      <w:r w:rsidRPr="009C3F67">
        <w:rPr>
          <w:rFonts w:eastAsia="Times New Roman"/>
        </w:rPr>
        <w:t>1). Expanding advice response theory by incorporating goal inference: College students’ perceptions of parental exercise advice. </w:t>
      </w:r>
      <w:r w:rsidRPr="009C3F67">
        <w:rPr>
          <w:rFonts w:eastAsia="Times New Roman"/>
          <w:i/>
          <w:iCs/>
        </w:rPr>
        <w:t>Communication Theory, 31</w:t>
      </w:r>
      <w:r w:rsidRPr="009C3F67">
        <w:rPr>
          <w:rFonts w:eastAsia="Times New Roman"/>
        </w:rPr>
        <w:t>(3), 336–359. https://doi.org/10.1093/ct/qtz021</w:t>
      </w:r>
    </w:p>
    <w:bookmarkEnd w:id="5"/>
    <w:p w14:paraId="4FD5E350" w14:textId="77777777" w:rsidR="007A2F02" w:rsidRDefault="007A2F02" w:rsidP="00BA086A">
      <w:pPr>
        <w:tabs>
          <w:tab w:val="left" w:pos="1548"/>
        </w:tabs>
        <w:autoSpaceDE w:val="0"/>
        <w:autoSpaceDN w:val="0"/>
        <w:adjustRightInd w:val="0"/>
        <w:ind w:left="720" w:hanging="720"/>
      </w:pPr>
    </w:p>
    <w:p w14:paraId="0F800583" w14:textId="1093A21C" w:rsidR="000F1CD5" w:rsidRPr="009C3F67" w:rsidRDefault="000F1CD5" w:rsidP="00BA086A">
      <w:pPr>
        <w:autoSpaceDE w:val="0"/>
        <w:autoSpaceDN w:val="0"/>
        <w:adjustRightInd w:val="0"/>
        <w:ind w:left="720" w:hanging="720"/>
        <w:rPr>
          <w:i/>
        </w:rPr>
      </w:pPr>
      <w:bookmarkStart w:id="6" w:name="_Hlk131080526"/>
      <w:r w:rsidRPr="009C3F67">
        <w:rPr>
          <w:b/>
        </w:rPr>
        <w:t>Guntzviller, L. M.</w:t>
      </w:r>
      <w:r w:rsidRPr="00133BEE">
        <w:t xml:space="preserve">, </w:t>
      </w:r>
      <w:r w:rsidRPr="009C3F67">
        <w:rPr>
          <w:u w:val="single"/>
        </w:rPr>
        <w:t>Pulido, M. D.,</w:t>
      </w:r>
      <w:r w:rsidRPr="00133BEE">
        <w:t xml:space="preserve"> </w:t>
      </w:r>
      <w:r w:rsidRPr="009C3F67">
        <w:rPr>
          <w:u w:val="single"/>
        </w:rPr>
        <w:t>Liao, D.</w:t>
      </w:r>
      <w:r w:rsidRPr="00133BEE">
        <w:t xml:space="preserve">, &amp; </w:t>
      </w:r>
      <w:r w:rsidRPr="009C3F67">
        <w:rPr>
          <w:u w:val="single"/>
        </w:rPr>
        <w:t>Butkowski, C. P.</w:t>
      </w:r>
      <w:r w:rsidRPr="00133BEE">
        <w:t xml:space="preserve"> (</w:t>
      </w:r>
      <w:r w:rsidR="00EF67A0" w:rsidRPr="00133BEE">
        <w:t>2020</w:t>
      </w:r>
      <w:r w:rsidRPr="00133BEE">
        <w:t xml:space="preserve">). </w:t>
      </w:r>
      <w:r>
        <w:t>Advisor interaction goals and verbal messages: Merging a multiple goals approach and the integrated model of advice giving</w:t>
      </w:r>
      <w:r w:rsidRPr="00A67EB4">
        <w:t xml:space="preserve">. </w:t>
      </w:r>
      <w:r w:rsidRPr="009C3F67">
        <w:rPr>
          <w:i/>
        </w:rPr>
        <w:t>Journal of Language and Social Psychology</w:t>
      </w:r>
      <w:r w:rsidR="00EF67A0" w:rsidRPr="009C3F67">
        <w:rPr>
          <w:i/>
        </w:rPr>
        <w:t>, 39</w:t>
      </w:r>
      <w:r w:rsidR="00EF67A0" w:rsidRPr="009C3F67">
        <w:rPr>
          <w:iCs/>
        </w:rPr>
        <w:t>(3), 292-317</w:t>
      </w:r>
      <w:r w:rsidRPr="009C3F67">
        <w:rPr>
          <w:i/>
        </w:rPr>
        <w:t xml:space="preserve">. </w:t>
      </w:r>
      <w:r w:rsidRPr="009C3F67">
        <w:rPr>
          <w:iCs/>
        </w:rPr>
        <w:t>https://doi.org/10.1177/0261927X20912260</w:t>
      </w:r>
    </w:p>
    <w:bookmarkEnd w:id="6"/>
    <w:p w14:paraId="4A71E5C9" w14:textId="77777777" w:rsidR="00BF4412" w:rsidRDefault="00BF4412" w:rsidP="00BA086A">
      <w:pPr>
        <w:autoSpaceDE w:val="0"/>
        <w:autoSpaceDN w:val="0"/>
        <w:adjustRightInd w:val="0"/>
        <w:ind w:left="720" w:hanging="720"/>
        <w:rPr>
          <w:rFonts w:eastAsia="Times New Roman"/>
          <w:b/>
        </w:rPr>
      </w:pPr>
    </w:p>
    <w:p w14:paraId="0A54F9D8" w14:textId="693CC595" w:rsidR="00BF4412" w:rsidRDefault="00BF4412" w:rsidP="00BA086A">
      <w:pPr>
        <w:autoSpaceDE w:val="0"/>
        <w:autoSpaceDN w:val="0"/>
        <w:adjustRightInd w:val="0"/>
        <w:ind w:left="720" w:hanging="720"/>
      </w:pPr>
      <w:bookmarkStart w:id="7" w:name="_Hlk131080518"/>
      <w:r w:rsidRPr="009C3F67">
        <w:rPr>
          <w:rFonts w:eastAsia="Times New Roman"/>
          <w:b/>
        </w:rPr>
        <w:t xml:space="preserve">Guntzviller, L. M., </w:t>
      </w:r>
      <w:r w:rsidRPr="009C3F67">
        <w:rPr>
          <w:rFonts w:eastAsia="Times New Roman"/>
          <w:u w:val="single"/>
        </w:rPr>
        <w:t>Wang, N</w:t>
      </w:r>
      <w:r w:rsidR="008008DC" w:rsidRPr="009C3F67">
        <w:rPr>
          <w:rFonts w:eastAsia="Times New Roman"/>
        </w:rPr>
        <w:t xml:space="preserve">., </w:t>
      </w:r>
      <w:r w:rsidRPr="009C3F67">
        <w:rPr>
          <w:rFonts w:eastAsia="Times New Roman"/>
          <w:u w:val="single"/>
        </w:rPr>
        <w:t>Martinez Gonzalez, A</w:t>
      </w:r>
      <w:r w:rsidR="008008DC" w:rsidRPr="009C3F67">
        <w:rPr>
          <w:rFonts w:eastAsia="Times New Roman"/>
        </w:rPr>
        <w:t xml:space="preserve">., </w:t>
      </w:r>
      <w:r w:rsidRPr="009C3F67">
        <w:rPr>
          <w:rFonts w:eastAsia="Times New Roman"/>
          <w:u w:val="single"/>
        </w:rPr>
        <w:t>&amp; Ratcliff, C. L.</w:t>
      </w:r>
      <w:r w:rsidRPr="009C3F67">
        <w:rPr>
          <w:rFonts w:eastAsia="Times New Roman"/>
        </w:rPr>
        <w:t xml:space="preserve"> (2020). </w:t>
      </w:r>
      <w:r w:rsidRPr="00D51C74">
        <w:t>Situating advice response theory in a cultural and relational context: How Hispanic adults perceive exercise advice from parents</w:t>
      </w:r>
      <w:r w:rsidRPr="00A67EB4">
        <w:t xml:space="preserve">. </w:t>
      </w:r>
      <w:r w:rsidRPr="009C3F67">
        <w:rPr>
          <w:i/>
        </w:rPr>
        <w:t>Communication Research, 47</w:t>
      </w:r>
      <w:r w:rsidRPr="009C3F67">
        <w:rPr>
          <w:iCs/>
        </w:rPr>
        <w:t>(4), 572-598</w:t>
      </w:r>
      <w:r w:rsidRPr="009C3F67">
        <w:rPr>
          <w:i/>
        </w:rPr>
        <w:t xml:space="preserve">. </w:t>
      </w:r>
      <w:r>
        <w:t>https://doi.org/</w:t>
      </w:r>
      <w:r w:rsidRPr="000A146C">
        <w:t>10.1177/0093650219830269</w:t>
      </w:r>
    </w:p>
    <w:bookmarkEnd w:id="7"/>
    <w:p w14:paraId="06B935E3" w14:textId="77777777" w:rsidR="00BF4412" w:rsidRDefault="00BF4412" w:rsidP="00BA086A">
      <w:pPr>
        <w:ind w:left="720" w:hanging="720"/>
        <w:rPr>
          <w:b/>
        </w:rPr>
      </w:pPr>
    </w:p>
    <w:p w14:paraId="256C4E96" w14:textId="2CC893FC" w:rsidR="00531391" w:rsidRDefault="00531391" w:rsidP="00BA086A">
      <w:pPr>
        <w:ind w:left="720" w:hanging="720"/>
      </w:pPr>
      <w:bookmarkStart w:id="8" w:name="_Hlk131080512"/>
      <w:r w:rsidRPr="009C3F67">
        <w:rPr>
          <w:b/>
        </w:rPr>
        <w:t>Guntzviller, L. M.,</w:t>
      </w:r>
      <w:r w:rsidRPr="009C3F67">
        <w:rPr>
          <w:rFonts w:eastAsia="Times New Roman"/>
        </w:rPr>
        <w:t xml:space="preserve"> </w:t>
      </w:r>
      <w:r w:rsidRPr="009C3F67">
        <w:rPr>
          <w:rFonts w:eastAsia="Times New Roman"/>
          <w:u w:val="single"/>
        </w:rPr>
        <w:t>Williamson, L. D</w:t>
      </w:r>
      <w:r w:rsidR="008008DC" w:rsidRPr="009C3F67">
        <w:rPr>
          <w:rFonts w:eastAsia="Times New Roman"/>
        </w:rPr>
        <w:t xml:space="preserve">., </w:t>
      </w:r>
      <w:r w:rsidRPr="009C3F67">
        <w:rPr>
          <w:rFonts w:eastAsia="Times New Roman"/>
          <w:u w:val="single"/>
        </w:rPr>
        <w:t>&amp; Ratcliff, C. L.</w:t>
      </w:r>
      <w:r w:rsidRPr="009C3F67">
        <w:rPr>
          <w:rFonts w:eastAsia="Times New Roman"/>
        </w:rPr>
        <w:t xml:space="preserve"> </w:t>
      </w:r>
      <w:r w:rsidRPr="009C3F67">
        <w:rPr>
          <w:shd w:val="clear" w:color="auto" w:fill="FFFFFF"/>
        </w:rPr>
        <w:t xml:space="preserve">(2020). </w:t>
      </w:r>
      <w:r w:rsidRPr="00CA5BBA">
        <w:t xml:space="preserve">Stress, mental health, and social support among young adult Hispanics. </w:t>
      </w:r>
      <w:r w:rsidRPr="009C3F67">
        <w:rPr>
          <w:i/>
        </w:rPr>
        <w:t>Family and Community Health, 43</w:t>
      </w:r>
      <w:r w:rsidR="00215C9D" w:rsidRPr="009C3F67">
        <w:rPr>
          <w:iCs/>
        </w:rPr>
        <w:t>(1)</w:t>
      </w:r>
      <w:r w:rsidRPr="009C3F67">
        <w:rPr>
          <w:i/>
        </w:rPr>
        <w:t xml:space="preserve">, </w:t>
      </w:r>
      <w:r w:rsidRPr="009C3F67">
        <w:rPr>
          <w:iCs/>
        </w:rPr>
        <w:t>82-91</w:t>
      </w:r>
      <w:r w:rsidRPr="009C3F67">
        <w:rPr>
          <w:i/>
        </w:rPr>
        <w:t xml:space="preserve">. </w:t>
      </w:r>
      <w:r w:rsidR="002679BA" w:rsidRPr="009C3F67">
        <w:rPr>
          <w:iCs/>
        </w:rPr>
        <w:t>https://doi.org/</w:t>
      </w:r>
      <w:r w:rsidRPr="00DF63FB">
        <w:t>10.1097/FCH.0000000000000224</w:t>
      </w:r>
    </w:p>
    <w:bookmarkEnd w:id="1"/>
    <w:bookmarkEnd w:id="8"/>
    <w:p w14:paraId="371F83D3" w14:textId="77777777" w:rsidR="0032544A" w:rsidRDefault="0032544A" w:rsidP="00BA086A">
      <w:pPr>
        <w:autoSpaceDE w:val="0"/>
        <w:autoSpaceDN w:val="0"/>
        <w:adjustRightInd w:val="0"/>
        <w:ind w:left="720" w:hanging="720"/>
        <w:rPr>
          <w:b/>
        </w:rPr>
      </w:pPr>
    </w:p>
    <w:p w14:paraId="7C28483C" w14:textId="611F7E87" w:rsidR="00B032C5" w:rsidRPr="009C3F67" w:rsidRDefault="00B032C5" w:rsidP="00BA086A">
      <w:pPr>
        <w:autoSpaceDE w:val="0"/>
        <w:autoSpaceDN w:val="0"/>
        <w:adjustRightInd w:val="0"/>
        <w:ind w:left="720" w:hanging="720"/>
        <w:rPr>
          <w:iCs/>
        </w:rPr>
      </w:pPr>
      <w:bookmarkStart w:id="9" w:name="_Hlk131080504"/>
      <w:r w:rsidRPr="009C3F67">
        <w:rPr>
          <w:b/>
        </w:rPr>
        <w:t>Guntzviller, L. M.</w:t>
      </w:r>
      <w:r w:rsidRPr="00801AEF">
        <w:t xml:space="preserve">, </w:t>
      </w:r>
      <w:r w:rsidRPr="009C3F67">
        <w:rPr>
          <w:u w:val="single"/>
        </w:rPr>
        <w:t>Liao, D</w:t>
      </w:r>
      <w:r w:rsidR="008008DC" w:rsidRPr="008008DC">
        <w:t xml:space="preserve">., </w:t>
      </w:r>
      <w:r w:rsidRPr="009C3F67">
        <w:rPr>
          <w:u w:val="single"/>
        </w:rPr>
        <w:t>Pulido, M. D</w:t>
      </w:r>
      <w:r w:rsidR="008008DC" w:rsidRPr="008008DC">
        <w:t xml:space="preserve">., </w:t>
      </w:r>
      <w:r w:rsidRPr="009C3F67">
        <w:rPr>
          <w:u w:val="single"/>
        </w:rPr>
        <w:t>Butkowski, C. P</w:t>
      </w:r>
      <w:r w:rsidR="008008DC" w:rsidRPr="008008DC">
        <w:t xml:space="preserve">., </w:t>
      </w:r>
      <w:r w:rsidRPr="009C3F67">
        <w:rPr>
          <w:u w:val="single"/>
        </w:rPr>
        <w:t>&amp; Campbell, A. D.</w:t>
      </w:r>
      <w:r>
        <w:t xml:space="preserve"> </w:t>
      </w:r>
      <w:r w:rsidRPr="00A67EB4">
        <w:t>(</w:t>
      </w:r>
      <w:r w:rsidR="00B62485">
        <w:t>2019</w:t>
      </w:r>
      <w:r w:rsidRPr="00A67EB4">
        <w:t xml:space="preserve">). </w:t>
      </w:r>
      <w:r w:rsidRPr="005D277E">
        <w:t xml:space="preserve">Extending </w:t>
      </w:r>
      <w:r>
        <w:t>a</w:t>
      </w:r>
      <w:r w:rsidRPr="005D277E">
        <w:t xml:space="preserve">dvice </w:t>
      </w:r>
      <w:r>
        <w:t>r</w:t>
      </w:r>
      <w:r w:rsidRPr="005D277E">
        <w:t xml:space="preserve">esponse </w:t>
      </w:r>
      <w:r>
        <w:t>t</w:t>
      </w:r>
      <w:r w:rsidRPr="005D277E">
        <w:t xml:space="preserve">heory to the </w:t>
      </w:r>
      <w:r>
        <w:t>a</w:t>
      </w:r>
      <w:r w:rsidRPr="005D277E">
        <w:t>dvisor:</w:t>
      </w:r>
      <w:r>
        <w:t xml:space="preserve"> Similarities, differences, and partner-effects in</w:t>
      </w:r>
      <w:r w:rsidRPr="005D277E">
        <w:t xml:space="preserve"> </w:t>
      </w:r>
      <w:r>
        <w:t>a</w:t>
      </w:r>
      <w:r w:rsidRPr="005D277E">
        <w:t xml:space="preserve">dvisor and </w:t>
      </w:r>
      <w:r>
        <w:t>r</w:t>
      </w:r>
      <w:r w:rsidRPr="005D277E">
        <w:t xml:space="preserve">ecipient </w:t>
      </w:r>
      <w:r>
        <w:t>a</w:t>
      </w:r>
      <w:r w:rsidRPr="005D277E">
        <w:t xml:space="preserve">dvice </w:t>
      </w:r>
      <w:r>
        <w:t>e</w:t>
      </w:r>
      <w:r w:rsidRPr="005D277E">
        <w:t>valuations</w:t>
      </w:r>
      <w:r w:rsidRPr="00A67EB4">
        <w:t xml:space="preserve">. </w:t>
      </w:r>
      <w:r w:rsidRPr="009C3F67">
        <w:rPr>
          <w:i/>
        </w:rPr>
        <w:t>Communication Monographs</w:t>
      </w:r>
      <w:r w:rsidR="00572E2A" w:rsidRPr="009C3F67">
        <w:rPr>
          <w:i/>
        </w:rPr>
        <w:t>, 87</w:t>
      </w:r>
      <w:r w:rsidR="00572E2A" w:rsidRPr="009C3F67">
        <w:rPr>
          <w:iCs/>
        </w:rPr>
        <w:t xml:space="preserve">(1), </w:t>
      </w:r>
      <w:r w:rsidR="00215C9D" w:rsidRPr="009C3F67">
        <w:rPr>
          <w:iCs/>
        </w:rPr>
        <w:t>114-135</w:t>
      </w:r>
      <w:r w:rsidRPr="009C3F67">
        <w:rPr>
          <w:i/>
        </w:rPr>
        <w:t>.</w:t>
      </w:r>
      <w:r w:rsidR="006E6545" w:rsidRPr="009C3F67">
        <w:rPr>
          <w:i/>
        </w:rPr>
        <w:t xml:space="preserve"> </w:t>
      </w:r>
      <w:r w:rsidR="00C44DA4" w:rsidRPr="009C3F67">
        <w:rPr>
          <w:iCs/>
        </w:rPr>
        <w:t>https://doi.org/</w:t>
      </w:r>
      <w:r w:rsidR="006E6545" w:rsidRPr="009C3F67">
        <w:rPr>
          <w:iCs/>
        </w:rPr>
        <w:t>10.1080/03637751.2019.1643060</w:t>
      </w:r>
    </w:p>
    <w:bookmarkEnd w:id="9"/>
    <w:p w14:paraId="0BBF7089" w14:textId="4A4CE9BF" w:rsidR="002F6758" w:rsidRDefault="002F6758" w:rsidP="00BA086A">
      <w:pPr>
        <w:autoSpaceDE w:val="0"/>
        <w:autoSpaceDN w:val="0"/>
        <w:adjustRightInd w:val="0"/>
        <w:ind w:left="720" w:hanging="720"/>
        <w:rPr>
          <w:i/>
        </w:rPr>
      </w:pPr>
    </w:p>
    <w:p w14:paraId="03B02426" w14:textId="7ED9ACA9" w:rsidR="002F6758" w:rsidRPr="009C3F67" w:rsidRDefault="002F6758" w:rsidP="00BA086A">
      <w:pPr>
        <w:ind w:left="720" w:hanging="720"/>
        <w:rPr>
          <w:iCs/>
        </w:rPr>
      </w:pPr>
      <w:bookmarkStart w:id="10" w:name="_Hlk131080485"/>
      <w:r w:rsidRPr="009C3F67">
        <w:rPr>
          <w:b/>
        </w:rPr>
        <w:t xml:space="preserve">Guntzviller, L. M., </w:t>
      </w:r>
      <w:r w:rsidRPr="00D82A07">
        <w:t>&amp; Wang, N.</w:t>
      </w:r>
      <w:r w:rsidRPr="009C3F67">
        <w:rPr>
          <w:b/>
        </w:rPr>
        <w:t xml:space="preserve"> </w:t>
      </w:r>
      <w:r w:rsidRPr="00D82A07">
        <w:t>(</w:t>
      </w:r>
      <w:r w:rsidR="002B223F">
        <w:t>2019</w:t>
      </w:r>
      <w:r w:rsidRPr="00D82A07">
        <w:t xml:space="preserve">). </w:t>
      </w:r>
      <w:r w:rsidRPr="00E8585A">
        <w:t>Mother-adolescent communication in low-income, Latino families during language brokering: Examining the theory of resilience and relational load</w:t>
      </w:r>
      <w:r>
        <w:t xml:space="preserve">. </w:t>
      </w:r>
      <w:r w:rsidRPr="009C3F67">
        <w:rPr>
          <w:i/>
        </w:rPr>
        <w:t>Journal of Family Communication</w:t>
      </w:r>
      <w:r w:rsidR="00B20760" w:rsidRPr="009C3F67">
        <w:rPr>
          <w:i/>
        </w:rPr>
        <w:t>, 19</w:t>
      </w:r>
      <w:r w:rsidR="001F18D1" w:rsidRPr="009C3F67">
        <w:rPr>
          <w:iCs/>
        </w:rPr>
        <w:t>(3)</w:t>
      </w:r>
      <w:r w:rsidR="00B20760" w:rsidRPr="009C3F67">
        <w:rPr>
          <w:iCs/>
        </w:rPr>
        <w:t xml:space="preserve">, </w:t>
      </w:r>
      <w:r w:rsidR="00B20760">
        <w:t>228–242</w:t>
      </w:r>
      <w:r w:rsidRPr="009C3F67">
        <w:rPr>
          <w:i/>
        </w:rPr>
        <w:t>.</w:t>
      </w:r>
      <w:r w:rsidR="00C569A8" w:rsidRPr="009C3F67">
        <w:rPr>
          <w:i/>
        </w:rPr>
        <w:t xml:space="preserve"> </w:t>
      </w:r>
      <w:r w:rsidR="00C44DA4" w:rsidRPr="009C3F67">
        <w:rPr>
          <w:iCs/>
        </w:rPr>
        <w:t>https://doi.org/</w:t>
      </w:r>
      <w:r w:rsidR="00C569A8" w:rsidRPr="009C3F67">
        <w:rPr>
          <w:iCs/>
        </w:rPr>
        <w:t>10.1080/15267431.2019.1628764</w:t>
      </w:r>
    </w:p>
    <w:bookmarkEnd w:id="2"/>
    <w:p w14:paraId="0513AAC4" w14:textId="77777777" w:rsidR="00D870D6" w:rsidRPr="009C3F67" w:rsidRDefault="00D870D6" w:rsidP="00BA086A">
      <w:pPr>
        <w:ind w:left="720" w:hanging="720"/>
        <w:rPr>
          <w:i/>
          <w:iCs/>
        </w:rPr>
      </w:pPr>
      <w:r w:rsidRPr="009C3F67">
        <w:rPr>
          <w:b/>
          <w:i/>
          <w:iCs/>
        </w:rPr>
        <w:t>Winner of 2019 Journal of Family Communication Article of the Year Award</w:t>
      </w:r>
    </w:p>
    <w:bookmarkEnd w:id="10"/>
    <w:p w14:paraId="1C73AD4E" w14:textId="7186D0FD" w:rsidR="009E45A7" w:rsidRDefault="009E45A7" w:rsidP="00BA086A">
      <w:pPr>
        <w:tabs>
          <w:tab w:val="left" w:pos="8142"/>
        </w:tabs>
        <w:autoSpaceDE w:val="0"/>
        <w:autoSpaceDN w:val="0"/>
        <w:adjustRightInd w:val="0"/>
        <w:ind w:left="720" w:hanging="720"/>
        <w:rPr>
          <w:rFonts w:eastAsia="Times New Roman"/>
          <w:b/>
        </w:rPr>
      </w:pPr>
    </w:p>
    <w:p w14:paraId="07C4CA46" w14:textId="1910592C" w:rsidR="00E52AC6" w:rsidRPr="009C3F67" w:rsidRDefault="00E52AC6" w:rsidP="00BA086A">
      <w:pPr>
        <w:ind w:left="720" w:hanging="720"/>
        <w:rPr>
          <w:shd w:val="clear" w:color="auto" w:fill="FFFFFF"/>
        </w:rPr>
      </w:pPr>
      <w:r w:rsidRPr="009C3F67">
        <w:rPr>
          <w:shd w:val="clear" w:color="auto" w:fill="FFFFFF"/>
        </w:rPr>
        <w:t xml:space="preserve">MacGeorge, E. L., </w:t>
      </w:r>
      <w:r w:rsidRPr="009C3F67">
        <w:rPr>
          <w:b/>
          <w:shd w:val="clear" w:color="auto" w:fill="FFFFFF"/>
        </w:rPr>
        <w:t>Guntzviller, L. M.,</w:t>
      </w:r>
      <w:r w:rsidRPr="009C3F67">
        <w:rPr>
          <w:shd w:val="clear" w:color="auto" w:fill="FFFFFF"/>
        </w:rPr>
        <w:t xml:space="preserve"> </w:t>
      </w:r>
      <w:r w:rsidRPr="009C3F67">
        <w:rPr>
          <w:u w:val="single"/>
          <w:shd w:val="clear" w:color="auto" w:fill="FFFFFF"/>
        </w:rPr>
        <w:t>Branch, S.</w:t>
      </w:r>
      <w:r w:rsidR="00B21208" w:rsidRPr="009C3F67">
        <w:rPr>
          <w:u w:val="single"/>
          <w:shd w:val="clear" w:color="auto" w:fill="FFFFFF"/>
        </w:rPr>
        <w:t xml:space="preserve"> E.</w:t>
      </w:r>
      <w:r w:rsidRPr="009C3F67">
        <w:rPr>
          <w:shd w:val="clear" w:color="auto" w:fill="FFFFFF"/>
        </w:rPr>
        <w:t xml:space="preserve">, &amp; </w:t>
      </w:r>
      <w:r w:rsidRPr="009C3F67">
        <w:rPr>
          <w:u w:val="single"/>
          <w:shd w:val="clear" w:color="auto" w:fill="FFFFFF"/>
        </w:rPr>
        <w:t>Yakova, L.</w:t>
      </w:r>
      <w:r w:rsidRPr="009C3F67">
        <w:rPr>
          <w:shd w:val="clear" w:color="auto" w:fill="FFFFFF"/>
        </w:rPr>
        <w:t xml:space="preserve"> (2019). Advice in interaction: Quantity and placement of problem-solving behaviors. </w:t>
      </w:r>
      <w:r w:rsidRPr="009C3F67">
        <w:rPr>
          <w:i/>
          <w:shd w:val="clear" w:color="auto" w:fill="FFFFFF"/>
        </w:rPr>
        <w:t>Communication Research, 46</w:t>
      </w:r>
      <w:r w:rsidR="00D23A5C" w:rsidRPr="009C3F67">
        <w:rPr>
          <w:iCs/>
        </w:rPr>
        <w:t>(6)</w:t>
      </w:r>
      <w:r w:rsidRPr="009C3F67">
        <w:rPr>
          <w:i/>
          <w:shd w:val="clear" w:color="auto" w:fill="FFFFFF"/>
        </w:rPr>
        <w:t xml:space="preserve">, </w:t>
      </w:r>
      <w:r w:rsidRPr="009C3F67">
        <w:rPr>
          <w:iCs/>
          <w:shd w:val="clear" w:color="auto" w:fill="FFFFFF"/>
        </w:rPr>
        <w:t xml:space="preserve">811-837. </w:t>
      </w:r>
      <w:r w:rsidR="00C44DA4" w:rsidRPr="009C3F67">
        <w:rPr>
          <w:shd w:val="clear" w:color="auto" w:fill="FFFFFF"/>
        </w:rPr>
        <w:t>https://doi.org/</w:t>
      </w:r>
      <w:r w:rsidRPr="009C3F67">
        <w:rPr>
          <w:shd w:val="clear" w:color="auto" w:fill="FFFFFF"/>
        </w:rPr>
        <w:t>10.1177/0093650215607612</w:t>
      </w:r>
    </w:p>
    <w:p w14:paraId="6EFCA616" w14:textId="77777777" w:rsidR="00E52AC6" w:rsidRDefault="00E52AC6" w:rsidP="00BA086A">
      <w:pPr>
        <w:autoSpaceDE w:val="0"/>
        <w:autoSpaceDN w:val="0"/>
        <w:adjustRightInd w:val="0"/>
        <w:ind w:left="720" w:hanging="720"/>
        <w:rPr>
          <w:rFonts w:eastAsia="Times New Roman"/>
          <w:b/>
        </w:rPr>
      </w:pPr>
    </w:p>
    <w:p w14:paraId="095BAF51" w14:textId="2339B79D" w:rsidR="009A673B" w:rsidRPr="00FC3C5B" w:rsidRDefault="009A673B" w:rsidP="00BA086A">
      <w:pPr>
        <w:autoSpaceDE w:val="0"/>
        <w:autoSpaceDN w:val="0"/>
        <w:adjustRightInd w:val="0"/>
        <w:ind w:left="720" w:hanging="720"/>
        <w:rPr>
          <w:rFonts w:eastAsia="Times New Roman"/>
        </w:rPr>
      </w:pPr>
      <w:r w:rsidRPr="00FC3C5B">
        <w:rPr>
          <w:rFonts w:eastAsia="Times New Roman"/>
          <w:b/>
        </w:rPr>
        <w:lastRenderedPageBreak/>
        <w:t xml:space="preserve">Guntzviller, L. M., </w:t>
      </w:r>
      <w:r w:rsidRPr="00FC3C5B">
        <w:rPr>
          <w:rFonts w:eastAsia="Times New Roman"/>
        </w:rPr>
        <w:t xml:space="preserve">&amp; </w:t>
      </w:r>
      <w:r w:rsidRPr="00FC3C5B">
        <w:rPr>
          <w:rFonts w:eastAsia="Times New Roman"/>
          <w:u w:val="single"/>
        </w:rPr>
        <w:t>Wang, N.</w:t>
      </w:r>
      <w:r w:rsidRPr="00FC3C5B">
        <w:rPr>
          <w:rFonts w:eastAsia="Times New Roman"/>
          <w:b/>
        </w:rPr>
        <w:t xml:space="preserve"> </w:t>
      </w:r>
      <w:r w:rsidRPr="00FC3C5B">
        <w:rPr>
          <w:rFonts w:eastAsia="Times New Roman"/>
        </w:rPr>
        <w:t xml:space="preserve">(2018). Latino adolescent pursuit and mother inference of language brokering interaction goals with adolescent self-esteem outcomes. </w:t>
      </w:r>
      <w:r w:rsidRPr="00FC3C5B">
        <w:rPr>
          <w:rFonts w:eastAsia="Times New Roman"/>
          <w:i/>
        </w:rPr>
        <w:t>Human Communication Research, 4</w:t>
      </w:r>
      <w:r w:rsidR="007805D9" w:rsidRPr="00FC3C5B">
        <w:rPr>
          <w:rFonts w:eastAsia="Times New Roman"/>
          <w:i/>
        </w:rPr>
        <w:t>4</w:t>
      </w:r>
      <w:r w:rsidR="0059470F" w:rsidRPr="00FC3C5B">
        <w:rPr>
          <w:iCs/>
        </w:rPr>
        <w:t>(4)</w:t>
      </w:r>
      <w:r w:rsidRPr="00FC3C5B">
        <w:rPr>
          <w:rFonts w:eastAsia="Times New Roman"/>
        </w:rPr>
        <w:t xml:space="preserve">, </w:t>
      </w:r>
      <w:r w:rsidR="007805D9" w:rsidRPr="00FC3C5B">
        <w:rPr>
          <w:rFonts w:eastAsia="Times New Roman"/>
        </w:rPr>
        <w:t>473-502</w:t>
      </w:r>
      <w:r w:rsidRPr="00FC3C5B">
        <w:rPr>
          <w:rFonts w:eastAsia="Times New Roman"/>
          <w:i/>
        </w:rPr>
        <w:t xml:space="preserve">. </w:t>
      </w:r>
      <w:r w:rsidR="00C44DA4" w:rsidRPr="00FC3C5B">
        <w:rPr>
          <w:rFonts w:eastAsia="Times New Roman"/>
        </w:rPr>
        <w:t>https://doi.org/</w:t>
      </w:r>
      <w:r w:rsidRPr="00FC3C5B">
        <w:rPr>
          <w:rFonts w:eastAsia="Times New Roman"/>
        </w:rPr>
        <w:t>10.1093/hcr/hqy010</w:t>
      </w:r>
    </w:p>
    <w:p w14:paraId="3814C831" w14:textId="77777777" w:rsidR="00A36813" w:rsidRPr="00D82A07" w:rsidRDefault="00A36813" w:rsidP="00BA086A">
      <w:pPr>
        <w:autoSpaceDE w:val="0"/>
        <w:autoSpaceDN w:val="0"/>
        <w:adjustRightInd w:val="0"/>
        <w:ind w:left="720" w:hanging="720"/>
        <w:rPr>
          <w:rFonts w:eastAsia="Times New Roman"/>
          <w:i/>
        </w:rPr>
      </w:pPr>
    </w:p>
    <w:p w14:paraId="1050C291" w14:textId="7845D893" w:rsidR="00A36813" w:rsidRPr="00FC3C5B" w:rsidRDefault="00A36813" w:rsidP="00BA086A">
      <w:pPr>
        <w:ind w:left="720" w:hanging="720"/>
        <w:rPr>
          <w:rFonts w:eastAsia="Times New Roman"/>
        </w:rPr>
      </w:pPr>
      <w:bookmarkStart w:id="11" w:name="bib19"/>
      <w:r w:rsidRPr="00FC3C5B">
        <w:rPr>
          <w:rFonts w:eastAsia="Times New Roman"/>
          <w:b/>
        </w:rPr>
        <w:t>Guntzviller, L. M.</w:t>
      </w:r>
      <w:r w:rsidRPr="00FC3C5B">
        <w:rPr>
          <w:rFonts w:eastAsia="Times New Roman"/>
        </w:rPr>
        <w:t xml:space="preserve">, &amp; </w:t>
      </w:r>
      <w:r w:rsidRPr="00FC3C5B">
        <w:rPr>
          <w:rFonts w:eastAsia="Times New Roman"/>
          <w:u w:val="single"/>
        </w:rPr>
        <w:t>Wang, N.</w:t>
      </w:r>
      <w:r w:rsidRPr="00FC3C5B">
        <w:rPr>
          <w:rFonts w:eastAsia="Times New Roman"/>
        </w:rPr>
        <w:t xml:space="preserve"> (</w:t>
      </w:r>
      <w:r w:rsidR="00F85EDF" w:rsidRPr="00FC3C5B">
        <w:rPr>
          <w:rFonts w:eastAsia="Times New Roman"/>
        </w:rPr>
        <w:t>2018</w:t>
      </w:r>
      <w:r w:rsidRPr="00FC3C5B">
        <w:rPr>
          <w:rFonts w:eastAsia="Times New Roman"/>
        </w:rPr>
        <w:t xml:space="preserve">). </w:t>
      </w:r>
      <w:r w:rsidRPr="00FC3C5B">
        <w:rPr>
          <w:rFonts w:eastAsia="SimSun"/>
        </w:rPr>
        <w:t>Validation of the short acculturation scale for Hispanics (SASH) youth and adult versions: Confirmatory factor analysis in low-income, Mexican-heritage children and parents</w:t>
      </w:r>
      <w:r w:rsidRPr="00FC3C5B">
        <w:rPr>
          <w:rFonts w:eastAsia="Times New Roman"/>
        </w:rPr>
        <w:t xml:space="preserve">. </w:t>
      </w:r>
      <w:r w:rsidRPr="00FC3C5B">
        <w:rPr>
          <w:rFonts w:eastAsia="Times New Roman"/>
          <w:i/>
        </w:rPr>
        <w:t xml:space="preserve">Hispanic Journal of Behavioral </w:t>
      </w:r>
      <w:r w:rsidRPr="00FC3C5B">
        <w:rPr>
          <w:rFonts w:eastAsia="Times New Roman"/>
          <w:i/>
          <w:iCs/>
        </w:rPr>
        <w:t>Sciences</w:t>
      </w:r>
      <w:r w:rsidR="003C7C96" w:rsidRPr="00FC3C5B">
        <w:rPr>
          <w:rFonts w:eastAsia="Times New Roman"/>
          <w:i/>
          <w:iCs/>
        </w:rPr>
        <w:t>, 40</w:t>
      </w:r>
      <w:r w:rsidR="003C7C96" w:rsidRPr="00FC3C5B">
        <w:rPr>
          <w:rFonts w:eastAsia="Times New Roman"/>
        </w:rPr>
        <w:t>(3), 369-387.</w:t>
      </w:r>
      <w:r w:rsidR="003C7C96" w:rsidRPr="00FC3C5B">
        <w:rPr>
          <w:rFonts w:eastAsia="Times New Roman"/>
          <w:i/>
          <w:iCs/>
        </w:rPr>
        <w:t xml:space="preserve"> </w:t>
      </w:r>
      <w:r w:rsidR="00C44DA4" w:rsidRPr="00FC3C5B">
        <w:rPr>
          <w:rFonts w:eastAsia="Times New Roman"/>
          <w:iCs/>
        </w:rPr>
        <w:t>https</w:t>
      </w:r>
      <w:r w:rsidR="00C44DA4" w:rsidRPr="00FC3C5B">
        <w:rPr>
          <w:rFonts w:eastAsia="Times New Roman"/>
        </w:rPr>
        <w:t>://doi.org/</w:t>
      </w:r>
      <w:r w:rsidRPr="00FC3C5B">
        <w:rPr>
          <w:rFonts w:eastAsia="Times New Roman"/>
        </w:rPr>
        <w:t>10.1177/0739986318783282</w:t>
      </w:r>
    </w:p>
    <w:p w14:paraId="0544E216" w14:textId="77777777" w:rsidR="00A36813" w:rsidRDefault="00A36813" w:rsidP="00BA086A">
      <w:pPr>
        <w:ind w:left="720" w:hanging="720"/>
        <w:rPr>
          <w:rFonts w:eastAsia="Times New Roman"/>
        </w:rPr>
      </w:pPr>
    </w:p>
    <w:p w14:paraId="3EA21C51" w14:textId="2A9277BD" w:rsidR="00A36813" w:rsidRPr="00586594" w:rsidRDefault="00A36813" w:rsidP="00BA086A">
      <w:pPr>
        <w:autoSpaceDE w:val="0"/>
        <w:autoSpaceDN w:val="0"/>
        <w:adjustRightInd w:val="0"/>
        <w:ind w:left="720" w:hanging="720"/>
      </w:pPr>
      <w:r w:rsidRPr="00D82A07">
        <w:t xml:space="preserve">King, A. J., Jensen, J. D., </w:t>
      </w:r>
      <w:r w:rsidRPr="00FC3C5B">
        <w:rPr>
          <w:b/>
        </w:rPr>
        <w:t>Guntzviller, L. M.,</w:t>
      </w:r>
      <w:r w:rsidRPr="00D82A07">
        <w:t xml:space="preserve"> </w:t>
      </w:r>
      <w:r w:rsidRPr="00FC3C5B">
        <w:rPr>
          <w:u w:val="single"/>
        </w:rPr>
        <w:t>Perez, D.</w:t>
      </w:r>
      <w:r w:rsidRPr="00D82A07">
        <w:t>, &amp; Krakow, M. (201</w:t>
      </w:r>
      <w:r>
        <w:t>8</w:t>
      </w:r>
      <w:r w:rsidRPr="00D82A07">
        <w:t xml:space="preserve">). Ethnic newspapers and low-income Spanish-speaking adults: Influence of news consumption and health motivation on cancer prevention behaviors. </w:t>
      </w:r>
      <w:r w:rsidRPr="00FC3C5B">
        <w:rPr>
          <w:i/>
        </w:rPr>
        <w:t>Ethnicity &amp; Health, 23</w:t>
      </w:r>
      <w:r w:rsidR="00912A4C" w:rsidRPr="00FC3C5B">
        <w:rPr>
          <w:iCs/>
        </w:rPr>
        <w:t>(4)</w:t>
      </w:r>
      <w:r>
        <w:t>, 410-424</w:t>
      </w:r>
      <w:r w:rsidRPr="00D82A07">
        <w:t xml:space="preserve">. </w:t>
      </w:r>
      <w:r w:rsidR="00C44DA4">
        <w:t>https://doi.org/</w:t>
      </w:r>
      <w:r w:rsidRPr="00D82A07">
        <w:t>10.1080/13557858.2017.1280133</w:t>
      </w:r>
    </w:p>
    <w:p w14:paraId="6C251D59" w14:textId="77777777" w:rsidR="00A36813" w:rsidRPr="00DB07DD" w:rsidRDefault="00A36813" w:rsidP="00BA086A">
      <w:pPr>
        <w:ind w:left="720" w:hanging="720"/>
        <w:rPr>
          <w:shd w:val="clear" w:color="auto" w:fill="FFFFFF"/>
        </w:rPr>
      </w:pPr>
    </w:p>
    <w:p w14:paraId="66E3DBF0" w14:textId="6F0667E4" w:rsidR="00A36813" w:rsidRPr="00FC3C5B" w:rsidRDefault="00A36813" w:rsidP="00BA086A">
      <w:pPr>
        <w:autoSpaceDE w:val="0"/>
        <w:autoSpaceDN w:val="0"/>
        <w:adjustRightInd w:val="0"/>
        <w:ind w:left="720" w:hanging="720"/>
        <w:rPr>
          <w:b/>
        </w:rPr>
      </w:pPr>
      <w:r w:rsidRPr="00FC3C5B">
        <w:rPr>
          <w:b/>
          <w:shd w:val="clear" w:color="auto" w:fill="FFFFFF"/>
        </w:rPr>
        <w:t>Guntzviller, L. M.</w:t>
      </w:r>
      <w:r w:rsidRPr="00FC3C5B">
        <w:rPr>
          <w:shd w:val="clear" w:color="auto" w:fill="FFFFFF"/>
        </w:rPr>
        <w:t xml:space="preserve"> (2017). Testing multiple goals theory with low-income, mother-child Spanish-speakers: Language brokering interaction goals and relational satisfaction.</w:t>
      </w:r>
      <w:r w:rsidRPr="00FC3C5B">
        <w:rPr>
          <w:i/>
        </w:rPr>
        <w:t> </w:t>
      </w:r>
      <w:r w:rsidRPr="00FC3C5B">
        <w:rPr>
          <w:i/>
          <w:shd w:val="clear" w:color="auto" w:fill="FFFFFF"/>
        </w:rPr>
        <w:t>Communication Research, 44</w:t>
      </w:r>
      <w:r w:rsidR="00C3681F" w:rsidRPr="00FC3C5B">
        <w:rPr>
          <w:iCs/>
        </w:rPr>
        <w:t>(5)</w:t>
      </w:r>
      <w:r w:rsidRPr="00FC3C5B">
        <w:rPr>
          <w:shd w:val="clear" w:color="auto" w:fill="FFFFFF"/>
        </w:rPr>
        <w:t xml:space="preserve">, 717-742. </w:t>
      </w:r>
      <w:r w:rsidR="00C44DA4" w:rsidRPr="00FC3C5B">
        <w:rPr>
          <w:shd w:val="clear" w:color="auto" w:fill="FFFFFF"/>
        </w:rPr>
        <w:t>https://doi.org/</w:t>
      </w:r>
      <w:r w:rsidRPr="00FC3C5B">
        <w:rPr>
          <w:shd w:val="clear" w:color="auto" w:fill="FFFFFF"/>
        </w:rPr>
        <w:t>10.1177/0093650215608238</w:t>
      </w:r>
    </w:p>
    <w:p w14:paraId="4E7962B9" w14:textId="77777777" w:rsidR="00A36813" w:rsidRPr="00DB07DD" w:rsidRDefault="00A36813" w:rsidP="00BA086A">
      <w:pPr>
        <w:autoSpaceDE w:val="0"/>
        <w:autoSpaceDN w:val="0"/>
        <w:adjustRightInd w:val="0"/>
        <w:ind w:left="720" w:hanging="720"/>
        <w:rPr>
          <w:b/>
        </w:rPr>
      </w:pPr>
    </w:p>
    <w:p w14:paraId="21CD3990" w14:textId="50085CB5" w:rsidR="00A36813" w:rsidRPr="00DB07DD" w:rsidRDefault="00A36813" w:rsidP="00BA086A">
      <w:pPr>
        <w:autoSpaceDE w:val="0"/>
        <w:autoSpaceDN w:val="0"/>
        <w:adjustRightInd w:val="0"/>
        <w:ind w:left="720" w:hanging="720"/>
      </w:pPr>
      <w:r w:rsidRPr="00FC3C5B">
        <w:rPr>
          <w:b/>
        </w:rPr>
        <w:t>Guntzviller, L. M</w:t>
      </w:r>
      <w:r w:rsidRPr="00133BEE">
        <w:t xml:space="preserve">., Jensen, J. D., &amp; </w:t>
      </w:r>
      <w:r w:rsidRPr="00FC3C5B">
        <w:rPr>
          <w:u w:val="single"/>
        </w:rPr>
        <w:t>Carreno, L. M.</w:t>
      </w:r>
      <w:r w:rsidRPr="00133BEE">
        <w:t xml:space="preserve"> (2017). </w:t>
      </w:r>
      <w:r w:rsidRPr="00DB07DD">
        <w:t xml:space="preserve">Latino children’s ability to interpret in health settings: A parent–child dyadic perspective on child health literacy. </w:t>
      </w:r>
      <w:r w:rsidRPr="00FC3C5B">
        <w:rPr>
          <w:i/>
        </w:rPr>
        <w:t>Communication Monographs, 84</w:t>
      </w:r>
      <w:r w:rsidR="00F619A8" w:rsidRPr="00FC3C5B">
        <w:rPr>
          <w:iCs/>
        </w:rPr>
        <w:t>(2)</w:t>
      </w:r>
      <w:r w:rsidRPr="00DB07DD">
        <w:t xml:space="preserve">, 143-163. </w:t>
      </w:r>
      <w:r w:rsidR="00C44DA4">
        <w:t>https://doi.org/</w:t>
      </w:r>
      <w:r w:rsidRPr="00DB07DD">
        <w:t>10.1080/03637751.2016.1214871</w:t>
      </w:r>
    </w:p>
    <w:p w14:paraId="5926016F" w14:textId="77777777" w:rsidR="00A36813" w:rsidRPr="00DB07DD" w:rsidRDefault="00A36813" w:rsidP="00BA086A">
      <w:pPr>
        <w:autoSpaceDE w:val="0"/>
        <w:autoSpaceDN w:val="0"/>
        <w:adjustRightInd w:val="0"/>
        <w:ind w:left="720" w:hanging="720"/>
      </w:pPr>
    </w:p>
    <w:p w14:paraId="2211DB0A" w14:textId="62AC038F" w:rsidR="00A36813" w:rsidRPr="00DB07DD" w:rsidRDefault="00A36813" w:rsidP="00BA086A">
      <w:pPr>
        <w:autoSpaceDE w:val="0"/>
        <w:autoSpaceDN w:val="0"/>
        <w:adjustRightInd w:val="0"/>
        <w:ind w:left="720" w:hanging="720"/>
      </w:pPr>
      <w:r w:rsidRPr="00FC3C5B">
        <w:rPr>
          <w:b/>
        </w:rPr>
        <w:t xml:space="preserve">Guntzviller, L. M., </w:t>
      </w:r>
      <w:r w:rsidRPr="00DB07DD">
        <w:t>King, A. J., Jensen, J. D., &amp; Davis, L. A. (</w:t>
      </w:r>
      <w:r w:rsidRPr="00FC3C5B">
        <w:rPr>
          <w:shd w:val="clear" w:color="auto" w:fill="FFFFFF"/>
        </w:rPr>
        <w:t>2017</w:t>
      </w:r>
      <w:r w:rsidRPr="00DB07DD">
        <w:t xml:space="preserve">). Self-efficacy, health literacy, and nutrition and exercise behaviors in a low-income, Hispanic population. </w:t>
      </w:r>
      <w:r w:rsidRPr="00FC3C5B">
        <w:rPr>
          <w:i/>
        </w:rPr>
        <w:t xml:space="preserve">Journal of Immigrant and Minority Health, </w:t>
      </w:r>
      <w:r w:rsidRPr="00DB07DD">
        <w:t>19</w:t>
      </w:r>
      <w:r w:rsidR="00715F73" w:rsidRPr="00FC3C5B">
        <w:rPr>
          <w:iCs/>
        </w:rPr>
        <w:t>(2)</w:t>
      </w:r>
      <w:r w:rsidRPr="00DB07DD">
        <w:t xml:space="preserve">, 489-493. </w:t>
      </w:r>
      <w:r w:rsidR="00C44DA4">
        <w:t>https://doi.org/</w:t>
      </w:r>
      <w:r w:rsidRPr="00DB07DD">
        <w:t>10.1007/s10903-016-0384-4</w:t>
      </w:r>
    </w:p>
    <w:p w14:paraId="220CCEB3" w14:textId="77777777" w:rsidR="00A36813" w:rsidRPr="00DB07DD" w:rsidRDefault="00A36813" w:rsidP="00BA086A">
      <w:pPr>
        <w:autoSpaceDE w:val="0"/>
        <w:autoSpaceDN w:val="0"/>
        <w:adjustRightInd w:val="0"/>
        <w:ind w:left="720" w:hanging="720"/>
      </w:pPr>
    </w:p>
    <w:p w14:paraId="6062681E" w14:textId="6BD97DCB" w:rsidR="00A36813" w:rsidRPr="00FC3C5B" w:rsidRDefault="00A36813" w:rsidP="00BA086A">
      <w:pPr>
        <w:ind w:left="720" w:hanging="720"/>
        <w:rPr>
          <w:rFonts w:eastAsiaTheme="minorHAnsi" w:cstheme="minorBidi"/>
          <w:szCs w:val="22"/>
        </w:rPr>
      </w:pPr>
      <w:r w:rsidRPr="00FC3C5B">
        <w:rPr>
          <w:b/>
        </w:rPr>
        <w:t>Guntzviller, L. M.,</w:t>
      </w:r>
      <w:r w:rsidRPr="00DB07DD">
        <w:t xml:space="preserve"> MacGeorge, E. L, &amp; </w:t>
      </w:r>
      <w:r w:rsidRPr="00FC3C5B">
        <w:rPr>
          <w:u w:val="single"/>
        </w:rPr>
        <w:t>Brinker, D. L.</w:t>
      </w:r>
      <w:r w:rsidRPr="00DB07DD">
        <w:t xml:space="preserve"> (2017). Dyadic perspectives on advice </w:t>
      </w:r>
      <w:r>
        <w:t xml:space="preserve">between friends: Relational influence, advice quality, and conversation satisfaction. </w:t>
      </w:r>
      <w:r w:rsidRPr="00FC3C5B">
        <w:rPr>
          <w:i/>
        </w:rPr>
        <w:t>Communication Monographs</w:t>
      </w:r>
      <w:r>
        <w:t xml:space="preserve">, </w:t>
      </w:r>
      <w:r w:rsidRPr="00FC3C5B">
        <w:rPr>
          <w:i/>
        </w:rPr>
        <w:t>84</w:t>
      </w:r>
      <w:r w:rsidR="000D49EA" w:rsidRPr="00FC3C5B">
        <w:rPr>
          <w:iCs/>
        </w:rPr>
        <w:t>(4)</w:t>
      </w:r>
      <w:r w:rsidRPr="00FC3C5B">
        <w:rPr>
          <w:i/>
        </w:rPr>
        <w:t xml:space="preserve">, </w:t>
      </w:r>
      <w:r>
        <w:t>488-509</w:t>
      </w:r>
      <w:r w:rsidRPr="00FC3C5B">
        <w:rPr>
          <w:i/>
        </w:rPr>
        <w:t xml:space="preserve">. </w:t>
      </w:r>
      <w:r w:rsidR="00C44DA4">
        <w:t>https://doi.org/</w:t>
      </w:r>
      <w:r w:rsidRPr="00FC3C5B">
        <w:rPr>
          <w:rFonts w:eastAsiaTheme="minorHAnsi" w:cstheme="minorBidi"/>
          <w:szCs w:val="22"/>
        </w:rPr>
        <w:t>10.1080/03637751.2017.1352099</w:t>
      </w:r>
    </w:p>
    <w:p w14:paraId="3A411E7E" w14:textId="77777777" w:rsidR="00A36813" w:rsidRDefault="00A36813" w:rsidP="00BA086A">
      <w:pPr>
        <w:ind w:left="720" w:hanging="720"/>
        <w:rPr>
          <w:i/>
          <w:color w:val="222222"/>
          <w:shd w:val="clear" w:color="auto" w:fill="FFFFFF"/>
        </w:rPr>
      </w:pPr>
    </w:p>
    <w:p w14:paraId="6F3B8836" w14:textId="6AC623F9" w:rsidR="00A36813" w:rsidRPr="00FC3C5B" w:rsidRDefault="00A36813" w:rsidP="00BA086A">
      <w:pPr>
        <w:autoSpaceDE w:val="0"/>
        <w:autoSpaceDN w:val="0"/>
        <w:adjustRightInd w:val="0"/>
        <w:ind w:left="720" w:hanging="720"/>
        <w:rPr>
          <w:rFonts w:eastAsia="Times New Roman"/>
          <w:color w:val="222222"/>
        </w:rPr>
      </w:pPr>
      <w:r w:rsidRPr="00FC3C5B">
        <w:rPr>
          <w:rFonts w:eastAsia="Times New Roman"/>
          <w:b/>
          <w:color w:val="222222"/>
        </w:rPr>
        <w:t xml:space="preserve">Guntzviller, L. M., </w:t>
      </w:r>
      <w:r w:rsidRPr="00FC3C5B">
        <w:rPr>
          <w:rFonts w:eastAsia="Times New Roman"/>
          <w:color w:val="222222"/>
          <w:u w:val="single"/>
        </w:rPr>
        <w:t>Ratcliff, C. L.</w:t>
      </w:r>
      <w:r w:rsidRPr="00FC3C5B">
        <w:rPr>
          <w:rFonts w:eastAsia="Times New Roman"/>
          <w:color w:val="222222"/>
        </w:rPr>
        <w:t xml:space="preserve">, Dorsch, T. E., &amp; </w:t>
      </w:r>
      <w:r w:rsidRPr="00FC3C5B">
        <w:rPr>
          <w:rFonts w:eastAsia="Times New Roman"/>
          <w:color w:val="222222"/>
          <w:u w:val="single"/>
        </w:rPr>
        <w:t>Osai, K. V.</w:t>
      </w:r>
      <w:r w:rsidRPr="00FC3C5B">
        <w:rPr>
          <w:rFonts w:eastAsia="Times New Roman"/>
          <w:color w:val="222222"/>
        </w:rPr>
        <w:t xml:space="preserve"> (2017). </w:t>
      </w:r>
      <w:r w:rsidRPr="003210C5">
        <w:t xml:space="preserve">How do emerging adults respond to exercise </w:t>
      </w:r>
      <w:r w:rsidRPr="00C63D47">
        <w:t>advice from parents? A test of advice response theory</w:t>
      </w:r>
      <w:r w:rsidRPr="00FC3C5B">
        <w:rPr>
          <w:rFonts w:eastAsia="Times New Roman"/>
          <w:color w:val="222222"/>
        </w:rPr>
        <w:t xml:space="preserve">. </w:t>
      </w:r>
      <w:r w:rsidRPr="00FC3C5B">
        <w:rPr>
          <w:rFonts w:eastAsia="Times New Roman"/>
          <w:i/>
          <w:color w:val="222222"/>
        </w:rPr>
        <w:t>Journal of Social and Personal Relationships</w:t>
      </w:r>
      <w:r w:rsidRPr="00FC3C5B">
        <w:rPr>
          <w:rFonts w:eastAsia="Times New Roman"/>
          <w:color w:val="222222"/>
        </w:rPr>
        <w:t xml:space="preserve">, </w:t>
      </w:r>
      <w:r w:rsidRPr="00FC3C5B">
        <w:rPr>
          <w:rFonts w:eastAsia="Times New Roman"/>
          <w:i/>
          <w:color w:val="222222"/>
        </w:rPr>
        <w:t>34</w:t>
      </w:r>
      <w:r w:rsidR="004171E6" w:rsidRPr="00FC3C5B">
        <w:rPr>
          <w:iCs/>
        </w:rPr>
        <w:t>(6)</w:t>
      </w:r>
      <w:r w:rsidRPr="00FC3C5B">
        <w:rPr>
          <w:rFonts w:eastAsia="Times New Roman"/>
          <w:color w:val="222222"/>
        </w:rPr>
        <w:t xml:space="preserve">, 936-960. </w:t>
      </w:r>
      <w:r w:rsidR="00C44DA4" w:rsidRPr="00FC3C5B">
        <w:rPr>
          <w:rFonts w:eastAsia="Times New Roman"/>
          <w:color w:val="222222"/>
        </w:rPr>
        <w:t>https://doi.org/</w:t>
      </w:r>
      <w:r>
        <w:t>1</w:t>
      </w:r>
      <w:r w:rsidRPr="00FC3C5B">
        <w:rPr>
          <w:rFonts w:eastAsia="Times New Roman"/>
          <w:color w:val="222222"/>
        </w:rPr>
        <w:t>0.1177/0265407516662920</w:t>
      </w:r>
    </w:p>
    <w:p w14:paraId="59E5618C" w14:textId="77777777" w:rsidR="00A36813" w:rsidRDefault="00A36813" w:rsidP="00BA086A">
      <w:pPr>
        <w:autoSpaceDE w:val="0"/>
        <w:autoSpaceDN w:val="0"/>
        <w:adjustRightInd w:val="0"/>
        <w:ind w:left="720" w:hanging="720"/>
      </w:pPr>
    </w:p>
    <w:p w14:paraId="4FDC2148" w14:textId="4E5F08EF" w:rsidR="00A36813" w:rsidRPr="00206E7E" w:rsidRDefault="00A36813" w:rsidP="00BA086A">
      <w:pPr>
        <w:autoSpaceDE w:val="0"/>
        <w:autoSpaceDN w:val="0"/>
        <w:adjustRightInd w:val="0"/>
        <w:ind w:left="720" w:hanging="720"/>
      </w:pPr>
      <w:r>
        <w:t xml:space="preserve">Kam, J. A., </w:t>
      </w:r>
      <w:r w:rsidRPr="00FC3C5B">
        <w:rPr>
          <w:u w:val="single"/>
        </w:rPr>
        <w:t>Basinger, E. D.</w:t>
      </w:r>
      <w:r>
        <w:t xml:space="preserve">, &amp; </w:t>
      </w:r>
      <w:r w:rsidRPr="00FC3C5B">
        <w:rPr>
          <w:b/>
        </w:rPr>
        <w:t xml:space="preserve">Guntzviller, L. M. </w:t>
      </w:r>
      <w:r>
        <w:t xml:space="preserve">(2017). </w:t>
      </w:r>
      <w:r w:rsidRPr="008A72FF">
        <w:t>Communal coping among Spanish-</w:t>
      </w:r>
      <w:r w:rsidRPr="00385A9C">
        <w:t xml:space="preserve">speaking mother-child dyads engaging in language brokering: A latent class analysis. </w:t>
      </w:r>
      <w:r w:rsidRPr="00FC3C5B">
        <w:rPr>
          <w:i/>
        </w:rPr>
        <w:t>Communication Research</w:t>
      </w:r>
      <w:r w:rsidRPr="00006FDF">
        <w:t>,</w:t>
      </w:r>
      <w:r w:rsidRPr="00FC3C5B">
        <w:rPr>
          <w:i/>
        </w:rPr>
        <w:t xml:space="preserve"> 44</w:t>
      </w:r>
      <w:r w:rsidR="002D1733" w:rsidRPr="00FC3C5B">
        <w:rPr>
          <w:iCs/>
        </w:rPr>
        <w:t>(5)</w:t>
      </w:r>
      <w:r w:rsidRPr="002A7ADE">
        <w:t>, 743-769.</w:t>
      </w:r>
      <w:r w:rsidRPr="00FC3C5B">
        <w:rPr>
          <w:i/>
        </w:rPr>
        <w:t xml:space="preserve"> </w:t>
      </w:r>
      <w:r w:rsidR="00C44DA4">
        <w:t>https://doi.org/</w:t>
      </w:r>
      <w:r w:rsidRPr="002A7ADE">
        <w:t>10.1177/0093650216684927</w:t>
      </w:r>
    </w:p>
    <w:p w14:paraId="4AF5B6CD" w14:textId="77777777" w:rsidR="00A36813" w:rsidRDefault="00A36813" w:rsidP="00BA086A">
      <w:pPr>
        <w:autoSpaceDE w:val="0"/>
        <w:autoSpaceDN w:val="0"/>
        <w:adjustRightInd w:val="0"/>
        <w:ind w:left="720" w:hanging="720"/>
      </w:pPr>
    </w:p>
    <w:p w14:paraId="4F72A2AD" w14:textId="2EE68DDF" w:rsidR="00A36813" w:rsidRDefault="00A36813" w:rsidP="00BA086A">
      <w:pPr>
        <w:autoSpaceDE w:val="0"/>
        <w:autoSpaceDN w:val="0"/>
        <w:adjustRightInd w:val="0"/>
        <w:ind w:left="720" w:hanging="720"/>
      </w:pPr>
      <w:r w:rsidRPr="00985DC6">
        <w:t xml:space="preserve">Kam, J. A., </w:t>
      </w:r>
      <w:r w:rsidRPr="00FC3C5B">
        <w:rPr>
          <w:b/>
        </w:rPr>
        <w:t>Guntzviller, L. M.,</w:t>
      </w:r>
      <w:r w:rsidRPr="00985DC6">
        <w:t xml:space="preserve"> &amp; </w:t>
      </w:r>
      <w:r w:rsidRPr="00FC3C5B">
        <w:rPr>
          <w:u w:val="single"/>
        </w:rPr>
        <w:t>Pines, R.</w:t>
      </w:r>
      <w:r w:rsidRPr="00985DC6">
        <w:t xml:space="preserve"> (</w:t>
      </w:r>
      <w:r>
        <w:t>2017</w:t>
      </w:r>
      <w:r w:rsidRPr="00985DC6">
        <w:t xml:space="preserve">). </w:t>
      </w:r>
      <w:r w:rsidRPr="004A6A84">
        <w:t xml:space="preserve">Language brokering, prosocial capacities, and intercultural communication apprehension among Latina mothers and their </w:t>
      </w:r>
      <w:r w:rsidRPr="004A6A84">
        <w:lastRenderedPageBreak/>
        <w:t xml:space="preserve">adolescent children. </w:t>
      </w:r>
      <w:r w:rsidRPr="00FC3C5B">
        <w:rPr>
          <w:i/>
        </w:rPr>
        <w:t>Journal of Cross-Cultural Psychology, 48</w:t>
      </w:r>
      <w:r w:rsidR="005A2199" w:rsidRPr="00FC3C5B">
        <w:rPr>
          <w:iCs/>
        </w:rPr>
        <w:t>(2)</w:t>
      </w:r>
      <w:r w:rsidRPr="004A6A84">
        <w:t xml:space="preserve">, 168-183. </w:t>
      </w:r>
      <w:r w:rsidR="00C44DA4">
        <w:t>https://doi.org/</w:t>
      </w:r>
      <w:r w:rsidRPr="004A6A84">
        <w:t>10.1177/0022022116680480</w:t>
      </w:r>
    </w:p>
    <w:p w14:paraId="7BD79645" w14:textId="77777777" w:rsidR="00A36813" w:rsidRPr="002D34ED" w:rsidRDefault="00A36813" w:rsidP="00BA086A">
      <w:pPr>
        <w:autoSpaceDE w:val="0"/>
        <w:autoSpaceDN w:val="0"/>
        <w:adjustRightInd w:val="0"/>
        <w:ind w:left="720" w:hanging="720"/>
      </w:pPr>
    </w:p>
    <w:p w14:paraId="18ACC397" w14:textId="5C6D82CF" w:rsidR="00A36813" w:rsidRPr="00FC3C5B" w:rsidRDefault="00A36813" w:rsidP="00BA086A">
      <w:pPr>
        <w:ind w:left="720" w:hanging="720"/>
        <w:rPr>
          <w:color w:val="222222"/>
          <w:shd w:val="clear" w:color="auto" w:fill="FFFFFF"/>
        </w:rPr>
      </w:pPr>
      <w:r w:rsidRPr="00FC3C5B">
        <w:rPr>
          <w:color w:val="222222"/>
          <w:shd w:val="clear" w:color="auto" w:fill="FFFFFF"/>
        </w:rPr>
        <w:t xml:space="preserve">MacGeorge, E. L., </w:t>
      </w:r>
      <w:r w:rsidRPr="00FC3C5B">
        <w:rPr>
          <w:b/>
          <w:color w:val="222222"/>
          <w:shd w:val="clear" w:color="auto" w:fill="FFFFFF"/>
        </w:rPr>
        <w:t>Guntzviller, L. M.</w:t>
      </w:r>
      <w:r w:rsidRPr="00FC3C5B">
        <w:rPr>
          <w:color w:val="222222"/>
          <w:shd w:val="clear" w:color="auto" w:fill="FFFFFF"/>
        </w:rPr>
        <w:t xml:space="preserve">, </w:t>
      </w:r>
      <w:r w:rsidRPr="00FC3C5B">
        <w:rPr>
          <w:color w:val="222222"/>
          <w:u w:val="single"/>
          <w:shd w:val="clear" w:color="auto" w:fill="FFFFFF"/>
        </w:rPr>
        <w:t>Brisini, K. S</w:t>
      </w:r>
      <w:r w:rsidR="008008DC" w:rsidRPr="00FC3C5B">
        <w:rPr>
          <w:color w:val="222222"/>
          <w:shd w:val="clear" w:color="auto" w:fill="FFFFFF"/>
        </w:rPr>
        <w:t xml:space="preserve">., </w:t>
      </w:r>
      <w:r w:rsidRPr="00FC3C5B">
        <w:rPr>
          <w:color w:val="222222"/>
          <w:u w:val="single"/>
          <w:shd w:val="clear" w:color="auto" w:fill="FFFFFF"/>
        </w:rPr>
        <w:t>Bailey, L. C</w:t>
      </w:r>
      <w:r w:rsidR="008008DC" w:rsidRPr="00FC3C5B">
        <w:rPr>
          <w:color w:val="222222"/>
          <w:shd w:val="clear" w:color="auto" w:fill="FFFFFF"/>
        </w:rPr>
        <w:t xml:space="preserve">., </w:t>
      </w:r>
      <w:r w:rsidRPr="00FC3C5B">
        <w:rPr>
          <w:color w:val="222222"/>
          <w:u w:val="single"/>
          <w:shd w:val="clear" w:color="auto" w:fill="FFFFFF"/>
        </w:rPr>
        <w:t>Salmon, S</w:t>
      </w:r>
      <w:r w:rsidR="008008DC" w:rsidRPr="00FC3C5B">
        <w:rPr>
          <w:color w:val="222222"/>
          <w:shd w:val="clear" w:color="auto" w:fill="FFFFFF"/>
        </w:rPr>
        <w:t xml:space="preserve">., </w:t>
      </w:r>
      <w:r w:rsidRPr="00FC3C5B">
        <w:rPr>
          <w:color w:val="222222"/>
          <w:u w:val="single"/>
          <w:shd w:val="clear" w:color="auto" w:fill="FFFFFF"/>
        </w:rPr>
        <w:t>Severen, K</w:t>
      </w:r>
      <w:r w:rsidR="008008DC" w:rsidRPr="00FC3C5B">
        <w:rPr>
          <w:color w:val="222222"/>
          <w:shd w:val="clear" w:color="auto" w:fill="FFFFFF"/>
        </w:rPr>
        <w:t xml:space="preserve">., </w:t>
      </w:r>
      <w:r w:rsidRPr="00FC3C5B">
        <w:rPr>
          <w:color w:val="222222"/>
          <w:u w:val="single"/>
          <w:shd w:val="clear" w:color="auto" w:fill="FFFFFF"/>
        </w:rPr>
        <w:t>Branch, S. E</w:t>
      </w:r>
      <w:r w:rsidR="008008DC" w:rsidRPr="00FC3C5B">
        <w:rPr>
          <w:color w:val="222222"/>
          <w:shd w:val="clear" w:color="auto" w:fill="FFFFFF"/>
        </w:rPr>
        <w:t xml:space="preserve">., </w:t>
      </w:r>
      <w:r w:rsidRPr="00FC3C5B">
        <w:rPr>
          <w:color w:val="222222"/>
          <w:u w:val="single"/>
          <w:shd w:val="clear" w:color="auto" w:fill="FFFFFF"/>
        </w:rPr>
        <w:t>Lillie, H</w:t>
      </w:r>
      <w:r w:rsidR="008008DC" w:rsidRPr="00FC3C5B">
        <w:rPr>
          <w:color w:val="222222"/>
          <w:shd w:val="clear" w:color="auto" w:fill="FFFFFF"/>
        </w:rPr>
        <w:t xml:space="preserve">., </w:t>
      </w:r>
      <w:r w:rsidRPr="00FC3C5B">
        <w:rPr>
          <w:color w:val="222222"/>
          <w:u w:val="single"/>
          <w:shd w:val="clear" w:color="auto" w:fill="FFFFFF"/>
        </w:rPr>
        <w:t>Lindley, C</w:t>
      </w:r>
      <w:r w:rsidR="008008DC" w:rsidRPr="00FC3C5B">
        <w:rPr>
          <w:color w:val="222222"/>
          <w:shd w:val="clear" w:color="auto" w:fill="FFFFFF"/>
        </w:rPr>
        <w:t xml:space="preserve">., </w:t>
      </w:r>
      <w:r w:rsidRPr="00FC3C5B">
        <w:rPr>
          <w:color w:val="222222"/>
          <w:u w:val="single"/>
          <w:shd w:val="clear" w:color="auto" w:fill="FFFFFF"/>
        </w:rPr>
        <w:t>Pastor, R</w:t>
      </w:r>
      <w:r w:rsidR="008008DC" w:rsidRPr="00FC3C5B">
        <w:rPr>
          <w:color w:val="222222"/>
          <w:shd w:val="clear" w:color="auto" w:fill="FFFFFF"/>
        </w:rPr>
        <w:t xml:space="preserve">., </w:t>
      </w:r>
      <w:r w:rsidRPr="00FC3C5B">
        <w:rPr>
          <w:color w:val="222222"/>
          <w:u w:val="single"/>
          <w:shd w:val="clear" w:color="auto" w:fill="FFFFFF"/>
        </w:rPr>
        <w:t>&amp; Cummings, R.</w:t>
      </w:r>
      <w:r w:rsidRPr="00FC3C5B">
        <w:rPr>
          <w:color w:val="222222"/>
          <w:shd w:val="clear" w:color="auto" w:fill="FFFFFF"/>
        </w:rPr>
        <w:t xml:space="preserve"> (2017). The influence of emotional support quality on advice evaluation and outcomes. </w:t>
      </w:r>
      <w:r w:rsidRPr="00FC3C5B">
        <w:rPr>
          <w:i/>
          <w:color w:val="222222"/>
          <w:shd w:val="clear" w:color="auto" w:fill="FFFFFF"/>
        </w:rPr>
        <w:t>Communication Quarterly, 65</w:t>
      </w:r>
      <w:r w:rsidR="00F627A6" w:rsidRPr="00FC3C5B">
        <w:rPr>
          <w:iCs/>
          <w:color w:val="222222"/>
          <w:shd w:val="clear" w:color="auto" w:fill="FFFFFF"/>
        </w:rPr>
        <w:t>(1)</w:t>
      </w:r>
      <w:r w:rsidRPr="00FC3C5B">
        <w:rPr>
          <w:color w:val="222222"/>
          <w:shd w:val="clear" w:color="auto" w:fill="FFFFFF"/>
        </w:rPr>
        <w:t xml:space="preserve">, 80-96. </w:t>
      </w:r>
      <w:r w:rsidR="00C44DA4" w:rsidRPr="00FC3C5B">
        <w:rPr>
          <w:color w:val="222222"/>
          <w:shd w:val="clear" w:color="auto" w:fill="FFFFFF"/>
        </w:rPr>
        <w:t>https://doi.org/</w:t>
      </w:r>
      <w:r w:rsidRPr="00FC3C5B">
        <w:rPr>
          <w:color w:val="222222"/>
          <w:shd w:val="clear" w:color="auto" w:fill="FFFFFF"/>
        </w:rPr>
        <w:t>10.1080/01463373.2016.1176945</w:t>
      </w:r>
    </w:p>
    <w:p w14:paraId="36D82856" w14:textId="77777777" w:rsidR="00A36813" w:rsidRDefault="00A36813" w:rsidP="00BA086A">
      <w:pPr>
        <w:ind w:left="720" w:hanging="720"/>
        <w:rPr>
          <w:b/>
          <w:color w:val="222222"/>
          <w:shd w:val="clear" w:color="auto" w:fill="FFFFFF"/>
        </w:rPr>
      </w:pPr>
    </w:p>
    <w:p w14:paraId="1D9032BA" w14:textId="7EF07623" w:rsidR="00A36813" w:rsidRPr="00FC3C5B" w:rsidRDefault="00A36813" w:rsidP="00BA086A">
      <w:pPr>
        <w:ind w:left="720" w:hanging="720"/>
        <w:rPr>
          <w:shd w:val="clear" w:color="auto" w:fill="FFFFFF"/>
        </w:rPr>
      </w:pPr>
      <w:r w:rsidRPr="00FC3C5B">
        <w:rPr>
          <w:b/>
          <w:shd w:val="clear" w:color="auto" w:fill="FFFFFF"/>
        </w:rPr>
        <w:t xml:space="preserve">Guntzviller, L. M. </w:t>
      </w:r>
      <w:r w:rsidRPr="00FC3C5B">
        <w:rPr>
          <w:shd w:val="clear" w:color="auto" w:fill="FFFFFF"/>
        </w:rPr>
        <w:t xml:space="preserve">(2016). Mother-child communication quality during language brokering: Validation of four measures of brokering interaction goals. </w:t>
      </w:r>
      <w:r w:rsidRPr="00FC3C5B">
        <w:rPr>
          <w:i/>
          <w:shd w:val="clear" w:color="auto" w:fill="FFFFFF"/>
        </w:rPr>
        <w:t>Hispanic Journal of Behavioral Sciences, 38</w:t>
      </w:r>
      <w:r w:rsidR="002A1474" w:rsidRPr="00FC3C5B">
        <w:rPr>
          <w:iCs/>
        </w:rPr>
        <w:t>(1)</w:t>
      </w:r>
      <w:r w:rsidRPr="00FC3C5B">
        <w:rPr>
          <w:shd w:val="clear" w:color="auto" w:fill="FFFFFF"/>
        </w:rPr>
        <w:t xml:space="preserve">, 94-116. </w:t>
      </w:r>
      <w:r w:rsidR="00C44DA4" w:rsidRPr="00FC3C5B">
        <w:rPr>
          <w:shd w:val="clear" w:color="auto" w:fill="FFFFFF"/>
        </w:rPr>
        <w:t>https://doi.org/</w:t>
      </w:r>
      <w:r w:rsidRPr="00FC3C5B">
        <w:rPr>
          <w:shd w:val="clear" w:color="auto" w:fill="FFFFFF"/>
        </w:rPr>
        <w:t>10.1177/0739986315613053</w:t>
      </w:r>
      <w:bookmarkEnd w:id="11"/>
    </w:p>
    <w:p w14:paraId="3FF6C7FC" w14:textId="77777777" w:rsidR="00A36813" w:rsidRPr="00F740EE" w:rsidRDefault="00A36813" w:rsidP="00BA086A">
      <w:pPr>
        <w:autoSpaceDE w:val="0"/>
        <w:autoSpaceDN w:val="0"/>
        <w:adjustRightInd w:val="0"/>
        <w:ind w:left="720" w:hanging="720"/>
        <w:rPr>
          <w:rFonts w:eastAsia="Times New Roman"/>
        </w:rPr>
      </w:pPr>
    </w:p>
    <w:p w14:paraId="7962F425" w14:textId="1A210B2B" w:rsidR="00A36813" w:rsidRDefault="00A36813" w:rsidP="00BA086A">
      <w:pPr>
        <w:autoSpaceDE w:val="0"/>
        <w:autoSpaceDN w:val="0"/>
        <w:adjustRightInd w:val="0"/>
        <w:ind w:left="720" w:hanging="720"/>
      </w:pPr>
      <w:r w:rsidRPr="00FC3C5B">
        <w:rPr>
          <w:b/>
        </w:rPr>
        <w:t>Guntzviller, L. M.,</w:t>
      </w:r>
      <w:r w:rsidRPr="00F740EE">
        <w:t xml:space="preserve"> Yale, R., &amp; Jensen, J. D. (</w:t>
      </w:r>
      <w:r w:rsidRPr="00FC3C5B">
        <w:rPr>
          <w:shd w:val="clear" w:color="auto" w:fill="FFFFFF"/>
        </w:rPr>
        <w:t>2016</w:t>
      </w:r>
      <w:r w:rsidRPr="00F740EE">
        <w:t xml:space="preserve">). Foreign language communication anxiety outside of a classroom: Scale validation and curvilinear relationship with foreign language use. </w:t>
      </w:r>
      <w:r w:rsidRPr="00FC3C5B">
        <w:rPr>
          <w:i/>
        </w:rPr>
        <w:t>Journal of Cross-Cultural Psychology, 47</w:t>
      </w:r>
      <w:r w:rsidR="00AF0617" w:rsidRPr="00FC3C5B">
        <w:rPr>
          <w:iCs/>
        </w:rPr>
        <w:t>(4)</w:t>
      </w:r>
      <w:r w:rsidRPr="00F740EE">
        <w:t xml:space="preserve">, 605-625. </w:t>
      </w:r>
      <w:r w:rsidR="00C44DA4">
        <w:t>https://doi.org/</w:t>
      </w:r>
      <w:r w:rsidRPr="00A5027B">
        <w:t>10.1177/0022022116635743</w:t>
      </w:r>
      <w:r>
        <w:t xml:space="preserve"> </w:t>
      </w:r>
    </w:p>
    <w:p w14:paraId="643D3B55" w14:textId="77777777" w:rsidR="00A36813" w:rsidRDefault="00A36813" w:rsidP="00BA086A">
      <w:pPr>
        <w:autoSpaceDE w:val="0"/>
        <w:autoSpaceDN w:val="0"/>
        <w:adjustRightInd w:val="0"/>
        <w:ind w:left="720" w:hanging="720"/>
      </w:pPr>
    </w:p>
    <w:p w14:paraId="1C1A0A84" w14:textId="189E2078" w:rsidR="00A36813" w:rsidRPr="00FC3C5B" w:rsidRDefault="00A36813" w:rsidP="00BA086A">
      <w:pPr>
        <w:ind w:left="720" w:hanging="720"/>
        <w:rPr>
          <w:i/>
          <w:color w:val="222222"/>
          <w:shd w:val="clear" w:color="auto" w:fill="FFFFFF"/>
        </w:rPr>
      </w:pPr>
      <w:r w:rsidRPr="00FC3C5B">
        <w:rPr>
          <w:color w:val="222222"/>
          <w:shd w:val="clear" w:color="auto" w:fill="FFFFFF"/>
        </w:rPr>
        <w:t xml:space="preserve">MacGeorge, E. L., Feng, B., &amp; </w:t>
      </w:r>
      <w:r w:rsidRPr="00FC3C5B">
        <w:rPr>
          <w:b/>
          <w:color w:val="222222"/>
          <w:shd w:val="clear" w:color="auto" w:fill="FFFFFF"/>
        </w:rPr>
        <w:t>Guntzviller, L. M.</w:t>
      </w:r>
      <w:r w:rsidRPr="00FC3C5B">
        <w:rPr>
          <w:color w:val="222222"/>
          <w:shd w:val="clear" w:color="auto" w:fill="FFFFFF"/>
        </w:rPr>
        <w:t xml:space="preserve"> (2016). Advice: Expanding the </w:t>
      </w:r>
      <w:r w:rsidRPr="00FC3C5B">
        <w:rPr>
          <w:shd w:val="clear" w:color="auto" w:fill="FFFFFF"/>
        </w:rPr>
        <w:t xml:space="preserve">communication paradigm. </w:t>
      </w:r>
      <w:r w:rsidR="008E7982" w:rsidRPr="00FC3C5B">
        <w:rPr>
          <w:i/>
          <w:shd w:val="clear" w:color="auto" w:fill="FFFFFF"/>
        </w:rPr>
        <w:t>Annals of International Communication Association</w:t>
      </w:r>
      <w:r w:rsidRPr="00FC3C5B">
        <w:rPr>
          <w:i/>
          <w:shd w:val="clear" w:color="auto" w:fill="FFFFFF"/>
        </w:rPr>
        <w:t xml:space="preserve">, 40, </w:t>
      </w:r>
      <w:r w:rsidRPr="00FC3C5B">
        <w:rPr>
          <w:shd w:val="clear" w:color="auto" w:fill="FFFFFF"/>
        </w:rPr>
        <w:t xml:space="preserve">213-243. </w:t>
      </w:r>
      <w:r w:rsidR="00C44DA4" w:rsidRPr="00FC3C5B">
        <w:rPr>
          <w:shd w:val="clear" w:color="auto" w:fill="FFFFFF"/>
        </w:rPr>
        <w:t>https://doi.org/</w:t>
      </w:r>
      <w:r w:rsidRPr="00FC3C5B">
        <w:rPr>
          <w:shd w:val="clear" w:color="auto" w:fill="FFFFFF"/>
        </w:rPr>
        <w:t>10.1080/23808985.2015</w:t>
      </w:r>
      <w:r w:rsidRPr="00FC3C5B">
        <w:rPr>
          <w:color w:val="222222"/>
          <w:shd w:val="clear" w:color="auto" w:fill="FFFFFF"/>
        </w:rPr>
        <w:t>.11735261</w:t>
      </w:r>
    </w:p>
    <w:p w14:paraId="2E122D3D" w14:textId="77777777" w:rsidR="00A36813" w:rsidRDefault="00A36813" w:rsidP="00BA086A">
      <w:pPr>
        <w:ind w:left="720" w:hanging="720"/>
        <w:rPr>
          <w:i/>
          <w:color w:val="222222"/>
          <w:shd w:val="clear" w:color="auto" w:fill="FFFFFF"/>
        </w:rPr>
      </w:pPr>
    </w:p>
    <w:p w14:paraId="0A5E5B59" w14:textId="5099F1FF" w:rsidR="00A36813" w:rsidRPr="00FC3C5B" w:rsidRDefault="00A36813" w:rsidP="00BA086A">
      <w:pPr>
        <w:ind w:left="720" w:hanging="720"/>
        <w:rPr>
          <w:color w:val="222222"/>
          <w:shd w:val="clear" w:color="auto" w:fill="FFFFFF"/>
        </w:rPr>
      </w:pPr>
      <w:r w:rsidRPr="00FC3C5B">
        <w:rPr>
          <w:color w:val="222222"/>
          <w:shd w:val="clear" w:color="auto" w:fill="FFFFFF"/>
        </w:rPr>
        <w:t xml:space="preserve">MacGeorge, E. L., </w:t>
      </w:r>
      <w:r w:rsidRPr="00FC3C5B">
        <w:rPr>
          <w:b/>
          <w:color w:val="222222"/>
          <w:shd w:val="clear" w:color="auto" w:fill="FFFFFF"/>
        </w:rPr>
        <w:t>Guntzviller, L. M.,</w:t>
      </w:r>
      <w:r w:rsidRPr="00FC3C5B">
        <w:rPr>
          <w:color w:val="222222"/>
          <w:shd w:val="clear" w:color="auto" w:fill="FFFFFF"/>
        </w:rPr>
        <w:t xml:space="preserve"> </w:t>
      </w:r>
      <w:r w:rsidRPr="00FC3C5B">
        <w:rPr>
          <w:color w:val="222222"/>
          <w:u w:val="single"/>
          <w:shd w:val="clear" w:color="auto" w:fill="FFFFFF"/>
        </w:rPr>
        <w:t>Branch, S.</w:t>
      </w:r>
      <w:r w:rsidR="00E6481A" w:rsidRPr="00FC3C5B">
        <w:rPr>
          <w:color w:val="222222"/>
          <w:u w:val="single"/>
          <w:shd w:val="clear" w:color="auto" w:fill="FFFFFF"/>
        </w:rPr>
        <w:t xml:space="preserve"> E.</w:t>
      </w:r>
      <w:r w:rsidRPr="00FC3C5B">
        <w:rPr>
          <w:color w:val="222222"/>
          <w:shd w:val="clear" w:color="auto" w:fill="FFFFFF"/>
        </w:rPr>
        <w:t xml:space="preserve">, &amp; </w:t>
      </w:r>
      <w:r w:rsidRPr="00FC3C5B">
        <w:rPr>
          <w:color w:val="222222"/>
          <w:u w:val="single"/>
          <w:shd w:val="clear" w:color="auto" w:fill="FFFFFF"/>
        </w:rPr>
        <w:t>Yakova, L.</w:t>
      </w:r>
      <w:r w:rsidRPr="00FC3C5B">
        <w:rPr>
          <w:color w:val="222222"/>
          <w:shd w:val="clear" w:color="auto" w:fill="FFFFFF"/>
        </w:rPr>
        <w:t xml:space="preserve"> (2016).</w:t>
      </w:r>
      <w:r w:rsidRPr="008B401E">
        <w:t xml:space="preserve"> </w:t>
      </w:r>
      <w:r w:rsidRPr="00FC3C5B">
        <w:rPr>
          <w:color w:val="222222"/>
          <w:shd w:val="clear" w:color="auto" w:fill="FFFFFF"/>
        </w:rPr>
        <w:t xml:space="preserve">Paths of resistance: An interpretive analysis of trajectories in less satisfying advice interactions. </w:t>
      </w:r>
      <w:r w:rsidRPr="00FC3C5B">
        <w:rPr>
          <w:i/>
          <w:color w:val="222222"/>
          <w:shd w:val="clear" w:color="auto" w:fill="FFFFFF"/>
        </w:rPr>
        <w:t>Journal of Language and Social Psychology</w:t>
      </w:r>
      <w:r w:rsidRPr="00FC3C5B">
        <w:rPr>
          <w:color w:val="222222"/>
          <w:shd w:val="clear" w:color="auto" w:fill="FFFFFF"/>
        </w:rPr>
        <w:t>,</w:t>
      </w:r>
      <w:r w:rsidRPr="00FC3C5B">
        <w:rPr>
          <w:i/>
          <w:color w:val="222222"/>
          <w:shd w:val="clear" w:color="auto" w:fill="FFFFFF"/>
        </w:rPr>
        <w:t xml:space="preserve"> 35</w:t>
      </w:r>
      <w:r w:rsidR="00563230" w:rsidRPr="00FC3C5B">
        <w:rPr>
          <w:iCs/>
        </w:rPr>
        <w:t>(5)</w:t>
      </w:r>
      <w:r w:rsidRPr="00FC3C5B">
        <w:rPr>
          <w:color w:val="222222"/>
          <w:shd w:val="clear" w:color="auto" w:fill="FFFFFF"/>
        </w:rPr>
        <w:t>, 548-568.</w:t>
      </w:r>
      <w:r w:rsidRPr="00FC3C5B">
        <w:rPr>
          <w:i/>
          <w:color w:val="222222"/>
          <w:shd w:val="clear" w:color="auto" w:fill="FFFFFF"/>
        </w:rPr>
        <w:t xml:space="preserve"> </w:t>
      </w:r>
      <w:r w:rsidR="00C44DA4" w:rsidRPr="00FC3C5B">
        <w:rPr>
          <w:color w:val="222222"/>
          <w:shd w:val="clear" w:color="auto" w:fill="FFFFFF"/>
        </w:rPr>
        <w:t>https://doi.org/</w:t>
      </w:r>
      <w:r w:rsidRPr="00FC3C5B">
        <w:rPr>
          <w:color w:val="222222"/>
          <w:shd w:val="clear" w:color="auto" w:fill="FFFFFF"/>
        </w:rPr>
        <w:t>10.1177/0261927x15611920</w:t>
      </w:r>
    </w:p>
    <w:p w14:paraId="60E3252B" w14:textId="77777777" w:rsidR="00A36813" w:rsidRDefault="00A36813" w:rsidP="00BA086A">
      <w:pPr>
        <w:ind w:left="720" w:hanging="720"/>
        <w:rPr>
          <w:color w:val="222222"/>
          <w:shd w:val="clear" w:color="auto" w:fill="FFFFFF"/>
        </w:rPr>
      </w:pPr>
    </w:p>
    <w:p w14:paraId="3700F2ED" w14:textId="4B76C09F" w:rsidR="0090499D" w:rsidRPr="00FC3C5B" w:rsidRDefault="00A36813" w:rsidP="00BA086A">
      <w:pPr>
        <w:ind w:left="720" w:hanging="720"/>
        <w:rPr>
          <w:i/>
          <w:iCs/>
          <w:color w:val="808080" w:themeColor="background1" w:themeShade="80"/>
          <w:shd w:val="clear" w:color="auto" w:fill="FFFFFF"/>
        </w:rPr>
      </w:pPr>
      <w:r w:rsidRPr="00FC3C5B">
        <w:rPr>
          <w:color w:val="222222"/>
          <w:shd w:val="clear" w:color="auto" w:fill="FFFFFF"/>
        </w:rPr>
        <w:t xml:space="preserve">MacGeorge, E. L., </w:t>
      </w:r>
      <w:r w:rsidRPr="00FC3C5B">
        <w:rPr>
          <w:b/>
          <w:color w:val="222222"/>
          <w:shd w:val="clear" w:color="auto" w:fill="FFFFFF"/>
        </w:rPr>
        <w:t>Guntzviller, L. M.</w:t>
      </w:r>
      <w:r w:rsidRPr="00FC3C5B">
        <w:rPr>
          <w:color w:val="222222"/>
          <w:shd w:val="clear" w:color="auto" w:fill="FFFFFF"/>
        </w:rPr>
        <w:t xml:space="preserve">, Hanasono, L. K., &amp; Feng, B. (2016). Testing advice response theory in interactions with friends. </w:t>
      </w:r>
      <w:r w:rsidRPr="00FC3C5B">
        <w:rPr>
          <w:i/>
          <w:color w:val="222222"/>
          <w:shd w:val="clear" w:color="auto" w:fill="FFFFFF"/>
        </w:rPr>
        <w:t>Communication Research, 43</w:t>
      </w:r>
      <w:r w:rsidR="00A54541" w:rsidRPr="00FC3C5B">
        <w:rPr>
          <w:iCs/>
        </w:rPr>
        <w:t>(2)</w:t>
      </w:r>
      <w:r w:rsidRPr="00FC3C5B">
        <w:rPr>
          <w:color w:val="222222"/>
          <w:shd w:val="clear" w:color="auto" w:fill="FFFFFF"/>
        </w:rPr>
        <w:t xml:space="preserve">, 211-231. </w:t>
      </w:r>
      <w:r w:rsidR="00C44DA4" w:rsidRPr="00FC3C5B">
        <w:rPr>
          <w:color w:val="222222"/>
          <w:shd w:val="clear" w:color="auto" w:fill="FFFFFF"/>
        </w:rPr>
        <w:t>https://doi.org/</w:t>
      </w:r>
      <w:r w:rsidRPr="00FC3C5B">
        <w:rPr>
          <w:color w:val="222222"/>
          <w:shd w:val="clear" w:color="auto" w:fill="FFFFFF"/>
        </w:rPr>
        <w:t>10.1177/0093650213510938</w:t>
      </w:r>
      <w:r w:rsidR="0090499D" w:rsidRPr="00FC3C5B">
        <w:rPr>
          <w:i/>
          <w:iCs/>
          <w:color w:val="808080" w:themeColor="background1" w:themeShade="80"/>
          <w:shd w:val="clear" w:color="auto" w:fill="FFFFFF"/>
        </w:rPr>
        <w:t xml:space="preserve"> </w:t>
      </w:r>
      <w:r w:rsidR="0090499D" w:rsidRPr="00FC3C5B">
        <w:rPr>
          <w:i/>
          <w:iCs/>
          <w:color w:val="808080" w:themeColor="background1" w:themeShade="80"/>
          <w:shd w:val="clear" w:color="auto" w:fill="FFFFFF"/>
        </w:rPr>
        <w:tab/>
      </w:r>
    </w:p>
    <w:p w14:paraId="0515D989" w14:textId="5B6684B5" w:rsidR="00A36813" w:rsidRDefault="00A36813" w:rsidP="00BA086A">
      <w:pPr>
        <w:ind w:left="720" w:hanging="720"/>
        <w:rPr>
          <w:color w:val="222222"/>
          <w:shd w:val="clear" w:color="auto" w:fill="FFFFFF"/>
        </w:rPr>
      </w:pPr>
    </w:p>
    <w:p w14:paraId="32471A5D" w14:textId="515B3188" w:rsidR="00A36813" w:rsidRDefault="00A36813" w:rsidP="00BA086A">
      <w:pPr>
        <w:ind w:left="720" w:hanging="720"/>
      </w:pPr>
      <w:r w:rsidRPr="00FC3C5B">
        <w:rPr>
          <w:u w:val="single"/>
        </w:rPr>
        <w:t>Krakow, M. M.</w:t>
      </w:r>
      <w:r w:rsidRPr="00AF3308">
        <w:t xml:space="preserve">, Jensen, J. D., Carcioppolo, N., Weaver, J., </w:t>
      </w:r>
      <w:r w:rsidRPr="00FC3C5B">
        <w:rPr>
          <w:u w:val="single"/>
        </w:rPr>
        <w:t>Liu, M.</w:t>
      </w:r>
      <w:r w:rsidRPr="00AF3308">
        <w:t xml:space="preserve">, &amp; </w:t>
      </w:r>
      <w:r w:rsidRPr="00FC3C5B">
        <w:rPr>
          <w:b/>
        </w:rPr>
        <w:t>Guntzviller, L. M.</w:t>
      </w:r>
      <w:r w:rsidRPr="00AF3308">
        <w:t xml:space="preserve"> (2015). Psychosocial predictors of human papillomavirus vaccination intentions for young women 18 to 26: Religiosity, morality, promiscuity, and cancer worry. </w:t>
      </w:r>
      <w:r w:rsidRPr="00FC3C5B">
        <w:rPr>
          <w:i/>
        </w:rPr>
        <w:t>Women's Health Issues, 25</w:t>
      </w:r>
      <w:r w:rsidR="002A1474" w:rsidRPr="00FC3C5B">
        <w:rPr>
          <w:iCs/>
        </w:rPr>
        <w:t>(2)</w:t>
      </w:r>
      <w:r w:rsidRPr="00AF3308">
        <w:t xml:space="preserve">, 105-111. </w:t>
      </w:r>
      <w:r w:rsidR="00C44DA4">
        <w:t>https://doi.org/</w:t>
      </w:r>
      <w:r w:rsidRPr="00AF3308">
        <w:t>10.1016/j.whi.2014.11.006</w:t>
      </w:r>
    </w:p>
    <w:p w14:paraId="6B6D1034" w14:textId="77777777" w:rsidR="00A36813" w:rsidRDefault="00A36813" w:rsidP="00BA086A">
      <w:pPr>
        <w:ind w:left="720" w:hanging="720"/>
      </w:pPr>
    </w:p>
    <w:p w14:paraId="52137DF2" w14:textId="32881AE7" w:rsidR="00A36813" w:rsidRPr="00FC3C5B" w:rsidRDefault="00A36813" w:rsidP="00BA086A">
      <w:pPr>
        <w:autoSpaceDE w:val="0"/>
        <w:autoSpaceDN w:val="0"/>
        <w:adjustRightInd w:val="0"/>
        <w:ind w:left="720" w:hanging="720"/>
        <w:rPr>
          <w:rFonts w:ascii="Arial" w:hAnsi="Arial" w:cs="Arial"/>
        </w:rPr>
      </w:pPr>
      <w:r w:rsidRPr="00FC3C5B">
        <w:rPr>
          <w:shd w:val="clear" w:color="auto" w:fill="FFFFFF"/>
        </w:rPr>
        <w:t xml:space="preserve">Sun, Y., Jensen, J. D., </w:t>
      </w:r>
      <w:r w:rsidRPr="00FC3C5B">
        <w:rPr>
          <w:b/>
          <w:shd w:val="clear" w:color="auto" w:fill="FFFFFF"/>
        </w:rPr>
        <w:t>Guntzviller, L. M.</w:t>
      </w:r>
      <w:r w:rsidRPr="00FC3C5B">
        <w:rPr>
          <w:shd w:val="clear" w:color="auto" w:fill="FFFFFF"/>
        </w:rPr>
        <w:t xml:space="preserve">, &amp; </w:t>
      </w:r>
      <w:r w:rsidRPr="00FC3C5B">
        <w:rPr>
          <w:u w:val="single"/>
          <w:shd w:val="clear" w:color="auto" w:fill="FFFFFF"/>
        </w:rPr>
        <w:t>Liu, M.</w:t>
      </w:r>
      <w:r w:rsidRPr="00FC3C5B">
        <w:rPr>
          <w:shd w:val="clear" w:color="auto" w:fill="FFFFFF"/>
        </w:rPr>
        <w:t xml:space="preserve"> (2014). Perceived message influence and Hispanic women: The disappearance of self-other perceptual bias. </w:t>
      </w:r>
      <w:r w:rsidRPr="00FC3C5B">
        <w:rPr>
          <w:i/>
          <w:iCs/>
          <w:shd w:val="clear" w:color="auto" w:fill="FFFFFF"/>
        </w:rPr>
        <w:t>Hispanic Journal of Behavioral Sciences, 36</w:t>
      </w:r>
      <w:r w:rsidR="00770966" w:rsidRPr="00FC3C5B">
        <w:rPr>
          <w:iCs/>
        </w:rPr>
        <w:t>(3)</w:t>
      </w:r>
      <w:r w:rsidRPr="00FC3C5B">
        <w:rPr>
          <w:iCs/>
          <w:shd w:val="clear" w:color="auto" w:fill="FFFFFF"/>
        </w:rPr>
        <w:t>, 366-382</w:t>
      </w:r>
      <w:r w:rsidRPr="00FC3C5B">
        <w:rPr>
          <w:i/>
          <w:shd w:val="clear" w:color="auto" w:fill="FFFFFF"/>
        </w:rPr>
        <w:t xml:space="preserve">. </w:t>
      </w:r>
      <w:r w:rsidR="00C44DA4" w:rsidRPr="00FC3C5B">
        <w:rPr>
          <w:shd w:val="clear" w:color="auto" w:fill="FFFFFF"/>
        </w:rPr>
        <w:t>https://doi.org/</w:t>
      </w:r>
      <w:r w:rsidRPr="00FC3C5B">
        <w:rPr>
          <w:shd w:val="clear" w:color="auto" w:fill="FFFFFF"/>
        </w:rPr>
        <w:t>10.1177/0739986314540850</w:t>
      </w:r>
    </w:p>
    <w:p w14:paraId="50D38BD9" w14:textId="77777777" w:rsidR="00A36813" w:rsidRDefault="00A36813" w:rsidP="00BA086A">
      <w:pPr>
        <w:ind w:left="720" w:hanging="720"/>
        <w:rPr>
          <w:b/>
        </w:rPr>
      </w:pPr>
    </w:p>
    <w:p w14:paraId="424D8277" w14:textId="1F2BA2A4" w:rsidR="001D2969" w:rsidRPr="00FC3C5B" w:rsidRDefault="001D2969" w:rsidP="00BA086A">
      <w:pPr>
        <w:ind w:left="720" w:hanging="720"/>
        <w:rPr>
          <w:b/>
          <w:u w:val="single"/>
        </w:rPr>
      </w:pPr>
      <w:r w:rsidRPr="004A33B2">
        <w:t xml:space="preserve">Wilson, S. R., </w:t>
      </w:r>
      <w:r>
        <w:t>Gettings</w:t>
      </w:r>
      <w:r w:rsidRPr="004A33B2">
        <w:t>, P.</w:t>
      </w:r>
      <w:r>
        <w:t xml:space="preserve"> E</w:t>
      </w:r>
      <w:r w:rsidRPr="004A33B2">
        <w:t xml:space="preserve">, </w:t>
      </w:r>
      <w:r w:rsidRPr="00FC3C5B">
        <w:rPr>
          <w:b/>
        </w:rPr>
        <w:t>Guntzviller, L. M.,</w:t>
      </w:r>
      <w:r w:rsidRPr="004A33B2">
        <w:t xml:space="preserve"> &amp; Munz, E.</w:t>
      </w:r>
      <w:r>
        <w:t xml:space="preserve"> A.</w:t>
      </w:r>
      <w:r w:rsidRPr="004A33B2">
        <w:t xml:space="preserve"> (2014). Parental self-efficacy beliefs and sensitivity during play-time interactions with young children: Unpacking the curvilinear </w:t>
      </w:r>
      <w:r w:rsidR="002E65DD">
        <w:t>association</w:t>
      </w:r>
      <w:r w:rsidRPr="004A33B2">
        <w:t xml:space="preserve">. </w:t>
      </w:r>
      <w:r w:rsidRPr="00FC3C5B">
        <w:rPr>
          <w:i/>
        </w:rPr>
        <w:t>Journal of Applied Communication Research, 42</w:t>
      </w:r>
      <w:r w:rsidR="006B7EE4" w:rsidRPr="00FC3C5B">
        <w:rPr>
          <w:iCs/>
        </w:rPr>
        <w:t>(4)</w:t>
      </w:r>
      <w:r w:rsidRPr="004A33B2">
        <w:t xml:space="preserve">, 409-431. </w:t>
      </w:r>
      <w:r w:rsidR="00C44DA4">
        <w:t>https://doi.org/</w:t>
      </w:r>
      <w:r w:rsidRPr="004A33B2">
        <w:t xml:space="preserve">10.1080/00909882.2014.911937. </w:t>
      </w:r>
    </w:p>
    <w:p w14:paraId="1018F7FA" w14:textId="77777777" w:rsidR="00A36813" w:rsidRDefault="00A36813" w:rsidP="00BA086A">
      <w:pPr>
        <w:autoSpaceDE w:val="0"/>
        <w:autoSpaceDN w:val="0"/>
        <w:adjustRightInd w:val="0"/>
        <w:ind w:left="720" w:hanging="720"/>
        <w:rPr>
          <w:shd w:val="clear" w:color="auto" w:fill="FFFFFF"/>
        </w:rPr>
      </w:pPr>
    </w:p>
    <w:p w14:paraId="28EDF329" w14:textId="13EA0782" w:rsidR="00A36813" w:rsidRPr="00D72384" w:rsidRDefault="00A36813" w:rsidP="00BA086A">
      <w:pPr>
        <w:ind w:left="720" w:hanging="720"/>
      </w:pPr>
      <w:r>
        <w:t xml:space="preserve">Bodie, G., D., Collins, W. B., Jensen, J. D., Davis, L. A., </w:t>
      </w:r>
      <w:r w:rsidRPr="00FC3C5B">
        <w:rPr>
          <w:b/>
        </w:rPr>
        <w:t>Guntzviller, L. M.,</w:t>
      </w:r>
      <w:r>
        <w:t xml:space="preserve"> &amp; King, A. J. (2013</w:t>
      </w:r>
      <w:r w:rsidRPr="00B23A5A">
        <w:t xml:space="preserve">). The conceptualization and measurement of cognitive health sophistication. </w:t>
      </w:r>
      <w:r w:rsidRPr="00FC3C5B">
        <w:rPr>
          <w:i/>
        </w:rPr>
        <w:lastRenderedPageBreak/>
        <w:t>Journal of Health Communication, 18</w:t>
      </w:r>
      <w:r w:rsidR="005C14FA" w:rsidRPr="00FC3C5B">
        <w:rPr>
          <w:iCs/>
        </w:rPr>
        <w:t>(4)</w:t>
      </w:r>
      <w:r>
        <w:t xml:space="preserve">, 426-441. </w:t>
      </w:r>
      <w:r w:rsidR="00C44DA4">
        <w:t>https://doi.org/</w:t>
      </w:r>
      <w:r w:rsidRPr="00FC3C5B">
        <w:rPr>
          <w:color w:val="000000"/>
        </w:rPr>
        <w:t>10.1080/10810730.2012.727955</w:t>
      </w:r>
    </w:p>
    <w:p w14:paraId="4B962E5B" w14:textId="77777777" w:rsidR="00A36813" w:rsidRDefault="00A36813" w:rsidP="00BA086A">
      <w:pPr>
        <w:ind w:left="720" w:hanging="720"/>
      </w:pPr>
    </w:p>
    <w:p w14:paraId="5B7D3751" w14:textId="7712C4B2" w:rsidR="00A36813" w:rsidRPr="00FC3C5B" w:rsidRDefault="00A36813" w:rsidP="00BA086A">
      <w:pPr>
        <w:ind w:left="720" w:hanging="720"/>
        <w:rPr>
          <w:color w:val="000000"/>
        </w:rPr>
      </w:pPr>
      <w:r w:rsidRPr="00FC3C5B">
        <w:rPr>
          <w:b/>
        </w:rPr>
        <w:t>Guntzviller, L. M.</w:t>
      </w:r>
      <w:r w:rsidRPr="00D72384">
        <w:t xml:space="preserve">, &amp; MacGeorge, E. L. (2013). </w:t>
      </w:r>
      <w:r w:rsidRPr="00FC3C5B">
        <w:rPr>
          <w:shd w:val="clear" w:color="auto" w:fill="FFFFFF"/>
        </w:rPr>
        <w:t>Modeling interactional influence in advice exchanges: Advice giver goals and recipient evaluations</w:t>
      </w:r>
      <w:r w:rsidRPr="00D72384">
        <w:t xml:space="preserve">. </w:t>
      </w:r>
      <w:r w:rsidRPr="00FC3C5B">
        <w:rPr>
          <w:i/>
        </w:rPr>
        <w:t>Communication Monographs, 80</w:t>
      </w:r>
      <w:r w:rsidR="005A4F35" w:rsidRPr="00FC3C5B">
        <w:rPr>
          <w:iCs/>
        </w:rPr>
        <w:t>(1)</w:t>
      </w:r>
      <w:r w:rsidRPr="00D72384">
        <w:t xml:space="preserve">, 83-100. </w:t>
      </w:r>
      <w:r w:rsidR="00C44DA4">
        <w:t>https://doi.org/</w:t>
      </w:r>
      <w:r w:rsidRPr="00FC3C5B">
        <w:rPr>
          <w:color w:val="000000"/>
        </w:rPr>
        <w:t>10.1080/03637751.2012.739707</w:t>
      </w:r>
    </w:p>
    <w:p w14:paraId="6DC00B98" w14:textId="77777777" w:rsidR="00A36813" w:rsidRPr="00D72384" w:rsidRDefault="00A36813" w:rsidP="00BA086A">
      <w:pPr>
        <w:ind w:left="720" w:hanging="720"/>
      </w:pPr>
    </w:p>
    <w:p w14:paraId="5812DE89" w14:textId="7A38ACAA" w:rsidR="00A6523D" w:rsidRPr="00D82A07" w:rsidRDefault="00A6523D" w:rsidP="00BA086A">
      <w:pPr>
        <w:ind w:left="720" w:hanging="720"/>
      </w:pPr>
      <w:r w:rsidRPr="00FC3C5B">
        <w:rPr>
          <w:b/>
        </w:rPr>
        <w:t>Guntzviller, L. M.</w:t>
      </w:r>
      <w:r w:rsidRPr="00D82A07">
        <w:t xml:space="preserve"> (2011). Increasing medication adherence in LEP Latino populations: Merging speech act theory and cultural competency. </w:t>
      </w:r>
      <w:r w:rsidRPr="00FC3C5B">
        <w:rPr>
          <w:i/>
        </w:rPr>
        <w:t>International Public Health Journal</w:t>
      </w:r>
      <w:r w:rsidRPr="00D82A07">
        <w:t xml:space="preserve">, </w:t>
      </w:r>
      <w:r w:rsidRPr="00FC3C5B">
        <w:rPr>
          <w:i/>
        </w:rPr>
        <w:t xml:space="preserve">3, </w:t>
      </w:r>
      <w:r w:rsidRPr="00D82A07">
        <w:t xml:space="preserve">17-29. </w:t>
      </w:r>
    </w:p>
    <w:p w14:paraId="66F010E6" w14:textId="77777777" w:rsidR="00A6523D" w:rsidRPr="00D82A07" w:rsidRDefault="00A6523D" w:rsidP="00FC3C5B">
      <w:pPr>
        <w:ind w:left="1080"/>
      </w:pPr>
      <w:r w:rsidRPr="00FC3C5B">
        <w:rPr>
          <w:i/>
        </w:rPr>
        <w:t xml:space="preserve">Reprinted as: </w:t>
      </w:r>
      <w:r w:rsidRPr="00D82A07">
        <w:t xml:space="preserve">Guntzviller, L. M. (2013). Increasing medication adherence in LEP (low-English proficiency) Latino populations: Merging speech act theory and cultural competency. In M. Lumal, &amp; J. Merrick (Eds.), </w:t>
      </w:r>
      <w:r w:rsidRPr="00FC3C5B">
        <w:rPr>
          <w:i/>
        </w:rPr>
        <w:t>Health risk communication</w:t>
      </w:r>
      <w:r w:rsidRPr="00D82A07">
        <w:t xml:space="preserve"> (pp. 11–26). Hauppauge, NY: Nova Science Publishers.</w:t>
      </w:r>
    </w:p>
    <w:p w14:paraId="22C52D4F" w14:textId="77777777" w:rsidR="00A6523D" w:rsidRPr="00D82A07" w:rsidRDefault="00A6523D" w:rsidP="00FC3C5B"/>
    <w:p w14:paraId="0167FCCE" w14:textId="4DA41583" w:rsidR="00A6523D" w:rsidRPr="00D82A07" w:rsidRDefault="00A6523D" w:rsidP="00BA086A">
      <w:pPr>
        <w:ind w:left="720" w:hanging="720"/>
      </w:pPr>
      <w:r w:rsidRPr="00FC3C5B">
        <w:rPr>
          <w:b/>
        </w:rPr>
        <w:t>Guntzviller, L. M.,</w:t>
      </w:r>
      <w:r w:rsidRPr="00D82A07">
        <w:t xml:space="preserve"> Jensen, J. D., King, A. J., &amp; Davis, L. A. (2011). The foreign language anxiety in a medical o</w:t>
      </w:r>
      <w:r w:rsidRPr="00D82A07" w:rsidDel="000469E5">
        <w:t xml:space="preserve">ffice </w:t>
      </w:r>
      <w:r w:rsidRPr="00D82A07">
        <w:t xml:space="preserve">scale: Developing and validating a measurement tool for Spanish-speaking individuals. </w:t>
      </w:r>
      <w:r w:rsidRPr="00FC3C5B">
        <w:rPr>
          <w:i/>
        </w:rPr>
        <w:t>Journal of Health Communication</w:t>
      </w:r>
      <w:r w:rsidRPr="00D82A07">
        <w:t>,</w:t>
      </w:r>
      <w:r w:rsidRPr="00FC3C5B">
        <w:rPr>
          <w:i/>
        </w:rPr>
        <w:t xml:space="preserve"> 16</w:t>
      </w:r>
      <w:r w:rsidR="00F9361D" w:rsidRPr="00FC3C5B">
        <w:rPr>
          <w:iCs/>
        </w:rPr>
        <w:t>(8)</w:t>
      </w:r>
      <w:r w:rsidRPr="00D82A07">
        <w:t xml:space="preserve">, 849-869. </w:t>
      </w:r>
      <w:r w:rsidR="00C44DA4">
        <w:t>https://doi.org/</w:t>
      </w:r>
      <w:r w:rsidRPr="00D82A07">
        <w:t>10.1080/10810730.2011.561917</w:t>
      </w:r>
    </w:p>
    <w:p w14:paraId="0D5A1ACB" w14:textId="77777777" w:rsidR="00A6523D" w:rsidRPr="00D82A07" w:rsidRDefault="00A6523D" w:rsidP="00BA086A">
      <w:pPr>
        <w:ind w:left="720" w:hanging="720"/>
        <w:rPr>
          <w:b/>
        </w:rPr>
      </w:pPr>
    </w:p>
    <w:p w14:paraId="54C29AD0" w14:textId="3ACBB475" w:rsidR="00A6523D" w:rsidRPr="00D82A07" w:rsidRDefault="00A6523D" w:rsidP="00BA086A">
      <w:pPr>
        <w:ind w:left="720" w:hanging="720"/>
      </w:pPr>
      <w:r w:rsidRPr="00D82A07">
        <w:t xml:space="preserve">Jensen, J. D., King, A. J., Davis, L. A., &amp; </w:t>
      </w:r>
      <w:r w:rsidRPr="00FC3C5B">
        <w:rPr>
          <w:b/>
        </w:rPr>
        <w:t xml:space="preserve">Guntzviller, L. M. </w:t>
      </w:r>
      <w:r w:rsidRPr="00D82A07">
        <w:t xml:space="preserve">(2010). Utilization of Internet technology by low-income adults: The role of health literacy, health numeracy, and computer assistance. </w:t>
      </w:r>
      <w:r w:rsidRPr="00FC3C5B">
        <w:rPr>
          <w:i/>
        </w:rPr>
        <w:t>Journal of Aging &amp; Health</w:t>
      </w:r>
      <w:r w:rsidRPr="00D82A07">
        <w:t>,</w:t>
      </w:r>
      <w:r w:rsidRPr="00FC3C5B">
        <w:rPr>
          <w:i/>
        </w:rPr>
        <w:t xml:space="preserve"> 22</w:t>
      </w:r>
      <w:r w:rsidR="00A71B39" w:rsidRPr="00FC3C5B">
        <w:rPr>
          <w:iCs/>
        </w:rPr>
        <w:t>(6)</w:t>
      </w:r>
      <w:r w:rsidRPr="00D82A07">
        <w:t>, 804-826</w:t>
      </w:r>
      <w:r w:rsidRPr="00FC3C5B">
        <w:rPr>
          <w:i/>
        </w:rPr>
        <w:t>.</w:t>
      </w:r>
      <w:r w:rsidRPr="00D82A07">
        <w:t xml:space="preserve"> </w:t>
      </w:r>
      <w:r w:rsidR="00C44DA4">
        <w:t>https://doi.org/</w:t>
      </w:r>
      <w:r w:rsidRPr="00D82A07">
        <w:t>10.1177/0898264310366161</w:t>
      </w:r>
    </w:p>
    <w:p w14:paraId="48BA0454" w14:textId="77777777" w:rsidR="00A6523D" w:rsidRPr="00D82A07" w:rsidRDefault="00A6523D" w:rsidP="00BA086A">
      <w:pPr>
        <w:ind w:left="720" w:hanging="720"/>
      </w:pPr>
    </w:p>
    <w:p w14:paraId="2344D5BF" w14:textId="04EF0A18" w:rsidR="00A6523D" w:rsidRPr="00D82A07" w:rsidRDefault="00A6523D" w:rsidP="00BA086A">
      <w:pPr>
        <w:ind w:left="720" w:hanging="720"/>
      </w:pPr>
      <w:r w:rsidRPr="00D82A07">
        <w:t xml:space="preserve">Jensen, J. D., King, A. J., </w:t>
      </w:r>
      <w:r w:rsidRPr="00FC3C5B">
        <w:rPr>
          <w:b/>
        </w:rPr>
        <w:t>Guntzviller, L. M.,</w:t>
      </w:r>
      <w:r w:rsidRPr="00D82A07">
        <w:t xml:space="preserve"> &amp; Davis, L. A. (2010). Patient-provider communication and low-income adults: Age, race, literacy, and optimism predict communication satisfaction. </w:t>
      </w:r>
      <w:r w:rsidRPr="00FC3C5B">
        <w:rPr>
          <w:i/>
        </w:rPr>
        <w:t>Patient Education &amp; Counseling</w:t>
      </w:r>
      <w:r w:rsidRPr="00D82A07">
        <w:t>,</w:t>
      </w:r>
      <w:r w:rsidRPr="00FC3C5B">
        <w:rPr>
          <w:i/>
        </w:rPr>
        <w:t xml:space="preserve"> 79</w:t>
      </w:r>
      <w:r w:rsidR="00417529" w:rsidRPr="00FC3C5B">
        <w:rPr>
          <w:iCs/>
        </w:rPr>
        <w:t>(1)</w:t>
      </w:r>
      <w:r w:rsidRPr="00D82A07">
        <w:t xml:space="preserve">, 30-35. </w:t>
      </w:r>
      <w:r w:rsidR="00C44DA4">
        <w:t>https://doi.org/</w:t>
      </w:r>
      <w:r w:rsidRPr="00D82A07">
        <w:t>10.1016/j.pec.2009.09.041</w:t>
      </w:r>
    </w:p>
    <w:p w14:paraId="1332315F" w14:textId="77777777" w:rsidR="00160B6F" w:rsidRPr="00D82A07" w:rsidRDefault="00160B6F" w:rsidP="00FD788F">
      <w:pPr>
        <w:ind w:left="720" w:hanging="720"/>
      </w:pPr>
    </w:p>
    <w:p w14:paraId="29F0B469" w14:textId="04AEE623" w:rsidR="009A1995" w:rsidRPr="00D82A07" w:rsidRDefault="009A1995" w:rsidP="009A1995">
      <w:pPr>
        <w:rPr>
          <w:b/>
          <w:u w:val="single"/>
        </w:rPr>
      </w:pPr>
      <w:r w:rsidRPr="00D82A07">
        <w:rPr>
          <w:b/>
          <w:u w:val="single"/>
        </w:rPr>
        <w:t>Publications – Book Chapters</w:t>
      </w:r>
      <w:r w:rsidR="00981934">
        <w:rPr>
          <w:b/>
          <w:u w:val="single"/>
        </w:rPr>
        <w:t xml:space="preserve"> (7)</w:t>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p>
    <w:p w14:paraId="50434690" w14:textId="77777777" w:rsidR="005F7CB1" w:rsidRDefault="005F7CB1" w:rsidP="005F7CB1">
      <w:pPr>
        <w:ind w:left="720" w:hanging="720"/>
      </w:pPr>
    </w:p>
    <w:p w14:paraId="56F863F1" w14:textId="35FC3513" w:rsidR="00FF65D9" w:rsidRDefault="00FF65D9" w:rsidP="005F7CB1">
      <w:pPr>
        <w:tabs>
          <w:tab w:val="left" w:pos="1844"/>
        </w:tabs>
        <w:ind w:left="720" w:hanging="720"/>
        <w:rPr>
          <w:lang w:val="en-IE"/>
        </w:rPr>
      </w:pPr>
      <w:bookmarkStart w:id="12" w:name="_Hlk131078933"/>
      <w:r w:rsidRPr="00CD6735">
        <w:rPr>
          <w:rFonts w:eastAsia="SimSun"/>
          <w:b/>
          <w:color w:val="000000"/>
        </w:rPr>
        <w:t>Guntzviller, L. M.,</w:t>
      </w:r>
      <w:r w:rsidRPr="00CD6735">
        <w:rPr>
          <w:rFonts w:eastAsia="SimSun"/>
          <w:bCs/>
          <w:color w:val="000000"/>
        </w:rPr>
        <w:t xml:space="preserve"> </w:t>
      </w:r>
      <w:r>
        <w:rPr>
          <w:rFonts w:eastAsia="SimSun"/>
          <w:bCs/>
          <w:color w:val="000000"/>
        </w:rPr>
        <w:t xml:space="preserve">Caughlin, J. P., </w:t>
      </w:r>
      <w:r w:rsidRPr="006A15DB">
        <w:rPr>
          <w:rFonts w:eastAsia="SimSun"/>
          <w:bCs/>
          <w:color w:val="000000"/>
          <w:u w:val="single"/>
        </w:rPr>
        <w:t>Yan, J.</w:t>
      </w:r>
      <w:r>
        <w:rPr>
          <w:rFonts w:eastAsia="SimSun"/>
          <w:bCs/>
          <w:color w:val="000000"/>
        </w:rPr>
        <w:t xml:space="preserve">, &amp; </w:t>
      </w:r>
      <w:r w:rsidRPr="006A15DB">
        <w:rPr>
          <w:rFonts w:eastAsia="SimSun"/>
          <w:bCs/>
          <w:color w:val="000000"/>
          <w:u w:val="single"/>
        </w:rPr>
        <w:t>Han, J.</w:t>
      </w:r>
      <w:r>
        <w:rPr>
          <w:rFonts w:eastAsia="SimSun"/>
          <w:bCs/>
          <w:color w:val="000000"/>
        </w:rPr>
        <w:t xml:space="preserve"> </w:t>
      </w:r>
      <w:r w:rsidRPr="00CD6735">
        <w:rPr>
          <w:rFonts w:eastAsia="SimSun"/>
          <w:bCs/>
          <w:color w:val="000000"/>
        </w:rPr>
        <w:t>(Expected 202</w:t>
      </w:r>
      <w:r>
        <w:rPr>
          <w:rFonts w:eastAsia="SimSun"/>
          <w:bCs/>
          <w:color w:val="000000"/>
        </w:rPr>
        <w:t>6</w:t>
      </w:r>
      <w:r w:rsidRPr="00CD6735">
        <w:rPr>
          <w:rFonts w:eastAsia="SimSun"/>
          <w:bCs/>
          <w:color w:val="000000"/>
        </w:rPr>
        <w:t>).</w:t>
      </w:r>
      <w:r w:rsidR="00D4565B" w:rsidRPr="00DC2B4E">
        <w:rPr>
          <w:rFonts w:eastAsia="SimSun"/>
          <w:bCs/>
          <w:color w:val="000000"/>
        </w:rPr>
        <w:t xml:space="preserve"> </w:t>
      </w:r>
      <w:r w:rsidR="00DC2B4E" w:rsidRPr="00DC2B4E">
        <w:rPr>
          <w:rFonts w:eastAsia="SimSun"/>
          <w:bCs/>
          <w:color w:val="000000"/>
        </w:rPr>
        <w:t xml:space="preserve">Historical </w:t>
      </w:r>
      <w:r w:rsidR="0011671A">
        <w:rPr>
          <w:rFonts w:eastAsia="SimSun"/>
          <w:bCs/>
          <w:color w:val="000000"/>
        </w:rPr>
        <w:t>l</w:t>
      </w:r>
      <w:r w:rsidR="00DC2B4E" w:rsidRPr="00DC2B4E">
        <w:rPr>
          <w:rFonts w:eastAsia="SimSun"/>
          <w:bCs/>
          <w:color w:val="000000"/>
        </w:rPr>
        <w:t xml:space="preserve">andscape of </w:t>
      </w:r>
      <w:r w:rsidR="0011671A">
        <w:rPr>
          <w:rFonts w:eastAsia="SimSun"/>
          <w:bCs/>
          <w:color w:val="000000"/>
        </w:rPr>
        <w:t>s</w:t>
      </w:r>
      <w:r w:rsidR="00DC2B4E" w:rsidRPr="00DC2B4E">
        <w:rPr>
          <w:rFonts w:eastAsia="SimSun"/>
          <w:bCs/>
          <w:color w:val="000000"/>
        </w:rPr>
        <w:t xml:space="preserve">upport </w:t>
      </w:r>
      <w:r w:rsidR="0011671A">
        <w:rPr>
          <w:rFonts w:eastAsia="SimSun"/>
          <w:bCs/>
          <w:color w:val="000000"/>
        </w:rPr>
        <w:t>t</w:t>
      </w:r>
      <w:r w:rsidR="00DC2B4E" w:rsidRPr="00DC2B4E">
        <w:rPr>
          <w:rFonts w:eastAsia="SimSun"/>
          <w:bCs/>
          <w:color w:val="000000"/>
        </w:rPr>
        <w:t xml:space="preserve">heory. </w:t>
      </w:r>
      <w:r w:rsidRPr="00DC2B4E">
        <w:rPr>
          <w:rFonts w:eastAsia="SimSun"/>
          <w:bCs/>
          <w:color w:val="000000"/>
        </w:rPr>
        <w:t xml:space="preserve">In </w:t>
      </w:r>
      <w:r w:rsidR="00B842E9" w:rsidRPr="00DC2B4E">
        <w:rPr>
          <w:rFonts w:eastAsia="SimSun"/>
          <w:bCs/>
          <w:color w:val="000000"/>
        </w:rPr>
        <w:t>M. H. Faw, J. R. Pederson, A. J. Holmstrom, &amp; A. C. High</w:t>
      </w:r>
      <w:r w:rsidRPr="00DC2B4E">
        <w:rPr>
          <w:rFonts w:eastAsia="SimSun"/>
          <w:bCs/>
          <w:color w:val="000000"/>
        </w:rPr>
        <w:t xml:space="preserve"> (</w:t>
      </w:r>
      <w:r w:rsidR="00D909DD">
        <w:rPr>
          <w:rFonts w:eastAsia="SimSun"/>
          <w:bCs/>
          <w:color w:val="000000"/>
        </w:rPr>
        <w:t>E</w:t>
      </w:r>
      <w:r w:rsidRPr="00DC2B4E">
        <w:rPr>
          <w:rFonts w:eastAsia="SimSun"/>
          <w:bCs/>
          <w:color w:val="000000"/>
        </w:rPr>
        <w:t>ds</w:t>
      </w:r>
      <w:r w:rsidR="00D909DD">
        <w:rPr>
          <w:rFonts w:eastAsia="SimSun"/>
          <w:bCs/>
          <w:color w:val="000000"/>
        </w:rPr>
        <w:t>.</w:t>
      </w:r>
      <w:r w:rsidRPr="00DC2B4E">
        <w:rPr>
          <w:rFonts w:eastAsia="SimSun"/>
          <w:bCs/>
          <w:color w:val="000000"/>
        </w:rPr>
        <w:t>),</w:t>
      </w:r>
      <w:r>
        <w:rPr>
          <w:lang w:val="en-IE"/>
        </w:rPr>
        <w:t xml:space="preserve"> </w:t>
      </w:r>
      <w:r w:rsidRPr="00C90CD5">
        <w:rPr>
          <w:i/>
          <w:iCs/>
          <w:lang w:val="en-IE"/>
        </w:rPr>
        <w:t xml:space="preserve">Handbook of </w:t>
      </w:r>
      <w:r w:rsidR="001C1F07">
        <w:rPr>
          <w:i/>
          <w:iCs/>
          <w:lang w:val="en-IE"/>
        </w:rPr>
        <w:t>supportive</w:t>
      </w:r>
      <w:r w:rsidRPr="00C90CD5">
        <w:rPr>
          <w:i/>
          <w:iCs/>
          <w:lang w:val="en-IE"/>
        </w:rPr>
        <w:t xml:space="preserve"> communication</w:t>
      </w:r>
      <w:r w:rsidRPr="00C90CD5">
        <w:rPr>
          <w:lang w:val="en-IE"/>
        </w:rPr>
        <w:t xml:space="preserve">. </w:t>
      </w:r>
      <w:r w:rsidR="00DC2B4E" w:rsidRPr="00D82A07">
        <w:t>Taylor &amp; Francis</w:t>
      </w:r>
      <w:r>
        <w:rPr>
          <w:lang w:val="en-IE"/>
        </w:rPr>
        <w:t>.</w:t>
      </w:r>
    </w:p>
    <w:p w14:paraId="13811DE5" w14:textId="77777777" w:rsidR="00494C7E" w:rsidRDefault="00494C7E" w:rsidP="005F7CB1">
      <w:pPr>
        <w:tabs>
          <w:tab w:val="left" w:pos="1844"/>
        </w:tabs>
        <w:ind w:left="720" w:hanging="720"/>
        <w:rPr>
          <w:lang w:val="en-IE"/>
        </w:rPr>
      </w:pPr>
    </w:p>
    <w:p w14:paraId="3B28AFF7" w14:textId="5EF50366" w:rsidR="00494C7E" w:rsidRPr="00494C7E" w:rsidRDefault="00494C7E" w:rsidP="005F7CB1">
      <w:pPr>
        <w:tabs>
          <w:tab w:val="left" w:pos="1844"/>
        </w:tabs>
        <w:ind w:left="720" w:hanging="720"/>
        <w:rPr>
          <w:bCs/>
          <w:lang w:val="en-IE"/>
        </w:rPr>
      </w:pPr>
      <w:r w:rsidRPr="00494C7E">
        <w:rPr>
          <w:rFonts w:eastAsia="SimSun"/>
          <w:bCs/>
          <w:color w:val="000000"/>
        </w:rPr>
        <w:t xml:space="preserve">MacGeorge, E. L., Feng, B., </w:t>
      </w:r>
      <w:r w:rsidRPr="00494C7E">
        <w:rPr>
          <w:rFonts w:eastAsia="SimSun"/>
          <w:b/>
          <w:color w:val="000000"/>
        </w:rPr>
        <w:t>Guntzviller, L. M.</w:t>
      </w:r>
      <w:r w:rsidRPr="00494C7E">
        <w:rPr>
          <w:rFonts w:eastAsia="SimSun"/>
          <w:bCs/>
          <w:color w:val="000000"/>
        </w:rPr>
        <w:t xml:space="preserve">, &amp; Zhou, Y. (Expected 2026). Informational </w:t>
      </w:r>
      <w:r w:rsidR="0011671A">
        <w:rPr>
          <w:rFonts w:eastAsia="SimSun"/>
          <w:bCs/>
          <w:color w:val="000000"/>
        </w:rPr>
        <w:t>s</w:t>
      </w:r>
      <w:r w:rsidRPr="00494C7E">
        <w:rPr>
          <w:rFonts w:eastAsia="SimSun"/>
          <w:bCs/>
          <w:color w:val="000000"/>
        </w:rPr>
        <w:t xml:space="preserve">upport and </w:t>
      </w:r>
      <w:r w:rsidR="0011671A">
        <w:rPr>
          <w:rFonts w:eastAsia="SimSun"/>
          <w:bCs/>
          <w:color w:val="000000"/>
        </w:rPr>
        <w:t>a</w:t>
      </w:r>
      <w:r w:rsidRPr="00494C7E">
        <w:rPr>
          <w:rFonts w:eastAsia="SimSun"/>
          <w:bCs/>
          <w:color w:val="000000"/>
        </w:rPr>
        <w:t>dvice. In M. H. Faw, J. R. Pederson, A. J. Holmstrom, &amp; A. C. High (</w:t>
      </w:r>
      <w:r w:rsidR="00D909DD">
        <w:rPr>
          <w:rFonts w:eastAsia="SimSun"/>
          <w:bCs/>
          <w:color w:val="000000"/>
        </w:rPr>
        <w:t>E</w:t>
      </w:r>
      <w:r w:rsidRPr="00494C7E">
        <w:rPr>
          <w:rFonts w:eastAsia="SimSun"/>
          <w:bCs/>
          <w:color w:val="000000"/>
        </w:rPr>
        <w:t>ds</w:t>
      </w:r>
      <w:r w:rsidR="00D909DD">
        <w:rPr>
          <w:rFonts w:eastAsia="SimSun"/>
          <w:bCs/>
          <w:color w:val="000000"/>
        </w:rPr>
        <w:t>.</w:t>
      </w:r>
      <w:r w:rsidRPr="00494C7E">
        <w:rPr>
          <w:rFonts w:eastAsia="SimSun"/>
          <w:bCs/>
          <w:color w:val="000000"/>
        </w:rPr>
        <w:t>),</w:t>
      </w:r>
      <w:r w:rsidRPr="00494C7E">
        <w:rPr>
          <w:bCs/>
          <w:lang w:val="en-IE"/>
        </w:rPr>
        <w:t xml:space="preserve"> </w:t>
      </w:r>
      <w:r w:rsidRPr="00494C7E">
        <w:rPr>
          <w:bCs/>
          <w:i/>
          <w:iCs/>
          <w:lang w:val="en-IE"/>
        </w:rPr>
        <w:t>Handbook of supportive communication</w:t>
      </w:r>
      <w:r w:rsidRPr="00494C7E">
        <w:rPr>
          <w:bCs/>
          <w:lang w:val="en-IE"/>
        </w:rPr>
        <w:t xml:space="preserve">. </w:t>
      </w:r>
      <w:r w:rsidRPr="00494C7E">
        <w:rPr>
          <w:bCs/>
        </w:rPr>
        <w:t>Taylor &amp; Francis</w:t>
      </w:r>
    </w:p>
    <w:p w14:paraId="49F0E9E0" w14:textId="77777777" w:rsidR="00FF65D9" w:rsidRDefault="00FF65D9" w:rsidP="000D6E0E">
      <w:pPr>
        <w:tabs>
          <w:tab w:val="left" w:pos="1844"/>
        </w:tabs>
        <w:rPr>
          <w:rFonts w:eastAsia="SimSun"/>
          <w:bCs/>
          <w:color w:val="000000"/>
          <w:u w:val="single"/>
        </w:rPr>
      </w:pPr>
    </w:p>
    <w:p w14:paraId="3FF6D6D5" w14:textId="695B34FD" w:rsidR="005F7CB1" w:rsidRDefault="005F7CB1" w:rsidP="005F7CB1">
      <w:pPr>
        <w:tabs>
          <w:tab w:val="left" w:pos="1844"/>
        </w:tabs>
        <w:ind w:left="720" w:hanging="720"/>
        <w:rPr>
          <w:lang w:val="en-IE"/>
        </w:rPr>
      </w:pPr>
      <w:r w:rsidRPr="007E7DE7">
        <w:rPr>
          <w:rFonts w:eastAsia="SimSun"/>
          <w:bCs/>
          <w:color w:val="000000"/>
          <w:u w:val="single"/>
        </w:rPr>
        <w:t>Liao, D.</w:t>
      </w:r>
      <w:r w:rsidRPr="00CD6735">
        <w:rPr>
          <w:rFonts w:eastAsia="SimSun"/>
          <w:bCs/>
          <w:color w:val="000000"/>
        </w:rPr>
        <w:t xml:space="preserve">, </w:t>
      </w:r>
      <w:r w:rsidRPr="00CD6735">
        <w:rPr>
          <w:rFonts w:eastAsia="SimSun"/>
          <w:b/>
          <w:color w:val="000000"/>
        </w:rPr>
        <w:t>Guntzviller, L. M.,</w:t>
      </w:r>
      <w:r w:rsidRPr="00CD6735">
        <w:rPr>
          <w:rFonts w:eastAsia="SimSun"/>
          <w:bCs/>
          <w:color w:val="000000"/>
        </w:rPr>
        <w:t xml:space="preserve"> </w:t>
      </w:r>
      <w:r w:rsidRPr="007E7DE7">
        <w:rPr>
          <w:u w:val="single"/>
        </w:rPr>
        <w:t>Kelpinski, L. F.</w:t>
      </w:r>
      <w:r>
        <w:t xml:space="preserve">, </w:t>
      </w:r>
      <w:r w:rsidRPr="00CD6735">
        <w:rPr>
          <w:rFonts w:eastAsia="SimSun"/>
          <w:bCs/>
          <w:color w:val="000000"/>
        </w:rPr>
        <w:t>&amp; Hsieh, E. (Expected 202</w:t>
      </w:r>
      <w:r w:rsidR="00FF65D9">
        <w:rPr>
          <w:rFonts w:eastAsia="SimSun"/>
          <w:bCs/>
          <w:color w:val="000000"/>
        </w:rPr>
        <w:t>5</w:t>
      </w:r>
      <w:r w:rsidRPr="00CD6735">
        <w:rPr>
          <w:rFonts w:eastAsia="SimSun"/>
          <w:bCs/>
          <w:color w:val="000000"/>
        </w:rPr>
        <w:t xml:space="preserve">). </w:t>
      </w:r>
      <w:r>
        <w:rPr>
          <w:lang w:val="en-IE"/>
        </w:rPr>
        <w:t>Centering cultural competency training within health care providers’ cultural frameworks: Theories, communication strategies, and pedagogical formats. In J. Crichton &amp; G. Martin (</w:t>
      </w:r>
      <w:r w:rsidR="00D909DD">
        <w:rPr>
          <w:lang w:val="en-IE"/>
        </w:rPr>
        <w:t>E</w:t>
      </w:r>
      <w:r>
        <w:rPr>
          <w:lang w:val="en-IE"/>
        </w:rPr>
        <w:t>ds</w:t>
      </w:r>
      <w:r w:rsidR="00D909DD">
        <w:rPr>
          <w:lang w:val="en-IE"/>
        </w:rPr>
        <w:t>.</w:t>
      </w:r>
      <w:r>
        <w:rPr>
          <w:lang w:val="en-IE"/>
        </w:rPr>
        <w:t xml:space="preserve">), </w:t>
      </w:r>
      <w:r w:rsidRPr="00C90CD5">
        <w:rPr>
          <w:i/>
          <w:iCs/>
          <w:lang w:val="en-IE"/>
        </w:rPr>
        <w:t>Handbook of intercultural communication in health care</w:t>
      </w:r>
      <w:r w:rsidRPr="00C90CD5">
        <w:rPr>
          <w:lang w:val="en-IE"/>
        </w:rPr>
        <w:t>. De Gruyter Mouton</w:t>
      </w:r>
      <w:r>
        <w:rPr>
          <w:lang w:val="en-IE"/>
        </w:rPr>
        <w:t>.</w:t>
      </w:r>
    </w:p>
    <w:p w14:paraId="03A3EB1F" w14:textId="77777777" w:rsidR="005F7CB1" w:rsidRDefault="005F7CB1" w:rsidP="005F7CB1">
      <w:pPr>
        <w:tabs>
          <w:tab w:val="left" w:pos="1844"/>
        </w:tabs>
        <w:ind w:left="720" w:hanging="720"/>
        <w:rPr>
          <w:lang w:val="en-IE"/>
        </w:rPr>
      </w:pPr>
    </w:p>
    <w:p w14:paraId="38599021" w14:textId="11157CA6" w:rsidR="005F7CB1" w:rsidRDefault="005F7CB1" w:rsidP="005F7CB1">
      <w:pPr>
        <w:ind w:left="720" w:hanging="720"/>
      </w:pPr>
      <w:r w:rsidRPr="00D82A07">
        <w:lastRenderedPageBreak/>
        <w:t xml:space="preserve">Wilson, S. R., </w:t>
      </w:r>
      <w:r w:rsidRPr="00D82A07">
        <w:rPr>
          <w:b/>
        </w:rPr>
        <w:t>Guntzviller, L. M.,</w:t>
      </w:r>
      <w:r>
        <w:t xml:space="preserve"> Gettings, P., &amp; </w:t>
      </w:r>
      <w:r w:rsidRPr="007E7DE7">
        <w:rPr>
          <w:u w:val="single"/>
        </w:rPr>
        <w:t>Baker, J.</w:t>
      </w:r>
      <w:r w:rsidRPr="00D82A07">
        <w:t xml:space="preserve"> (</w:t>
      </w:r>
      <w:r w:rsidRPr="00CD6735">
        <w:rPr>
          <w:rFonts w:eastAsia="SimSun"/>
          <w:bCs/>
          <w:color w:val="000000"/>
        </w:rPr>
        <w:t>202</w:t>
      </w:r>
      <w:r>
        <w:rPr>
          <w:rFonts w:eastAsia="SimSun"/>
          <w:bCs/>
          <w:color w:val="000000"/>
        </w:rPr>
        <w:t>2</w:t>
      </w:r>
      <w:r w:rsidRPr="00D82A07">
        <w:t xml:space="preserve">). Persuasion and families. In A. Vangelisti (Ed.) </w:t>
      </w:r>
      <w:r>
        <w:rPr>
          <w:i/>
        </w:rPr>
        <w:t>The Routledge h</w:t>
      </w:r>
      <w:r w:rsidRPr="00D82A07">
        <w:rPr>
          <w:i/>
        </w:rPr>
        <w:t>andbook of family communication</w:t>
      </w:r>
      <w:r w:rsidRPr="00D82A07">
        <w:t xml:space="preserve"> (</w:t>
      </w:r>
      <w:r>
        <w:t>3rd</w:t>
      </w:r>
      <w:r w:rsidRPr="00D82A07">
        <w:t xml:space="preserve"> ed.</w:t>
      </w:r>
      <w:r w:rsidR="009B5BDA">
        <w:t xml:space="preserve">, pp. </w:t>
      </w:r>
      <w:r w:rsidR="0081044A">
        <w:t>330-344</w:t>
      </w:r>
      <w:r w:rsidRPr="00D82A07">
        <w:t>). Taylor &amp; Francis</w:t>
      </w:r>
      <w:r>
        <w:t>.</w:t>
      </w:r>
    </w:p>
    <w:bookmarkEnd w:id="12"/>
    <w:p w14:paraId="3AE6463E" w14:textId="77777777" w:rsidR="005F7CB1" w:rsidRDefault="005F7CB1" w:rsidP="005F7CB1">
      <w:pPr>
        <w:ind w:left="720" w:hanging="720"/>
      </w:pPr>
    </w:p>
    <w:p w14:paraId="3C4B6B01" w14:textId="14169A44" w:rsidR="007F0518" w:rsidRPr="00D82A07" w:rsidRDefault="007F0518" w:rsidP="007F0518">
      <w:pPr>
        <w:autoSpaceDE w:val="0"/>
        <w:autoSpaceDN w:val="0"/>
        <w:adjustRightInd w:val="0"/>
        <w:ind w:left="720" w:hanging="720"/>
      </w:pPr>
      <w:r w:rsidRPr="00D82A07">
        <w:rPr>
          <w:b/>
        </w:rPr>
        <w:t>Guntzviller, L. M.</w:t>
      </w:r>
      <w:r w:rsidRPr="00D82A07">
        <w:t xml:space="preserve"> (2018). Advice messages and interactions. In E. L. MacGeorge </w:t>
      </w:r>
      <w:r w:rsidR="00C968B3">
        <w:t>&amp;</w:t>
      </w:r>
      <w:r w:rsidRPr="00D82A07">
        <w:t xml:space="preserve"> L. Van Swol (Eds.), </w:t>
      </w:r>
      <w:r w:rsidRPr="00D82A07">
        <w:rPr>
          <w:i/>
        </w:rPr>
        <w:t xml:space="preserve">The </w:t>
      </w:r>
      <w:r w:rsidR="00D279E4">
        <w:rPr>
          <w:i/>
        </w:rPr>
        <w:t>O</w:t>
      </w:r>
      <w:r w:rsidRPr="00D82A07">
        <w:rPr>
          <w:i/>
        </w:rPr>
        <w:t xml:space="preserve">xford handbook of advice </w:t>
      </w:r>
      <w:r w:rsidRPr="00D82A07">
        <w:t xml:space="preserve">(pp. 69-90). </w:t>
      </w:r>
      <w:r w:rsidR="00D07BE5" w:rsidRPr="00D82A07">
        <w:t>New York, NY</w:t>
      </w:r>
      <w:r w:rsidR="00D07BE5">
        <w:t>:</w:t>
      </w:r>
      <w:r w:rsidR="00D07BE5" w:rsidRPr="00D82A07">
        <w:t xml:space="preserve"> </w:t>
      </w:r>
      <w:r w:rsidRPr="00D82A07">
        <w:t>Oxford University Press.</w:t>
      </w:r>
    </w:p>
    <w:p w14:paraId="6FFAA68E" w14:textId="77777777" w:rsidR="00DC68F1" w:rsidRPr="00D82A07" w:rsidRDefault="00DC68F1" w:rsidP="00A21F55">
      <w:pPr>
        <w:autoSpaceDE w:val="0"/>
        <w:autoSpaceDN w:val="0"/>
        <w:adjustRightInd w:val="0"/>
        <w:ind w:left="720" w:hanging="720"/>
      </w:pPr>
    </w:p>
    <w:p w14:paraId="0D128D0F" w14:textId="4AF74E06" w:rsidR="002B4DD7" w:rsidRPr="00D82A07" w:rsidRDefault="002B4DD7" w:rsidP="002B4DD7">
      <w:pPr>
        <w:autoSpaceDE w:val="0"/>
        <w:autoSpaceDN w:val="0"/>
        <w:adjustRightInd w:val="0"/>
        <w:ind w:left="720" w:hanging="720"/>
        <w:rPr>
          <w:b/>
        </w:rPr>
      </w:pPr>
      <w:r w:rsidRPr="00D82A07">
        <w:t>Kam, J. A.,</w:t>
      </w:r>
      <w:r w:rsidRPr="00D82A07">
        <w:rPr>
          <w:b/>
        </w:rPr>
        <w:t xml:space="preserve"> Guntzviller, L. M., </w:t>
      </w:r>
      <w:r w:rsidRPr="00D82A07">
        <w:t>&amp; Stohl, C. (2017). New approaches to studying language brokering</w:t>
      </w:r>
      <w:r w:rsidR="007C7EE2">
        <w:t xml:space="preserve"> from a communication perspective</w:t>
      </w:r>
      <w:r w:rsidRPr="00D82A07">
        <w:t xml:space="preserve">. In R. S. Weisskirch (Ed.), </w:t>
      </w:r>
      <w:r w:rsidRPr="00D82A07">
        <w:rPr>
          <w:i/>
        </w:rPr>
        <w:t xml:space="preserve">Language brokering in immigrant families: Theories and contexts </w:t>
      </w:r>
      <w:r w:rsidRPr="00D82A07">
        <w:t>(pp. 26-46)</w:t>
      </w:r>
      <w:r w:rsidRPr="00D82A07">
        <w:rPr>
          <w:i/>
        </w:rPr>
        <w:t xml:space="preserve">. </w:t>
      </w:r>
      <w:r w:rsidR="003554C3" w:rsidRPr="00D82A07">
        <w:t>New York, NY</w:t>
      </w:r>
      <w:r w:rsidR="003554C3">
        <w:t>:</w:t>
      </w:r>
      <w:r w:rsidR="003554C3" w:rsidRPr="00D82A07">
        <w:t xml:space="preserve"> </w:t>
      </w:r>
      <w:r w:rsidRPr="00D82A07">
        <w:t xml:space="preserve">Routledge Publishers. </w:t>
      </w:r>
    </w:p>
    <w:p w14:paraId="5AC15BED" w14:textId="77777777" w:rsidR="004A0DE6" w:rsidRPr="00D82A07" w:rsidRDefault="004A0DE6" w:rsidP="00A21F55">
      <w:pPr>
        <w:autoSpaceDE w:val="0"/>
        <w:autoSpaceDN w:val="0"/>
        <w:adjustRightInd w:val="0"/>
        <w:ind w:left="720" w:hanging="720"/>
        <w:rPr>
          <w:b/>
        </w:rPr>
      </w:pPr>
    </w:p>
    <w:p w14:paraId="1CB1A27A" w14:textId="5FC7E457" w:rsidR="009A1995" w:rsidRDefault="009A1995" w:rsidP="00A21F55">
      <w:pPr>
        <w:autoSpaceDE w:val="0"/>
        <w:autoSpaceDN w:val="0"/>
        <w:adjustRightInd w:val="0"/>
        <w:ind w:left="720" w:hanging="720"/>
      </w:pPr>
      <w:r w:rsidRPr="00D82A07">
        <w:t xml:space="preserve">Wilson, S. R., </w:t>
      </w:r>
      <w:r w:rsidRPr="00D82A07">
        <w:rPr>
          <w:b/>
        </w:rPr>
        <w:t>Guntzviller, L. M.,</w:t>
      </w:r>
      <w:r w:rsidR="00A21F55" w:rsidRPr="00D82A07">
        <w:t xml:space="preserve"> &amp; Munz, E. (2012</w:t>
      </w:r>
      <w:r w:rsidRPr="00D82A07">
        <w:t>). Per</w:t>
      </w:r>
      <w:r w:rsidR="001D00C1" w:rsidRPr="00D82A07">
        <w:t>suasion and families</w:t>
      </w:r>
      <w:r w:rsidRPr="00D82A07">
        <w:t xml:space="preserve">. In A. Vangelisti (Ed.) </w:t>
      </w:r>
      <w:r w:rsidR="00E01E14">
        <w:rPr>
          <w:i/>
        </w:rPr>
        <w:t>The Routledge h</w:t>
      </w:r>
      <w:r w:rsidRPr="00D82A07">
        <w:rPr>
          <w:i/>
        </w:rPr>
        <w:t xml:space="preserve">andbook of </w:t>
      </w:r>
      <w:r w:rsidR="0019535A" w:rsidRPr="00D82A07">
        <w:rPr>
          <w:i/>
        </w:rPr>
        <w:t>family communication</w:t>
      </w:r>
      <w:r w:rsidR="0019535A" w:rsidRPr="00D82A07">
        <w:t xml:space="preserve"> </w:t>
      </w:r>
      <w:r w:rsidRPr="00D82A07">
        <w:t>(2</w:t>
      </w:r>
      <w:r w:rsidRPr="00D82A07">
        <w:rPr>
          <w:vertAlign w:val="superscript"/>
        </w:rPr>
        <w:t>nd</w:t>
      </w:r>
      <w:r w:rsidR="005C5EA4" w:rsidRPr="00D82A07">
        <w:t xml:space="preserve"> ed.</w:t>
      </w:r>
      <w:r w:rsidR="00A21F55" w:rsidRPr="00D82A07">
        <w:t>, pp. 358-376).</w:t>
      </w:r>
      <w:r w:rsidR="00231F74" w:rsidRPr="00D82A07">
        <w:t>: New York</w:t>
      </w:r>
      <w:r w:rsidR="004C0AFC">
        <w:t>, NY:</w:t>
      </w:r>
      <w:r w:rsidR="004C0AFC" w:rsidRPr="004C0AFC">
        <w:t xml:space="preserve"> </w:t>
      </w:r>
      <w:r w:rsidR="004C0AFC" w:rsidRPr="00D82A07">
        <w:t>Taylor &amp; Francis</w:t>
      </w:r>
      <w:r w:rsidR="004C0AFC">
        <w:t>.</w:t>
      </w:r>
    </w:p>
    <w:p w14:paraId="3454551B" w14:textId="77777777" w:rsidR="001C0053" w:rsidRDefault="001C0053" w:rsidP="00A21F55">
      <w:pPr>
        <w:autoSpaceDE w:val="0"/>
        <w:autoSpaceDN w:val="0"/>
        <w:adjustRightInd w:val="0"/>
        <w:ind w:left="720" w:hanging="720"/>
      </w:pPr>
    </w:p>
    <w:p w14:paraId="5CB8BF7D" w14:textId="690AD12D" w:rsidR="001C0053" w:rsidRPr="000D48F8" w:rsidRDefault="001C0053" w:rsidP="000D48F8">
      <w:pPr>
        <w:pStyle w:val="Heading1"/>
      </w:pPr>
      <w:r w:rsidRPr="000D48F8">
        <w:t>Publications – Encyclopedia Articles</w:t>
      </w:r>
      <w:r w:rsidR="005245E9">
        <w:t xml:space="preserve"> </w:t>
      </w:r>
      <w:r w:rsidR="003F0D72" w:rsidRPr="000D48F8">
        <w:tab/>
      </w:r>
      <w:r w:rsidR="003F0D72" w:rsidRPr="000D48F8">
        <w:tab/>
      </w:r>
      <w:r w:rsidR="003F0D72" w:rsidRPr="000D48F8">
        <w:tab/>
      </w:r>
      <w:r w:rsidR="003F0D72" w:rsidRPr="000D48F8">
        <w:tab/>
      </w:r>
      <w:r w:rsidR="003F0D72" w:rsidRPr="000D48F8">
        <w:tab/>
      </w:r>
      <w:r w:rsidR="003F0D72" w:rsidRPr="000D48F8">
        <w:tab/>
      </w:r>
      <w:r w:rsidR="003F0D72" w:rsidRPr="000D48F8">
        <w:tab/>
      </w:r>
      <w:r w:rsidR="003F0D72" w:rsidRPr="000D48F8">
        <w:tab/>
      </w:r>
    </w:p>
    <w:p w14:paraId="32CF078D" w14:textId="77777777" w:rsidR="001C0053" w:rsidRPr="00D82A07" w:rsidRDefault="001C0053" w:rsidP="00A21F55">
      <w:pPr>
        <w:autoSpaceDE w:val="0"/>
        <w:autoSpaceDN w:val="0"/>
        <w:adjustRightInd w:val="0"/>
        <w:ind w:left="720" w:hanging="720"/>
      </w:pPr>
    </w:p>
    <w:p w14:paraId="4128E6A1" w14:textId="7AC853E4" w:rsidR="001C0053" w:rsidRPr="00D82A07" w:rsidRDefault="001C0053" w:rsidP="001C0053">
      <w:pPr>
        <w:autoSpaceDE w:val="0"/>
        <w:autoSpaceDN w:val="0"/>
        <w:adjustRightInd w:val="0"/>
        <w:ind w:left="720" w:hanging="720"/>
        <w:rPr>
          <w:iCs/>
          <w:shd w:val="clear" w:color="auto" w:fill="FFFFFF"/>
        </w:rPr>
      </w:pPr>
      <w:r w:rsidRPr="00D82A07">
        <w:rPr>
          <w:b/>
        </w:rPr>
        <w:t xml:space="preserve">Guntzviller, L. M. </w:t>
      </w:r>
      <w:r w:rsidRPr="00D82A07">
        <w:t>(2017). Cultural sensitivity in research.</w:t>
      </w:r>
      <w:r w:rsidRPr="00D82A07">
        <w:rPr>
          <w:b/>
        </w:rPr>
        <w:t xml:space="preserve"> </w:t>
      </w:r>
      <w:r w:rsidRPr="00D82A07">
        <w:t xml:space="preserve">In M. R. Allen (Ed.), </w:t>
      </w:r>
      <w:r w:rsidRPr="00D82A07">
        <w:rPr>
          <w:i/>
          <w:iCs/>
          <w:shd w:val="clear" w:color="auto" w:fill="FFFFFF"/>
        </w:rPr>
        <w:t>The SAGE Encyclopedia of Communication Research Methods</w:t>
      </w:r>
      <w:r w:rsidRPr="00D82A07">
        <w:rPr>
          <w:iCs/>
          <w:shd w:val="clear" w:color="auto" w:fill="FFFFFF"/>
        </w:rPr>
        <w:t>. Sage.</w:t>
      </w:r>
    </w:p>
    <w:p w14:paraId="5924773E" w14:textId="77777777" w:rsidR="001C0053" w:rsidRPr="00D82A07" w:rsidRDefault="001C0053" w:rsidP="001C0053">
      <w:pPr>
        <w:autoSpaceDE w:val="0"/>
        <w:autoSpaceDN w:val="0"/>
        <w:adjustRightInd w:val="0"/>
        <w:ind w:left="720" w:hanging="720"/>
        <w:rPr>
          <w:iCs/>
          <w:shd w:val="clear" w:color="auto" w:fill="FFFFFF"/>
        </w:rPr>
      </w:pPr>
    </w:p>
    <w:p w14:paraId="66FF6DAC" w14:textId="184A94A9" w:rsidR="001C0053" w:rsidRPr="00D82A07" w:rsidRDefault="001C0053" w:rsidP="001C0053">
      <w:pPr>
        <w:autoSpaceDE w:val="0"/>
        <w:autoSpaceDN w:val="0"/>
        <w:adjustRightInd w:val="0"/>
        <w:ind w:left="720" w:hanging="720"/>
        <w:rPr>
          <w:iCs/>
          <w:shd w:val="clear" w:color="auto" w:fill="FFFFFF"/>
        </w:rPr>
      </w:pPr>
      <w:r w:rsidRPr="00D82A07">
        <w:rPr>
          <w:b/>
        </w:rPr>
        <w:t xml:space="preserve">Guntzviller, L. M. </w:t>
      </w:r>
      <w:r w:rsidRPr="00D82A07">
        <w:t>(2017). Survey: Contrast questions.</w:t>
      </w:r>
      <w:r w:rsidRPr="00D82A07">
        <w:rPr>
          <w:b/>
        </w:rPr>
        <w:t xml:space="preserve"> </w:t>
      </w:r>
      <w:r w:rsidRPr="00D82A07">
        <w:t xml:space="preserve">In M. R. Allen (Ed.), </w:t>
      </w:r>
      <w:r w:rsidRPr="00D82A07">
        <w:rPr>
          <w:i/>
          <w:iCs/>
          <w:shd w:val="clear" w:color="auto" w:fill="FFFFFF"/>
        </w:rPr>
        <w:t>The SAGE Encyclopedia of Communication Research Methods</w:t>
      </w:r>
      <w:r w:rsidRPr="00D82A07">
        <w:rPr>
          <w:iCs/>
          <w:shd w:val="clear" w:color="auto" w:fill="FFFFFF"/>
        </w:rPr>
        <w:t xml:space="preserve">. </w:t>
      </w:r>
      <w:r w:rsidR="00D10036" w:rsidRPr="00D82A07">
        <w:rPr>
          <w:iCs/>
          <w:shd w:val="clear" w:color="auto" w:fill="FFFFFF"/>
        </w:rPr>
        <w:t>Sage.</w:t>
      </w:r>
    </w:p>
    <w:p w14:paraId="701F4BC1" w14:textId="77777777" w:rsidR="001C0053" w:rsidRPr="00D82A07" w:rsidRDefault="001C0053" w:rsidP="001C0053">
      <w:pPr>
        <w:autoSpaceDE w:val="0"/>
        <w:autoSpaceDN w:val="0"/>
        <w:adjustRightInd w:val="0"/>
        <w:ind w:left="720" w:hanging="720"/>
        <w:rPr>
          <w:b/>
        </w:rPr>
      </w:pPr>
    </w:p>
    <w:p w14:paraId="7BAA1702" w14:textId="2986CC44" w:rsidR="001C0053" w:rsidRPr="00D82A07" w:rsidRDefault="001C0053" w:rsidP="001C0053">
      <w:pPr>
        <w:autoSpaceDE w:val="0"/>
        <w:autoSpaceDN w:val="0"/>
        <w:adjustRightInd w:val="0"/>
        <w:ind w:left="720" w:hanging="720"/>
        <w:rPr>
          <w:b/>
        </w:rPr>
      </w:pPr>
      <w:r w:rsidRPr="00D82A07">
        <w:rPr>
          <w:b/>
        </w:rPr>
        <w:t xml:space="preserve">Guntzviller, L. M. </w:t>
      </w:r>
      <w:r w:rsidRPr="00D82A07">
        <w:t>(2017). Survey: Filter questions</w:t>
      </w:r>
      <w:r w:rsidRPr="00D82A07">
        <w:rPr>
          <w:iCs/>
          <w:shd w:val="clear" w:color="auto" w:fill="FFFFFF"/>
        </w:rPr>
        <w:t>.</w:t>
      </w:r>
      <w:r w:rsidRPr="00D82A07">
        <w:rPr>
          <w:i/>
          <w:iCs/>
          <w:shd w:val="clear" w:color="auto" w:fill="FFFFFF"/>
        </w:rPr>
        <w:t xml:space="preserve"> </w:t>
      </w:r>
      <w:r w:rsidRPr="00D82A07">
        <w:t xml:space="preserve">In M. R. Allen (Ed.), </w:t>
      </w:r>
      <w:r w:rsidRPr="00D82A07">
        <w:rPr>
          <w:i/>
          <w:iCs/>
          <w:shd w:val="clear" w:color="auto" w:fill="FFFFFF"/>
        </w:rPr>
        <w:t>The SAGE Encyclopedia of Communication Research Methods</w:t>
      </w:r>
      <w:r w:rsidRPr="00D82A07">
        <w:rPr>
          <w:iCs/>
          <w:shd w:val="clear" w:color="auto" w:fill="FFFFFF"/>
        </w:rPr>
        <w:t xml:space="preserve">. </w:t>
      </w:r>
      <w:r w:rsidR="00D10036" w:rsidRPr="00D82A07">
        <w:rPr>
          <w:iCs/>
          <w:shd w:val="clear" w:color="auto" w:fill="FFFFFF"/>
        </w:rPr>
        <w:t>Sage.</w:t>
      </w:r>
    </w:p>
    <w:p w14:paraId="0F8A1B46" w14:textId="30A0B31C" w:rsidR="004B348D" w:rsidRPr="00D82A07" w:rsidRDefault="004B348D">
      <w:pPr>
        <w:rPr>
          <w:b/>
          <w:u w:val="single"/>
        </w:rPr>
      </w:pPr>
    </w:p>
    <w:p w14:paraId="5158CB06" w14:textId="77777777" w:rsidR="00B01065" w:rsidRPr="00D82A07" w:rsidRDefault="00B01065" w:rsidP="000D48F8">
      <w:pPr>
        <w:pStyle w:val="Heading1"/>
      </w:pPr>
      <w:r w:rsidRPr="00D82A07">
        <w:t>Grants/Funding</w:t>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p>
    <w:p w14:paraId="56719250" w14:textId="77777777" w:rsidR="00B01065" w:rsidRPr="00D82A07" w:rsidRDefault="00B01065" w:rsidP="00B01065">
      <w:pPr>
        <w:rPr>
          <w:b/>
          <w:u w:val="single"/>
        </w:rPr>
      </w:pPr>
    </w:p>
    <w:p w14:paraId="5BF0792B" w14:textId="7B9BD149" w:rsidR="00961F96" w:rsidRDefault="00961F96" w:rsidP="00EF7251">
      <w:pPr>
        <w:ind w:left="1440" w:hanging="1440"/>
      </w:pPr>
      <w:r>
        <w:t>2023</w:t>
      </w:r>
      <w:r>
        <w:tab/>
      </w:r>
      <w:r w:rsidRPr="00961F96">
        <w:rPr>
          <w:b/>
          <w:bCs/>
        </w:rPr>
        <w:t xml:space="preserve">Center for Social </w:t>
      </w:r>
      <w:r>
        <w:rPr>
          <w:b/>
          <w:bCs/>
        </w:rPr>
        <w:t>&amp;</w:t>
      </w:r>
      <w:r w:rsidRPr="00961F96">
        <w:rPr>
          <w:b/>
          <w:bCs/>
        </w:rPr>
        <w:t xml:space="preserve"> Behavioral Science Small Grant.</w:t>
      </w:r>
      <w:r>
        <w:t xml:space="preserve"> </w:t>
      </w:r>
      <w:r w:rsidRPr="00D82A07">
        <w:t xml:space="preserve">University of Illinois at Urbana-Champaign. </w:t>
      </w:r>
      <w:r>
        <w:t>Application for Lisa Guntzviller (Co-PI) and</w:t>
      </w:r>
      <w:r w:rsidRPr="00D82A07">
        <w:t xml:space="preserve"> </w:t>
      </w:r>
      <w:r>
        <w:t>Kelly Tu</w:t>
      </w:r>
      <w:r w:rsidRPr="00D82A07">
        <w:t xml:space="preserve"> (Co-</w:t>
      </w:r>
      <w:r>
        <w:t>PI</w:t>
      </w:r>
      <w:r w:rsidRPr="00D82A07">
        <w:t>).</w:t>
      </w:r>
      <w:r>
        <w:t xml:space="preserve"> </w:t>
      </w:r>
      <w:r w:rsidR="009F35A3">
        <w:t>“</w:t>
      </w:r>
      <w:r w:rsidR="009F35A3" w:rsidRPr="009F35A3">
        <w:t>ESSMAMA (Estres, Sueno, Salud Mental, Apoyo, Madre e Adolescente); Stress, Sleep, Mental Health and Support in Mother-Teen Latino dyads</w:t>
      </w:r>
      <w:r w:rsidR="009F35A3">
        <w:t xml:space="preserve">.” $30,000. </w:t>
      </w:r>
    </w:p>
    <w:p w14:paraId="4E558150" w14:textId="77777777" w:rsidR="00961F96" w:rsidRDefault="00961F96" w:rsidP="00EF7251">
      <w:pPr>
        <w:ind w:left="1440" w:hanging="1440"/>
      </w:pPr>
    </w:p>
    <w:p w14:paraId="3FCA2E1D" w14:textId="33654003" w:rsidR="00EF7251" w:rsidRPr="00D82A07" w:rsidRDefault="00EF7251" w:rsidP="00EF7251">
      <w:pPr>
        <w:ind w:left="1440" w:hanging="1440"/>
      </w:pPr>
      <w:r w:rsidRPr="00D82A07">
        <w:t>2018</w:t>
      </w:r>
      <w:r w:rsidRPr="00D82A07">
        <w:tab/>
      </w:r>
      <w:r w:rsidRPr="00D82A07">
        <w:rPr>
          <w:b/>
        </w:rPr>
        <w:t>Campus Research Board Funding</w:t>
      </w:r>
      <w:r w:rsidR="00FF7CB2" w:rsidRPr="00D82A07">
        <w:rPr>
          <w:b/>
        </w:rPr>
        <w:t>.</w:t>
      </w:r>
      <w:r w:rsidR="00FF7CB2" w:rsidRPr="00D82A07">
        <w:t xml:space="preserve"> University of Illinois at Urbana-Champaign.</w:t>
      </w:r>
      <w:r w:rsidRPr="00D82A07">
        <w:t xml:space="preserve"> </w:t>
      </w:r>
      <w:r w:rsidR="00DC66BE">
        <w:t>Application for Lisa Guntzviller (Co-PI) and</w:t>
      </w:r>
      <w:r w:rsidRPr="00D82A07">
        <w:t xml:space="preserve"> Elisabeth Bigsby</w:t>
      </w:r>
      <w:r w:rsidR="0022119F" w:rsidRPr="00D82A07">
        <w:t xml:space="preserve"> (Co-</w:t>
      </w:r>
      <w:r w:rsidR="00931C2F">
        <w:t>PI</w:t>
      </w:r>
      <w:r w:rsidR="0022119F" w:rsidRPr="00D82A07">
        <w:t>).</w:t>
      </w:r>
      <w:r w:rsidRPr="00D82A07">
        <w:t xml:space="preserve"> “Messages </w:t>
      </w:r>
      <w:r w:rsidR="00501BBD">
        <w:t>e</w:t>
      </w:r>
      <w:r w:rsidRPr="00D82A07">
        <w:t xml:space="preserve">ncouraging </w:t>
      </w:r>
      <w:r w:rsidR="00501BBD">
        <w:t>h</w:t>
      </w:r>
      <w:r w:rsidRPr="00D82A07">
        <w:t xml:space="preserve">ealthy </w:t>
      </w:r>
      <w:r w:rsidR="00501BBD">
        <w:t>e</w:t>
      </w:r>
      <w:r w:rsidRPr="00D82A07">
        <w:t xml:space="preserve">ating, </w:t>
      </w:r>
      <w:r w:rsidR="00501BBD">
        <w:t>p</w:t>
      </w:r>
      <w:r w:rsidRPr="00D82A07">
        <w:t xml:space="preserve">hysical </w:t>
      </w:r>
      <w:r w:rsidR="00501BBD">
        <w:t>a</w:t>
      </w:r>
      <w:r w:rsidRPr="00D82A07">
        <w:t xml:space="preserve">ctivity, and </w:t>
      </w:r>
      <w:r w:rsidR="00501BBD">
        <w:t>s</w:t>
      </w:r>
      <w:r w:rsidRPr="00D82A07">
        <w:t xml:space="preserve">leep: Comparing </w:t>
      </w:r>
      <w:r w:rsidR="00FB2A4C">
        <w:t>t</w:t>
      </w:r>
      <w:r w:rsidRPr="00D82A07">
        <w:t xml:space="preserve">wo </w:t>
      </w:r>
      <w:r w:rsidR="00FB2A4C">
        <w:t>t</w:t>
      </w:r>
      <w:r w:rsidRPr="00D82A07">
        <w:t xml:space="preserve">heoretical </w:t>
      </w:r>
      <w:r w:rsidR="00FB2A4C">
        <w:t>f</w:t>
      </w:r>
      <w:r w:rsidRPr="00D82A07">
        <w:t xml:space="preserve">rameworks about </w:t>
      </w:r>
      <w:r w:rsidR="00FB2A4C">
        <w:t>b</w:t>
      </w:r>
      <w:r w:rsidRPr="00D82A07">
        <w:t xml:space="preserve">ehavioral and </w:t>
      </w:r>
      <w:r w:rsidR="00FB2A4C">
        <w:t>e</w:t>
      </w:r>
      <w:r w:rsidRPr="00D82A07">
        <w:t xml:space="preserve">motional </w:t>
      </w:r>
      <w:r w:rsidR="00FB2A4C">
        <w:t>r</w:t>
      </w:r>
      <w:r w:rsidRPr="00D82A07">
        <w:t xml:space="preserve">esponse to </w:t>
      </w:r>
      <w:r w:rsidR="00FB2A4C">
        <w:t>h</w:t>
      </w:r>
      <w:r w:rsidRPr="00D82A07">
        <w:t xml:space="preserve">ealth </w:t>
      </w:r>
      <w:r w:rsidR="00FB2A4C">
        <w:t>m</w:t>
      </w:r>
      <w:r w:rsidRPr="00D82A07">
        <w:t>essages.” $29,933.</w:t>
      </w:r>
    </w:p>
    <w:p w14:paraId="2915E113" w14:textId="77777777" w:rsidR="00EF7251" w:rsidRPr="00D82A07" w:rsidRDefault="00EF7251" w:rsidP="00B01065">
      <w:pPr>
        <w:ind w:left="1440" w:hanging="1440"/>
      </w:pPr>
    </w:p>
    <w:p w14:paraId="5E06E339" w14:textId="4D157546" w:rsidR="00B01065" w:rsidRPr="00D82A07" w:rsidRDefault="00B01065" w:rsidP="00B01065">
      <w:pPr>
        <w:ind w:left="1440" w:hanging="1440"/>
      </w:pPr>
      <w:r w:rsidRPr="00D82A07">
        <w:t>2014</w:t>
      </w:r>
      <w:r w:rsidRPr="00D82A07">
        <w:tab/>
      </w:r>
      <w:r w:rsidRPr="00D82A07">
        <w:rPr>
          <w:b/>
        </w:rPr>
        <w:t>Extension Internship Grant.</w:t>
      </w:r>
      <w:r w:rsidRPr="00D82A07">
        <w:t xml:space="preserve"> Utah State University. Application for Carrie Durward (</w:t>
      </w:r>
      <w:r w:rsidR="00B64D25" w:rsidRPr="00D82A07">
        <w:t>Co-</w:t>
      </w:r>
      <w:r w:rsidRPr="00D82A07">
        <w:t>PI) and Lisa Guntzviller (Co-PI) for Hispanic Outreach Intern. $2,000.</w:t>
      </w:r>
    </w:p>
    <w:p w14:paraId="4947EB95" w14:textId="77777777" w:rsidR="00B01065" w:rsidRPr="00D82A07" w:rsidRDefault="00B01065" w:rsidP="00B01065">
      <w:pPr>
        <w:ind w:left="1440" w:hanging="1440"/>
      </w:pPr>
    </w:p>
    <w:p w14:paraId="67257FDA" w14:textId="77777777" w:rsidR="00B01065" w:rsidRPr="00D82A07" w:rsidRDefault="00B01065" w:rsidP="00B01065">
      <w:pPr>
        <w:ind w:left="1440" w:hanging="1440"/>
      </w:pPr>
      <w:r w:rsidRPr="00D82A07">
        <w:t>2013</w:t>
      </w:r>
      <w:r w:rsidRPr="00D82A07">
        <w:tab/>
      </w:r>
      <w:r w:rsidRPr="00D82A07">
        <w:rPr>
          <w:b/>
        </w:rPr>
        <w:t>Center for Women and Gender Travel Grant</w:t>
      </w:r>
      <w:r w:rsidRPr="00D82A07">
        <w:t>. Utah State University. $500.</w:t>
      </w:r>
    </w:p>
    <w:p w14:paraId="24A6CE66" w14:textId="77777777" w:rsidR="00B01065" w:rsidRPr="00D82A07" w:rsidRDefault="00B01065" w:rsidP="00B01065">
      <w:pPr>
        <w:ind w:left="1440" w:hanging="1440"/>
      </w:pPr>
    </w:p>
    <w:p w14:paraId="2E48F0BA" w14:textId="10EE3052" w:rsidR="00B01065" w:rsidRPr="00D82A07" w:rsidRDefault="00B01065" w:rsidP="00B01065">
      <w:pPr>
        <w:ind w:left="1440" w:hanging="1440"/>
      </w:pPr>
      <w:r w:rsidRPr="00D82A07">
        <w:t>2012–2013</w:t>
      </w:r>
      <w:r w:rsidRPr="00D82A07">
        <w:tab/>
      </w:r>
      <w:r w:rsidRPr="00D82A07">
        <w:rPr>
          <w:b/>
        </w:rPr>
        <w:t>Purdue Research Foundation Dissertation Grant.</w:t>
      </w:r>
      <w:r w:rsidRPr="00D82A07">
        <w:t xml:space="preserve"> </w:t>
      </w:r>
      <w:r w:rsidRPr="00D82A07">
        <w:rPr>
          <w:i/>
        </w:rPr>
        <w:t>Interaction goals, parenting styles, and language brokering: Understanding Latino mother-adolescent communication</w:t>
      </w:r>
      <w:r w:rsidRPr="00D82A07">
        <w:t xml:space="preserve">. </w:t>
      </w:r>
      <w:r w:rsidR="007330A2" w:rsidRPr="00D82A07">
        <w:t>(Faculty supervisor</w:t>
      </w:r>
      <w:r w:rsidRPr="00D82A07">
        <w:t xml:space="preserve">: Steven R. Wilson). Purdue University. $13,766. </w:t>
      </w:r>
    </w:p>
    <w:p w14:paraId="3F47E8F6" w14:textId="77777777" w:rsidR="00B01065" w:rsidRPr="00D82A07" w:rsidRDefault="00B01065" w:rsidP="00B01065"/>
    <w:p w14:paraId="44C0F398" w14:textId="77777777" w:rsidR="00B01065" w:rsidRPr="00D82A07" w:rsidRDefault="00B01065" w:rsidP="00B01065">
      <w:pPr>
        <w:ind w:left="1440" w:hanging="1440"/>
      </w:pPr>
      <w:r w:rsidRPr="00D82A07">
        <w:t>2012</w:t>
      </w:r>
      <w:r w:rsidRPr="00D82A07">
        <w:tab/>
      </w:r>
      <w:r w:rsidRPr="00D82A07">
        <w:rPr>
          <w:b/>
        </w:rPr>
        <w:t>Van Scoyoc Student Fellowship at the Center for Families.</w:t>
      </w:r>
      <w:r w:rsidRPr="00D82A07">
        <w:t xml:space="preserve"> </w:t>
      </w:r>
      <w:r w:rsidRPr="00D82A07">
        <w:rPr>
          <w:i/>
        </w:rPr>
        <w:t>Interaction goals, parenting styles, and language brokering: Understanding Latino mother-adolescent communication</w:t>
      </w:r>
      <w:r w:rsidRPr="00D82A07">
        <w:t>. Purdue University. $1,000.</w:t>
      </w:r>
    </w:p>
    <w:p w14:paraId="7470F031" w14:textId="77777777" w:rsidR="00AF1445" w:rsidRDefault="00AF1445" w:rsidP="00B01065">
      <w:pPr>
        <w:ind w:left="1440" w:hanging="1440"/>
      </w:pPr>
    </w:p>
    <w:p w14:paraId="6D46165E" w14:textId="4B28B9E9" w:rsidR="00B01065" w:rsidRPr="00D82A07" w:rsidRDefault="00B01065" w:rsidP="00B01065">
      <w:pPr>
        <w:ind w:left="1440" w:hanging="1440"/>
      </w:pPr>
      <w:r w:rsidRPr="00D82A07">
        <w:t>2009 – 2010</w:t>
      </w:r>
      <w:r w:rsidRPr="00D82A07">
        <w:tab/>
      </w:r>
      <w:r w:rsidRPr="00D82A07">
        <w:rPr>
          <w:b/>
        </w:rPr>
        <w:t>Center for Families Seed Grant.</w:t>
      </w:r>
      <w:r w:rsidRPr="00D82A07">
        <w:t xml:space="preserve"> </w:t>
      </w:r>
      <w:r w:rsidRPr="00D82A07">
        <w:rPr>
          <w:i/>
        </w:rPr>
        <w:t>Bilingual children as translators: How low income, Spanish-speaking families negotiate health literacy barriers.</w:t>
      </w:r>
      <w:r w:rsidRPr="00D82A07">
        <w:t xml:space="preserve"> (Role: Co-</w:t>
      </w:r>
      <w:r w:rsidR="00DE6DA2">
        <w:t>Investigator</w:t>
      </w:r>
      <w:r w:rsidRPr="00D82A07">
        <w:t>; PI: Jakob D. Jensen) Purdue University. $20,000.</w:t>
      </w:r>
    </w:p>
    <w:p w14:paraId="34D514E0" w14:textId="77777777" w:rsidR="00B01065" w:rsidRPr="00D82A07" w:rsidRDefault="00B01065" w:rsidP="00B01065"/>
    <w:p w14:paraId="6D8EB176" w14:textId="77777777" w:rsidR="00B01065" w:rsidRPr="00D82A07" w:rsidRDefault="00B01065" w:rsidP="000D48F8">
      <w:pPr>
        <w:pStyle w:val="Heading1"/>
      </w:pPr>
      <w:r w:rsidRPr="00D82A07">
        <w:t>Awards and Honors</w:t>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p>
    <w:p w14:paraId="163ADEC7" w14:textId="6B35F36D" w:rsidR="00B01065" w:rsidRPr="00D82A07" w:rsidRDefault="00B01065" w:rsidP="00B01065"/>
    <w:p w14:paraId="61AAE806" w14:textId="77777777" w:rsidR="00573823" w:rsidRPr="00D82A07" w:rsidRDefault="00573823" w:rsidP="00573823">
      <w:pPr>
        <w:rPr>
          <w:b/>
        </w:rPr>
      </w:pPr>
      <w:bookmarkStart w:id="13" w:name="_Hlk131076920"/>
      <w:bookmarkStart w:id="14" w:name="_Hlk131076990"/>
      <w:r w:rsidRPr="00D82A07">
        <w:t>201</w:t>
      </w:r>
      <w:r>
        <w:t>5</w:t>
      </w:r>
      <w:r w:rsidRPr="00D82A07">
        <w:t>-present</w:t>
      </w:r>
      <w:r w:rsidRPr="00D82A07">
        <w:tab/>
      </w:r>
      <w:r w:rsidRPr="00D82A07">
        <w:rPr>
          <w:b/>
        </w:rPr>
        <w:t>List of Teachers Ranked as Excellent</w:t>
      </w:r>
    </w:p>
    <w:p w14:paraId="74940EC2" w14:textId="4563948D" w:rsidR="00573823" w:rsidRPr="00D82A07" w:rsidRDefault="00573823" w:rsidP="00573823">
      <w:r w:rsidRPr="00D82A07">
        <w:rPr>
          <w:b/>
        </w:rPr>
        <w:tab/>
      </w:r>
      <w:r w:rsidRPr="00D82A07">
        <w:rPr>
          <w:b/>
        </w:rPr>
        <w:tab/>
      </w:r>
      <w:r w:rsidRPr="00D82A07">
        <w:t xml:space="preserve">*Outstanding rating (top 10%) in </w:t>
      </w:r>
      <w:r>
        <w:t>FA</w:t>
      </w:r>
      <w:r w:rsidRPr="00D82A07">
        <w:t>17</w:t>
      </w:r>
      <w:r>
        <w:t>, SP18, SP19, SP221, SP22</w:t>
      </w:r>
      <w:r w:rsidR="005D4B87">
        <w:t>, FA24</w:t>
      </w:r>
    </w:p>
    <w:p w14:paraId="6F072DD9" w14:textId="77777777" w:rsidR="00573823" w:rsidRPr="00D82A07" w:rsidRDefault="00573823" w:rsidP="00573823">
      <w:r w:rsidRPr="00D82A07">
        <w:tab/>
      </w:r>
      <w:r w:rsidRPr="00D82A07">
        <w:tab/>
        <w:t>University of Illinois at Urbana-Champaign</w:t>
      </w:r>
    </w:p>
    <w:bookmarkEnd w:id="13"/>
    <w:p w14:paraId="0176C3F7" w14:textId="77777777" w:rsidR="00573823" w:rsidRPr="00D82A07" w:rsidRDefault="00573823" w:rsidP="00573823">
      <w:pPr>
        <w:ind w:left="1440" w:hanging="1440"/>
      </w:pPr>
    </w:p>
    <w:p w14:paraId="0103A35B" w14:textId="72C8880A" w:rsidR="00FE1D40" w:rsidRDefault="00FE1D40" w:rsidP="00FE1D40">
      <w:pPr>
        <w:ind w:left="1440" w:hanging="1440"/>
      </w:pPr>
      <w:r>
        <w:t>2021</w:t>
      </w:r>
      <w:r>
        <w:tab/>
      </w:r>
      <w:r w:rsidRPr="00B50BA9">
        <w:rPr>
          <w:b/>
          <w:bCs/>
        </w:rPr>
        <w:t>Dean's Award for Excellence in Undergraduate Teaching</w:t>
      </w:r>
    </w:p>
    <w:p w14:paraId="283AF475" w14:textId="039E8106" w:rsidR="00FE1D40" w:rsidRDefault="00FE1D40" w:rsidP="00FE1D40">
      <w:pPr>
        <w:ind w:left="1440"/>
      </w:pPr>
      <w:r w:rsidRPr="00FE1D40">
        <w:t>College of Liberal Arts and Sciences, University of Illinois</w:t>
      </w:r>
    </w:p>
    <w:bookmarkEnd w:id="14"/>
    <w:p w14:paraId="1BAAE2DB" w14:textId="77777777" w:rsidR="00FE1D40" w:rsidRDefault="00FE1D40" w:rsidP="00000384"/>
    <w:p w14:paraId="308E048D" w14:textId="77777777" w:rsidR="00467FD2" w:rsidRDefault="00467FD2" w:rsidP="00467FD2">
      <w:bookmarkStart w:id="15" w:name="_Hlk131076980"/>
      <w:r>
        <w:t>2019</w:t>
      </w:r>
      <w:r>
        <w:tab/>
      </w:r>
      <w:r>
        <w:tab/>
      </w:r>
      <w:r>
        <w:rPr>
          <w:b/>
          <w:bCs/>
        </w:rPr>
        <w:t>Journal of Family Communication Article of the Year Award</w:t>
      </w:r>
    </w:p>
    <w:p w14:paraId="53515B81" w14:textId="77777777" w:rsidR="00467FD2" w:rsidRPr="00B0010C" w:rsidRDefault="00467FD2" w:rsidP="00467FD2">
      <w:pPr>
        <w:ind w:left="1440"/>
      </w:pPr>
      <w:r w:rsidRPr="00B0010C">
        <w:t xml:space="preserve">Guntzviller, L. M., &amp; Wang, N. (2019). Mother-adolescent communication in low-income, Latino families during language brokering: Examining the theory of resilience and relational load. </w:t>
      </w:r>
      <w:r w:rsidRPr="00B0010C">
        <w:rPr>
          <w:i/>
          <w:iCs/>
        </w:rPr>
        <w:t>Journal of Family Communication, 19</w:t>
      </w:r>
      <w:r w:rsidRPr="00B0010C">
        <w:t xml:space="preserve">(3), 228–242. </w:t>
      </w:r>
      <w:hyperlink r:id="rId11" w:history="1">
        <w:r w:rsidRPr="00B0010C">
          <w:rPr>
            <w:rStyle w:val="Hyperlink"/>
            <w:rFonts w:ascii="Times New Roman" w:hAnsi="Times New Roman" w:cs="Times New Roman"/>
          </w:rPr>
          <w:t>https://doi.org/10.1080/15267431.2019.1628764</w:t>
        </w:r>
      </w:hyperlink>
    </w:p>
    <w:bookmarkEnd w:id="15"/>
    <w:p w14:paraId="09ED503E" w14:textId="77777777" w:rsidR="00467FD2" w:rsidRPr="00B0010C" w:rsidRDefault="00467FD2" w:rsidP="00000384"/>
    <w:p w14:paraId="3BB4DE7A" w14:textId="1183D775" w:rsidR="00000384" w:rsidRDefault="00000384" w:rsidP="00000384">
      <w:bookmarkStart w:id="16" w:name="_Hlk131076942"/>
      <w:r>
        <w:t>2019</w:t>
      </w:r>
      <w:r>
        <w:tab/>
      </w:r>
      <w:r>
        <w:tab/>
      </w:r>
      <w:r w:rsidRPr="00B51353">
        <w:rPr>
          <w:b/>
        </w:rPr>
        <w:t>Distinguished Promotion Award</w:t>
      </w:r>
      <w:r w:rsidR="00492F5F">
        <w:rPr>
          <w:b/>
        </w:rPr>
        <w:t xml:space="preserve"> (University-level)</w:t>
      </w:r>
    </w:p>
    <w:p w14:paraId="24C7B488" w14:textId="77777777" w:rsidR="00000384" w:rsidRDefault="00000384" w:rsidP="00000384">
      <w:r>
        <w:tab/>
      </w:r>
      <w:r>
        <w:tab/>
        <w:t>Vice Chancellor for Academic Affairs and Provost</w:t>
      </w:r>
    </w:p>
    <w:p w14:paraId="1C658074" w14:textId="77777777" w:rsidR="00000384" w:rsidRDefault="00000384" w:rsidP="00000384">
      <w:r>
        <w:tab/>
      </w:r>
      <w:r>
        <w:tab/>
        <w:t>University of Illinois at Urbana-Champaign</w:t>
      </w:r>
    </w:p>
    <w:bookmarkEnd w:id="16"/>
    <w:p w14:paraId="7D89A536" w14:textId="77777777" w:rsidR="00000384" w:rsidRDefault="00000384" w:rsidP="002700E5"/>
    <w:p w14:paraId="41B80529" w14:textId="31FACCA5" w:rsidR="002700E5" w:rsidRPr="00D82A07" w:rsidRDefault="002700E5" w:rsidP="002700E5">
      <w:r w:rsidRPr="00D82A07">
        <w:t>2017-2018</w:t>
      </w:r>
      <w:r w:rsidRPr="00D82A07">
        <w:tab/>
      </w:r>
      <w:r w:rsidRPr="00D82A07">
        <w:rPr>
          <w:b/>
        </w:rPr>
        <w:t>Research Lab Fellow</w:t>
      </w:r>
    </w:p>
    <w:p w14:paraId="4BAACA30" w14:textId="77777777" w:rsidR="002700E5" w:rsidRPr="00D82A07" w:rsidRDefault="002700E5" w:rsidP="002700E5">
      <w:r w:rsidRPr="00D82A07">
        <w:tab/>
      </w:r>
      <w:r w:rsidRPr="00D82A07">
        <w:tab/>
        <w:t>Family Communication and Relationships Lab</w:t>
      </w:r>
    </w:p>
    <w:p w14:paraId="721B7A89" w14:textId="77777777" w:rsidR="002700E5" w:rsidRPr="00D82A07" w:rsidRDefault="002700E5" w:rsidP="002700E5">
      <w:r w:rsidRPr="00D82A07">
        <w:tab/>
      </w:r>
      <w:r w:rsidRPr="00D82A07">
        <w:tab/>
        <w:t>Michigan State University &amp; Utah State University</w:t>
      </w:r>
    </w:p>
    <w:p w14:paraId="2338D794" w14:textId="77777777" w:rsidR="002700E5" w:rsidRPr="00D82A07" w:rsidRDefault="002700E5" w:rsidP="002700E5"/>
    <w:p w14:paraId="6B8122C6" w14:textId="2D7D3D43" w:rsidR="00B01065" w:rsidRPr="00D82A07" w:rsidRDefault="00B01065" w:rsidP="00B01065">
      <w:pPr>
        <w:ind w:left="1440" w:hanging="1440"/>
      </w:pPr>
      <w:r w:rsidRPr="00D82A07">
        <w:t>2014</w:t>
      </w:r>
      <w:r w:rsidRPr="00D82A07">
        <w:tab/>
      </w:r>
      <w:r w:rsidRPr="00D82A07">
        <w:rPr>
          <w:b/>
        </w:rPr>
        <w:t>Health Communication Top Paper</w:t>
      </w:r>
      <w:r w:rsidRPr="00D82A07">
        <w:t xml:space="preserve"> (Guntzviller et al.)</w:t>
      </w:r>
    </w:p>
    <w:p w14:paraId="542005C2" w14:textId="77777777" w:rsidR="00B01065" w:rsidRPr="00D82A07" w:rsidRDefault="00B01065" w:rsidP="00B01065">
      <w:pPr>
        <w:ind w:left="1440" w:hanging="1440"/>
      </w:pPr>
      <w:r w:rsidRPr="00D82A07">
        <w:tab/>
        <w:t>National Communication Association</w:t>
      </w:r>
    </w:p>
    <w:p w14:paraId="6B89B8AB" w14:textId="77777777" w:rsidR="00B01065" w:rsidRPr="00D82A07" w:rsidRDefault="00B01065" w:rsidP="00B01065">
      <w:pPr>
        <w:ind w:left="1440" w:hanging="1440"/>
      </w:pPr>
    </w:p>
    <w:p w14:paraId="1D7E661E" w14:textId="77777777" w:rsidR="00B01065" w:rsidRPr="00D82A07" w:rsidRDefault="00B01065" w:rsidP="00B01065">
      <w:pPr>
        <w:ind w:left="1440" w:hanging="1440"/>
      </w:pPr>
      <w:r w:rsidRPr="00D82A07">
        <w:t>2014</w:t>
      </w:r>
      <w:r w:rsidRPr="00D82A07">
        <w:tab/>
      </w:r>
      <w:r w:rsidRPr="00D82A07">
        <w:rPr>
          <w:b/>
        </w:rPr>
        <w:t>Interpersonal Communication Top Paper</w:t>
      </w:r>
      <w:r w:rsidRPr="00D82A07">
        <w:t xml:space="preserve"> (MacGeorge, Guntzviller et al.)</w:t>
      </w:r>
    </w:p>
    <w:p w14:paraId="15205941" w14:textId="77777777" w:rsidR="00B01065" w:rsidRPr="00D82A07" w:rsidRDefault="00B01065" w:rsidP="00B01065">
      <w:pPr>
        <w:ind w:left="1440" w:hanging="1440"/>
      </w:pPr>
      <w:r w:rsidRPr="00D82A07">
        <w:tab/>
        <w:t>National Communication Association</w:t>
      </w:r>
    </w:p>
    <w:p w14:paraId="269F4BF3" w14:textId="77777777" w:rsidR="00B01065" w:rsidRPr="00D82A07" w:rsidRDefault="00B01065" w:rsidP="006215C8"/>
    <w:p w14:paraId="483180CB" w14:textId="77777777" w:rsidR="00B01065" w:rsidRPr="00D82A07" w:rsidRDefault="00B01065" w:rsidP="00B01065">
      <w:pPr>
        <w:ind w:left="1440" w:hanging="1440"/>
        <w:rPr>
          <w:rFonts w:ascii="Segoe UI" w:hAnsi="Segoe UI" w:cs="Segoe UI"/>
          <w:sz w:val="27"/>
          <w:szCs w:val="27"/>
        </w:rPr>
      </w:pPr>
      <w:r w:rsidRPr="00D82A07">
        <w:t>2014</w:t>
      </w:r>
      <w:r w:rsidRPr="00D82A07">
        <w:rPr>
          <w:b/>
        </w:rPr>
        <w:tab/>
        <w:t>Interpersonal Communication Division's Outstanding Dissertation Award</w:t>
      </w:r>
    </w:p>
    <w:p w14:paraId="2E26CB95" w14:textId="77777777" w:rsidR="00B01065" w:rsidRPr="00D82A07" w:rsidRDefault="00B01065" w:rsidP="00B01065">
      <w:pPr>
        <w:ind w:left="1440" w:hanging="1440"/>
      </w:pPr>
      <w:r w:rsidRPr="00D82A07">
        <w:rPr>
          <w:rFonts w:ascii="Segoe UI" w:hAnsi="Segoe UI" w:cs="Segoe UI"/>
          <w:sz w:val="27"/>
          <w:szCs w:val="27"/>
        </w:rPr>
        <w:tab/>
      </w:r>
      <w:r w:rsidRPr="00D82A07">
        <w:t>International Communication Association</w:t>
      </w:r>
    </w:p>
    <w:p w14:paraId="215CD2D2" w14:textId="77777777" w:rsidR="00B01065" w:rsidRPr="00D82A07" w:rsidRDefault="00B01065" w:rsidP="00B01065">
      <w:pPr>
        <w:ind w:left="1440" w:hanging="1440"/>
      </w:pPr>
    </w:p>
    <w:p w14:paraId="011084E8" w14:textId="77777777" w:rsidR="00B01065" w:rsidRPr="00D82A07" w:rsidRDefault="00B01065" w:rsidP="00B01065">
      <w:pPr>
        <w:ind w:left="1440" w:hanging="1440"/>
      </w:pPr>
      <w:r w:rsidRPr="00D82A07">
        <w:lastRenderedPageBreak/>
        <w:t>2013</w:t>
      </w:r>
      <w:r w:rsidRPr="00D82A07">
        <w:tab/>
      </w:r>
      <w:r w:rsidRPr="00D82A07">
        <w:rPr>
          <w:b/>
        </w:rPr>
        <w:t>College of Liberal Arts Distinguished Dissertation Award</w:t>
      </w:r>
    </w:p>
    <w:p w14:paraId="71C757C0" w14:textId="77777777" w:rsidR="00B01065" w:rsidRPr="00D82A07" w:rsidRDefault="00B01065" w:rsidP="00B01065">
      <w:pPr>
        <w:ind w:left="1440" w:hanging="1440"/>
      </w:pPr>
      <w:r w:rsidRPr="00D82A07">
        <w:tab/>
        <w:t>College of Liberal Arts, Purdue University</w:t>
      </w:r>
    </w:p>
    <w:p w14:paraId="077E45AF" w14:textId="77777777" w:rsidR="00B01065" w:rsidRPr="00D82A07" w:rsidRDefault="00B01065" w:rsidP="00B01065">
      <w:pPr>
        <w:ind w:left="1440" w:hanging="1440"/>
      </w:pPr>
    </w:p>
    <w:p w14:paraId="1243FCDB" w14:textId="77777777" w:rsidR="00B01065" w:rsidRPr="00D82A07" w:rsidRDefault="00B01065" w:rsidP="00B01065">
      <w:pPr>
        <w:ind w:left="1440" w:hanging="1440"/>
      </w:pPr>
      <w:r w:rsidRPr="00D82A07">
        <w:t>2012</w:t>
      </w:r>
      <w:r w:rsidRPr="00D82A07">
        <w:tab/>
      </w:r>
      <w:r w:rsidRPr="00D82A07">
        <w:rPr>
          <w:b/>
        </w:rPr>
        <w:t>Participant in NCA Doctoral Honors Seminar</w:t>
      </w:r>
    </w:p>
    <w:p w14:paraId="55480C76" w14:textId="77777777" w:rsidR="00B01065" w:rsidRPr="00D82A07" w:rsidRDefault="00B01065" w:rsidP="00B01065">
      <w:pPr>
        <w:ind w:left="1440" w:hanging="1440"/>
      </w:pPr>
      <w:r w:rsidRPr="00D82A07">
        <w:tab/>
      </w:r>
      <w:r w:rsidRPr="00D82A07">
        <w:rPr>
          <w:shd w:val="clear" w:color="auto" w:fill="FFFFFF"/>
        </w:rPr>
        <w:t>Annenberg School of Communication, University of Southern California</w:t>
      </w:r>
      <w:r w:rsidRPr="00D82A07">
        <w:t>.</w:t>
      </w:r>
    </w:p>
    <w:p w14:paraId="4812FFD5" w14:textId="77777777" w:rsidR="00B01065" w:rsidRPr="00D82A07" w:rsidRDefault="00B01065" w:rsidP="00B01065"/>
    <w:p w14:paraId="1BED569D" w14:textId="77777777" w:rsidR="00B01065" w:rsidRPr="00D82A07" w:rsidRDefault="00B01065" w:rsidP="00B01065">
      <w:r w:rsidRPr="00D82A07">
        <w:t>2011</w:t>
      </w:r>
      <w:r w:rsidRPr="00D82A07">
        <w:tab/>
      </w:r>
      <w:r w:rsidRPr="00D82A07">
        <w:tab/>
      </w:r>
      <w:r w:rsidRPr="00D82A07">
        <w:rPr>
          <w:b/>
        </w:rPr>
        <w:t>Alan H. Monroe Graduate Scholar Award</w:t>
      </w:r>
    </w:p>
    <w:p w14:paraId="7B207C67" w14:textId="77777777" w:rsidR="00B01065" w:rsidRPr="00D82A07" w:rsidRDefault="00B01065" w:rsidP="00B01065">
      <w:pPr>
        <w:rPr>
          <w:highlight w:val="yellow"/>
        </w:rPr>
      </w:pPr>
      <w:r w:rsidRPr="00D82A07">
        <w:tab/>
      </w:r>
      <w:r w:rsidRPr="00D82A07">
        <w:tab/>
        <w:t>Brian Lamb School of Communication, Purdue University</w:t>
      </w:r>
    </w:p>
    <w:p w14:paraId="2851848A" w14:textId="77777777" w:rsidR="00B01065" w:rsidRPr="00D82A07" w:rsidRDefault="00B01065" w:rsidP="00B01065"/>
    <w:p w14:paraId="5A56650B" w14:textId="77777777" w:rsidR="00B01065" w:rsidRPr="00D82A07" w:rsidRDefault="00B01065" w:rsidP="00B01065">
      <w:pPr>
        <w:ind w:left="1440" w:hanging="1440"/>
      </w:pPr>
      <w:r w:rsidRPr="00D82A07">
        <w:t>2009</w:t>
      </w:r>
      <w:r w:rsidRPr="00D82A07">
        <w:tab/>
      </w:r>
      <w:r w:rsidRPr="00D82A07">
        <w:rPr>
          <w:b/>
        </w:rPr>
        <w:t>Harlan Award for Outstanding Teaching</w:t>
      </w:r>
      <w:r w:rsidRPr="00D82A07">
        <w:t>, Honorable Mention</w:t>
      </w:r>
    </w:p>
    <w:p w14:paraId="3F6F38B4" w14:textId="77777777" w:rsidR="00B01065" w:rsidRPr="00D82A07" w:rsidRDefault="00B01065" w:rsidP="00B01065">
      <w:pPr>
        <w:ind w:left="720" w:firstLine="720"/>
      </w:pPr>
      <w:r w:rsidRPr="00D82A07">
        <w:t>Brian Lamb School of Communication, Purdue University</w:t>
      </w:r>
    </w:p>
    <w:p w14:paraId="28DF25D6" w14:textId="77777777" w:rsidR="00B01065" w:rsidRPr="00D82A07" w:rsidRDefault="00B01065" w:rsidP="00B01065"/>
    <w:p w14:paraId="13BB516C" w14:textId="77777777" w:rsidR="00B01065" w:rsidRPr="00D82A07" w:rsidRDefault="00B01065" w:rsidP="00B01065">
      <w:r w:rsidRPr="00D82A07">
        <w:t>2008</w:t>
      </w:r>
      <w:r w:rsidRPr="00D82A07">
        <w:tab/>
      </w:r>
      <w:r w:rsidRPr="00D82A07">
        <w:tab/>
      </w:r>
      <w:r w:rsidRPr="00D82A07">
        <w:rPr>
          <w:b/>
        </w:rPr>
        <w:t>Graduate Student Scholar Award</w:t>
      </w:r>
    </w:p>
    <w:p w14:paraId="142F4513" w14:textId="77777777" w:rsidR="00B01065" w:rsidRPr="00D82A07" w:rsidRDefault="00B01065" w:rsidP="00B01065">
      <w:r w:rsidRPr="00D82A07">
        <w:tab/>
      </w:r>
      <w:r w:rsidRPr="00D82A07">
        <w:tab/>
        <w:t>Regenstrief Center for Healthcare Engineering, Purdue University</w:t>
      </w:r>
    </w:p>
    <w:p w14:paraId="74799D27" w14:textId="77777777" w:rsidR="00B01065" w:rsidRPr="00D82A07" w:rsidRDefault="00B01065" w:rsidP="00B01065">
      <w:r w:rsidRPr="00D82A07">
        <w:tab/>
      </w:r>
    </w:p>
    <w:p w14:paraId="788EC44C" w14:textId="77777777" w:rsidR="00B01065" w:rsidRPr="00D82A07" w:rsidRDefault="00B01065" w:rsidP="00B01065">
      <w:r w:rsidRPr="00D82A07">
        <w:t>2008</w:t>
      </w:r>
      <w:r w:rsidRPr="00D82A07">
        <w:tab/>
      </w:r>
      <w:r w:rsidRPr="00D82A07">
        <w:tab/>
      </w:r>
      <w:r w:rsidRPr="00D82A07">
        <w:rPr>
          <w:b/>
        </w:rPr>
        <w:t>Top Three Poster</w:t>
      </w:r>
      <w:r w:rsidRPr="00D82A07">
        <w:t xml:space="preserve"> at Cancer Prevention and Control Student Poster Session</w:t>
      </w:r>
    </w:p>
    <w:p w14:paraId="180D7D71" w14:textId="77777777" w:rsidR="00B01065" w:rsidRPr="00D82A07" w:rsidRDefault="00B01065" w:rsidP="00B01065">
      <w:pPr>
        <w:ind w:left="720" w:firstLine="720"/>
      </w:pPr>
      <w:r w:rsidRPr="00D82A07">
        <w:t>Oncological Sciences Center, Purdue University</w:t>
      </w:r>
    </w:p>
    <w:p w14:paraId="589205D5" w14:textId="77777777" w:rsidR="00B01065" w:rsidRPr="00D82A07" w:rsidRDefault="00B01065" w:rsidP="00B01065">
      <w:pPr>
        <w:ind w:left="720" w:firstLine="720"/>
      </w:pPr>
    </w:p>
    <w:p w14:paraId="74F6958A" w14:textId="77777777" w:rsidR="00B01065" w:rsidRPr="00D82A07" w:rsidRDefault="00B01065" w:rsidP="00B01065">
      <w:r w:rsidRPr="00D82A07">
        <w:t>2007</w:t>
      </w:r>
      <w:r w:rsidRPr="00D82A07">
        <w:tab/>
      </w:r>
      <w:r w:rsidRPr="00D82A07">
        <w:tab/>
      </w:r>
      <w:r w:rsidRPr="00D82A07">
        <w:rPr>
          <w:b/>
        </w:rPr>
        <w:t>Outstanding Communication Graduate Award</w:t>
      </w:r>
      <w:r w:rsidRPr="00D82A07">
        <w:tab/>
      </w:r>
    </w:p>
    <w:p w14:paraId="32D3D52E" w14:textId="77777777" w:rsidR="00B01065" w:rsidRPr="00D82A07" w:rsidRDefault="00B01065" w:rsidP="00B01065">
      <w:pPr>
        <w:ind w:left="720" w:firstLine="720"/>
      </w:pPr>
      <w:r w:rsidRPr="00D82A07">
        <w:t>Department of Communication, Aquinas College</w:t>
      </w:r>
    </w:p>
    <w:p w14:paraId="25EB9421" w14:textId="2CFFEE59" w:rsidR="00137190" w:rsidRDefault="00137190">
      <w:pPr>
        <w:rPr>
          <w:b/>
          <w:u w:val="single"/>
        </w:rPr>
      </w:pPr>
    </w:p>
    <w:p w14:paraId="3D146ABA" w14:textId="77777777" w:rsidR="00264CC9" w:rsidRDefault="00264CC9" w:rsidP="0065521E">
      <w:pPr>
        <w:rPr>
          <w:b/>
          <w:u w:val="single"/>
        </w:rPr>
      </w:pPr>
    </w:p>
    <w:p w14:paraId="29D19300" w14:textId="65DC8A08" w:rsidR="00B23704" w:rsidRPr="00D82A07" w:rsidRDefault="00D00377" w:rsidP="000D48F8">
      <w:pPr>
        <w:pStyle w:val="Heading1"/>
      </w:pPr>
      <w:r w:rsidRPr="00D82A07">
        <w:t>Conference</w:t>
      </w:r>
      <w:r w:rsidR="00FF4FD7" w:rsidRPr="00D82A07">
        <w:t xml:space="preserve"> </w:t>
      </w:r>
      <w:r w:rsidR="00B23704" w:rsidRPr="00D82A07">
        <w:t>Presentations</w:t>
      </w:r>
      <w:r w:rsidR="00617C85" w:rsidRPr="00D82A07">
        <w:t xml:space="preserve"> </w:t>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B92CB4" w:rsidRPr="00D82A07">
        <w:tab/>
      </w:r>
      <w:r w:rsidR="00B92CB4" w:rsidRPr="00D82A07">
        <w:tab/>
      </w:r>
    </w:p>
    <w:p w14:paraId="20817CE8" w14:textId="743BDD60" w:rsidR="00C7623E" w:rsidRDefault="008008DC" w:rsidP="00C7623E">
      <w:r>
        <w:t>Underlined c</w:t>
      </w:r>
      <w:r w:rsidR="001229B3" w:rsidRPr="00D82A07">
        <w:t>o-author</w:t>
      </w:r>
      <w:r w:rsidR="000A78FA">
        <w:t>s</w:t>
      </w:r>
      <w:r w:rsidR="001229B3" w:rsidRPr="00D82A07">
        <w:t xml:space="preserve"> </w:t>
      </w:r>
      <w:r>
        <w:t>were</w:t>
      </w:r>
      <w:r w:rsidR="00C7623E" w:rsidRPr="00D82A07">
        <w:t xml:space="preserve"> undergraduate or graduate student at time of submission</w:t>
      </w:r>
    </w:p>
    <w:p w14:paraId="5254FA4F" w14:textId="1FD42E25" w:rsidR="005D57AC" w:rsidRPr="00D82A07" w:rsidRDefault="005D57AC" w:rsidP="00C7623E">
      <w:r>
        <w:t>#Co-author was medical resident.</w:t>
      </w:r>
    </w:p>
    <w:p w14:paraId="1C6E2ACA" w14:textId="5D5AF59A" w:rsidR="001A3CFC" w:rsidRPr="00D82A07" w:rsidRDefault="001A3CFC" w:rsidP="001A3CFC">
      <w:pPr>
        <w:ind w:left="720" w:hanging="720"/>
        <w:rPr>
          <w:b/>
        </w:rPr>
      </w:pPr>
    </w:p>
    <w:p w14:paraId="208EFADB" w14:textId="78A034EC" w:rsidR="00517664" w:rsidRPr="00517664" w:rsidRDefault="00517664" w:rsidP="00517664">
      <w:pPr>
        <w:ind w:left="720" w:hanging="720"/>
        <w:rPr>
          <w:sz w:val="22"/>
          <w:szCs w:val="22"/>
        </w:rPr>
      </w:pPr>
      <w:bookmarkStart w:id="17" w:name="_Hlk131082420"/>
      <w:r w:rsidRPr="00517664">
        <w:rPr>
          <w:u w:val="words"/>
        </w:rPr>
        <w:t>Babu, S., Blyskal, S.,</w:t>
      </w:r>
      <w:r>
        <w:t xml:space="preserve"> </w:t>
      </w:r>
      <w:r w:rsidRPr="00517664">
        <w:rPr>
          <w:b/>
          <w:bCs/>
        </w:rPr>
        <w:t>Guntzviller, L. M.</w:t>
      </w:r>
      <w:r>
        <w:t xml:space="preserve">, &amp; </w:t>
      </w:r>
      <w:r w:rsidRPr="00517664">
        <w:rPr>
          <w:u w:val="words"/>
        </w:rPr>
        <w:t>Kelpinksi, L. F.</w:t>
      </w:r>
      <w:r>
        <w:t xml:space="preserve"> (2024, November). (Non)accommodation vis-à-vis stance: A discourse analysis of opioid pain management conversations between residents and standardized patients. Paper accepted to the 110</w:t>
      </w:r>
      <w:r>
        <w:rPr>
          <w:vertAlign w:val="superscript"/>
        </w:rPr>
        <w:t>th</w:t>
      </w:r>
      <w:r>
        <w:t xml:space="preserve"> annual meeting of the National Communication Association, New Orleans, LA.</w:t>
      </w:r>
    </w:p>
    <w:p w14:paraId="6576B468" w14:textId="77777777" w:rsidR="00517664" w:rsidRDefault="00517664" w:rsidP="007E5892">
      <w:pPr>
        <w:ind w:left="720" w:hanging="720"/>
        <w:rPr>
          <w:color w:val="201F1E"/>
          <w:shd w:val="clear" w:color="auto" w:fill="FFFFFF"/>
        </w:rPr>
      </w:pPr>
    </w:p>
    <w:p w14:paraId="5257F58C" w14:textId="283A73BC" w:rsidR="00396A67" w:rsidRDefault="00396A67" w:rsidP="007E5892">
      <w:pPr>
        <w:ind w:left="720" w:hanging="720"/>
        <w:rPr>
          <w:color w:val="201F1E"/>
          <w:shd w:val="clear" w:color="auto" w:fill="FFFFFF"/>
        </w:rPr>
      </w:pPr>
      <w:r w:rsidRPr="00396A67">
        <w:rPr>
          <w:color w:val="201F1E"/>
          <w:shd w:val="clear" w:color="auto" w:fill="FFFFFF"/>
          <w:lang w:val="es-US"/>
        </w:rPr>
        <w:t xml:space="preserve">Tu, K. M., </w:t>
      </w:r>
      <w:r w:rsidRPr="00B9666E">
        <w:rPr>
          <w:color w:val="201F1E"/>
          <w:u w:val="single"/>
          <w:shd w:val="clear" w:color="auto" w:fill="FFFFFF"/>
          <w:lang w:val="es-US"/>
        </w:rPr>
        <w:t>Li, X.</w:t>
      </w:r>
      <w:r w:rsidRPr="00396A67">
        <w:rPr>
          <w:color w:val="201F1E"/>
          <w:shd w:val="clear" w:color="auto" w:fill="FFFFFF"/>
          <w:lang w:val="es-US"/>
        </w:rPr>
        <w:t xml:space="preserve">, </w:t>
      </w:r>
      <w:r w:rsidRPr="00396A67">
        <w:rPr>
          <w:b/>
          <w:bCs/>
          <w:color w:val="201F1E"/>
          <w:shd w:val="clear" w:color="auto" w:fill="FFFFFF"/>
          <w:lang w:val="es-US"/>
        </w:rPr>
        <w:t>Guntzviller, L. M</w:t>
      </w:r>
      <w:r w:rsidRPr="00396A67">
        <w:rPr>
          <w:color w:val="201F1E"/>
          <w:shd w:val="clear" w:color="auto" w:fill="FFFFFF"/>
          <w:lang w:val="es-US"/>
        </w:rPr>
        <w:t xml:space="preserve">., &amp; Cai, T. (2024, April). </w:t>
      </w:r>
      <w:r w:rsidRPr="00C63EE7">
        <w:rPr>
          <w:color w:val="201F1E"/>
          <w:shd w:val="clear" w:color="auto" w:fill="FFFFFF"/>
        </w:rPr>
        <w:t>Academic challenges during early adolescence: Mothers’ advice and youth receptivity to advice.</w:t>
      </w:r>
      <w:r>
        <w:rPr>
          <w:color w:val="201F1E"/>
          <w:shd w:val="clear" w:color="auto" w:fill="FFFFFF"/>
        </w:rPr>
        <w:t xml:space="preserve"> </w:t>
      </w:r>
      <w:r w:rsidR="00FF70C7">
        <w:rPr>
          <w:color w:val="000000"/>
        </w:rPr>
        <w:t>Presented at </w:t>
      </w:r>
      <w:r>
        <w:rPr>
          <w:color w:val="201F1E"/>
          <w:shd w:val="clear" w:color="auto" w:fill="FFFFFF"/>
        </w:rPr>
        <w:t xml:space="preserve">the Annual Meeting of the Society for Research on Adolescence, Chicago, IL, USA. </w:t>
      </w:r>
    </w:p>
    <w:p w14:paraId="5ED13A93" w14:textId="77777777" w:rsidR="00396A67" w:rsidRDefault="00396A67" w:rsidP="007E5892">
      <w:pPr>
        <w:ind w:left="720" w:hanging="720"/>
        <w:rPr>
          <w:color w:val="201F1E"/>
          <w:shd w:val="clear" w:color="auto" w:fill="FFFFFF"/>
        </w:rPr>
      </w:pPr>
    </w:p>
    <w:p w14:paraId="46CA8251" w14:textId="1373DC25" w:rsidR="00754827" w:rsidRDefault="00754827" w:rsidP="007E5892">
      <w:pPr>
        <w:ind w:left="720" w:hanging="720"/>
        <w:rPr>
          <w:b/>
          <w:bCs/>
          <w:color w:val="000000"/>
        </w:rPr>
      </w:pPr>
      <w:r w:rsidRPr="00574FE6">
        <w:rPr>
          <w:b/>
          <w:bCs/>
          <w:color w:val="000000"/>
        </w:rPr>
        <w:t xml:space="preserve">Guntzviller, L. M., </w:t>
      </w:r>
      <w:r w:rsidR="007E5892" w:rsidRPr="005464F5">
        <w:rPr>
          <w:color w:val="000000"/>
          <w:u w:val="single"/>
        </w:rPr>
        <w:t>Yan, J</w:t>
      </w:r>
      <w:r w:rsidR="007E5892" w:rsidRPr="008008DC">
        <w:rPr>
          <w:color w:val="000000"/>
        </w:rPr>
        <w:t xml:space="preserve">., </w:t>
      </w:r>
      <w:r w:rsidR="007E5892">
        <w:rPr>
          <w:color w:val="000000"/>
          <w:u w:val="single"/>
        </w:rPr>
        <w:t>Bigsby, E.,</w:t>
      </w:r>
      <w:r w:rsidR="007E5892" w:rsidRPr="007E5892">
        <w:rPr>
          <w:color w:val="000000"/>
        </w:rPr>
        <w:t xml:space="preserve"> </w:t>
      </w:r>
      <w:r w:rsidRPr="005464F5">
        <w:rPr>
          <w:color w:val="000000"/>
          <w:u w:val="single"/>
        </w:rPr>
        <w:t>Liao, D</w:t>
      </w:r>
      <w:r w:rsidRPr="008008DC">
        <w:rPr>
          <w:color w:val="000000"/>
        </w:rPr>
        <w:t xml:space="preserve">., </w:t>
      </w:r>
      <w:r w:rsidRPr="005464F5">
        <w:rPr>
          <w:color w:val="000000"/>
          <w:u w:val="single"/>
        </w:rPr>
        <w:t>Pool, K. E</w:t>
      </w:r>
      <w:r w:rsidRPr="008008DC">
        <w:rPr>
          <w:color w:val="000000"/>
        </w:rPr>
        <w:t xml:space="preserve">., </w:t>
      </w:r>
      <w:r w:rsidR="007E5892">
        <w:rPr>
          <w:color w:val="000000"/>
        </w:rPr>
        <w:t xml:space="preserve">&amp; </w:t>
      </w:r>
      <w:r w:rsidR="007E5892">
        <w:rPr>
          <w:color w:val="000000"/>
          <w:u w:val="single"/>
        </w:rPr>
        <w:t>Kelpinski, L. F.</w:t>
      </w:r>
      <w:r w:rsidR="007E5892">
        <w:rPr>
          <w:color w:val="000000"/>
        </w:rPr>
        <w:t xml:space="preserve"> </w:t>
      </w:r>
      <w:r w:rsidR="007E5892" w:rsidRPr="00A17CD3">
        <w:rPr>
          <w:color w:val="000000"/>
        </w:rPr>
        <w:t>(</w:t>
      </w:r>
      <w:r w:rsidRPr="00574FE6">
        <w:rPr>
          <w:color w:val="000000"/>
        </w:rPr>
        <w:t>202</w:t>
      </w:r>
      <w:r w:rsidR="00E01844">
        <w:rPr>
          <w:color w:val="000000"/>
        </w:rPr>
        <w:t>3</w:t>
      </w:r>
      <w:r w:rsidRPr="00574FE6">
        <w:rPr>
          <w:color w:val="000000"/>
        </w:rPr>
        <w:t xml:space="preserve">, November). </w:t>
      </w:r>
      <w:r w:rsidR="00BC0CFD">
        <w:rPr>
          <w:color w:val="000000"/>
        </w:rPr>
        <w:t>D</w:t>
      </w:r>
      <w:r w:rsidR="00BC0CFD" w:rsidRPr="00BC0CFD">
        <w:rPr>
          <w:color w:val="000000"/>
        </w:rPr>
        <w:t xml:space="preserve">o </w:t>
      </w:r>
      <w:r w:rsidR="00BC0CFD">
        <w:rPr>
          <w:color w:val="000000"/>
        </w:rPr>
        <w:t>a</w:t>
      </w:r>
      <w:r w:rsidR="00BC0CFD" w:rsidRPr="00BC0CFD">
        <w:rPr>
          <w:color w:val="000000"/>
        </w:rPr>
        <w:t xml:space="preserve">dvice </w:t>
      </w:r>
      <w:r w:rsidR="00BC0CFD">
        <w:rPr>
          <w:color w:val="000000"/>
        </w:rPr>
        <w:t>r</w:t>
      </w:r>
      <w:r w:rsidR="00BC0CFD" w:rsidRPr="00BC0CFD">
        <w:rPr>
          <w:color w:val="000000"/>
        </w:rPr>
        <w:t xml:space="preserve">esponse </w:t>
      </w:r>
      <w:r w:rsidR="00BC0CFD">
        <w:rPr>
          <w:color w:val="000000"/>
        </w:rPr>
        <w:t>t</w:t>
      </w:r>
      <w:r w:rsidR="00BC0CFD" w:rsidRPr="00BC0CFD">
        <w:rPr>
          <w:color w:val="000000"/>
        </w:rPr>
        <w:t>heory predictions replicate across participants who are White, Black, and Hispanic when advice comes from different sources?</w:t>
      </w:r>
      <w:r>
        <w:rPr>
          <w:color w:val="000000"/>
        </w:rPr>
        <w:t xml:space="preserve"> Presented at the 109th annual meeting of the National Communication Association, National Harbor, M</w:t>
      </w:r>
      <w:r w:rsidR="007C5E85">
        <w:rPr>
          <w:color w:val="000000"/>
        </w:rPr>
        <w:t>D</w:t>
      </w:r>
      <w:r>
        <w:rPr>
          <w:color w:val="000000"/>
        </w:rPr>
        <w:t>.</w:t>
      </w:r>
    </w:p>
    <w:p w14:paraId="4F2D52DF" w14:textId="77777777" w:rsidR="004860A2" w:rsidRDefault="004860A2" w:rsidP="00754827">
      <w:pPr>
        <w:ind w:left="720" w:hanging="720"/>
        <w:rPr>
          <w:b/>
          <w:bCs/>
          <w:color w:val="000000"/>
        </w:rPr>
      </w:pPr>
    </w:p>
    <w:p w14:paraId="0425B5F5" w14:textId="3F145B93" w:rsidR="004860A2" w:rsidRDefault="004860A2" w:rsidP="004860A2">
      <w:pPr>
        <w:ind w:left="720" w:hanging="720"/>
        <w:rPr>
          <w:b/>
          <w:bCs/>
          <w:color w:val="000000"/>
        </w:rPr>
      </w:pPr>
      <w:r w:rsidRPr="00574FE6">
        <w:rPr>
          <w:b/>
          <w:bCs/>
          <w:color w:val="000000"/>
        </w:rPr>
        <w:t xml:space="preserve">Guntzviller, L. M., </w:t>
      </w:r>
      <w:r w:rsidRPr="005464F5">
        <w:rPr>
          <w:color w:val="000000"/>
          <w:u w:val="single"/>
        </w:rPr>
        <w:t>Jacobs Farnworth, M</w:t>
      </w:r>
      <w:r w:rsidRPr="008008DC">
        <w:rPr>
          <w:color w:val="000000"/>
        </w:rPr>
        <w:t xml:space="preserve">., </w:t>
      </w:r>
      <w:r w:rsidRPr="005464F5">
        <w:rPr>
          <w:color w:val="000000"/>
          <w:u w:val="single"/>
        </w:rPr>
        <w:t>Liao, D</w:t>
      </w:r>
      <w:r w:rsidRPr="008008DC">
        <w:rPr>
          <w:color w:val="000000"/>
        </w:rPr>
        <w:t xml:space="preserve">., </w:t>
      </w:r>
      <w:r w:rsidRPr="005464F5">
        <w:rPr>
          <w:color w:val="000000"/>
          <w:u w:val="single"/>
        </w:rPr>
        <w:t>Pool, K. E</w:t>
      </w:r>
      <w:r w:rsidRPr="008008DC">
        <w:rPr>
          <w:color w:val="000000"/>
        </w:rPr>
        <w:t xml:space="preserve">., </w:t>
      </w:r>
      <w:r w:rsidRPr="005464F5">
        <w:rPr>
          <w:color w:val="000000"/>
          <w:u w:val="single"/>
        </w:rPr>
        <w:t>Yan, J</w:t>
      </w:r>
      <w:r w:rsidRPr="008008DC">
        <w:rPr>
          <w:color w:val="000000"/>
        </w:rPr>
        <w:t xml:space="preserve">., </w:t>
      </w:r>
      <w:r w:rsidR="00817801" w:rsidRPr="005464F5">
        <w:rPr>
          <w:color w:val="000000"/>
          <w:u w:val="single"/>
        </w:rPr>
        <w:t>Caban, S</w:t>
      </w:r>
      <w:r w:rsidR="00817801" w:rsidRPr="008008DC">
        <w:rPr>
          <w:color w:val="000000"/>
        </w:rPr>
        <w:t xml:space="preserve">., </w:t>
      </w:r>
      <w:r w:rsidRPr="005464F5">
        <w:rPr>
          <w:color w:val="000000"/>
          <w:u w:val="single"/>
        </w:rPr>
        <w:t>Julien-Bell, S</w:t>
      </w:r>
      <w:r w:rsidRPr="008008DC">
        <w:rPr>
          <w:color w:val="000000"/>
        </w:rPr>
        <w:t xml:space="preserve">., </w:t>
      </w:r>
      <w:r w:rsidRPr="005464F5">
        <w:rPr>
          <w:color w:val="000000"/>
          <w:u w:val="single"/>
        </w:rPr>
        <w:t>&amp; Kriss, L.</w:t>
      </w:r>
      <w:r w:rsidRPr="00574FE6">
        <w:rPr>
          <w:color w:val="000000"/>
        </w:rPr>
        <w:t xml:space="preserve"> (202</w:t>
      </w:r>
      <w:r>
        <w:rPr>
          <w:color w:val="000000"/>
        </w:rPr>
        <w:t>3</w:t>
      </w:r>
      <w:r w:rsidRPr="00574FE6">
        <w:rPr>
          <w:color w:val="000000"/>
        </w:rPr>
        <w:t xml:space="preserve">, November). </w:t>
      </w:r>
      <w:r w:rsidRPr="004860A2">
        <w:rPr>
          <w:color w:val="000000"/>
        </w:rPr>
        <w:t xml:space="preserve">Recipients’ and </w:t>
      </w:r>
      <w:r>
        <w:rPr>
          <w:color w:val="000000"/>
        </w:rPr>
        <w:t>p</w:t>
      </w:r>
      <w:r w:rsidRPr="004860A2">
        <w:rPr>
          <w:color w:val="000000"/>
        </w:rPr>
        <w:t xml:space="preserve">roviders’ </w:t>
      </w:r>
      <w:r>
        <w:rPr>
          <w:color w:val="000000"/>
        </w:rPr>
        <w:t>p</w:t>
      </w:r>
      <w:r w:rsidRPr="004860A2">
        <w:rPr>
          <w:color w:val="000000"/>
        </w:rPr>
        <w:t xml:space="preserve">ursuit and </w:t>
      </w:r>
      <w:r>
        <w:rPr>
          <w:color w:val="000000"/>
        </w:rPr>
        <w:t>i</w:t>
      </w:r>
      <w:r w:rsidRPr="004860A2">
        <w:rPr>
          <w:color w:val="000000"/>
        </w:rPr>
        <w:t xml:space="preserve">nference of </w:t>
      </w:r>
      <w:r>
        <w:rPr>
          <w:color w:val="000000"/>
        </w:rPr>
        <w:t>e</w:t>
      </w:r>
      <w:r w:rsidRPr="004860A2">
        <w:rPr>
          <w:color w:val="000000"/>
        </w:rPr>
        <w:t xml:space="preserve">motional </w:t>
      </w:r>
      <w:r>
        <w:rPr>
          <w:color w:val="000000"/>
        </w:rPr>
        <w:t>s</w:t>
      </w:r>
      <w:r w:rsidRPr="004860A2">
        <w:rPr>
          <w:color w:val="000000"/>
        </w:rPr>
        <w:t xml:space="preserve">upport </w:t>
      </w:r>
      <w:r>
        <w:rPr>
          <w:color w:val="000000"/>
        </w:rPr>
        <w:t>i</w:t>
      </w:r>
      <w:r w:rsidRPr="004860A2">
        <w:rPr>
          <w:color w:val="000000"/>
        </w:rPr>
        <w:t xml:space="preserve">nteraction </w:t>
      </w:r>
      <w:r>
        <w:rPr>
          <w:color w:val="000000"/>
        </w:rPr>
        <w:t>g</w:t>
      </w:r>
      <w:r w:rsidRPr="004860A2">
        <w:rPr>
          <w:color w:val="000000"/>
        </w:rPr>
        <w:t xml:space="preserve">oals on their </w:t>
      </w:r>
      <w:r>
        <w:rPr>
          <w:color w:val="000000"/>
        </w:rPr>
        <w:t>s</w:t>
      </w:r>
      <w:r w:rsidRPr="004860A2">
        <w:rPr>
          <w:color w:val="000000"/>
        </w:rPr>
        <w:t xml:space="preserve">upport </w:t>
      </w:r>
      <w:r>
        <w:rPr>
          <w:color w:val="000000"/>
        </w:rPr>
        <w:t>q</w:t>
      </w:r>
      <w:r w:rsidRPr="004860A2">
        <w:rPr>
          <w:color w:val="000000"/>
        </w:rPr>
        <w:t xml:space="preserve">uality </w:t>
      </w:r>
      <w:r>
        <w:rPr>
          <w:color w:val="000000"/>
        </w:rPr>
        <w:t>r</w:t>
      </w:r>
      <w:r w:rsidRPr="004860A2">
        <w:rPr>
          <w:color w:val="000000"/>
        </w:rPr>
        <w:t>atings</w:t>
      </w:r>
      <w:r w:rsidRPr="00574FE6">
        <w:rPr>
          <w:color w:val="000000"/>
        </w:rPr>
        <w:t>.</w:t>
      </w:r>
      <w:r>
        <w:rPr>
          <w:color w:val="000000"/>
        </w:rPr>
        <w:t xml:space="preserve"> Presented at the 109th annual meeting of the National Communication Association, National Harbor, MD.</w:t>
      </w:r>
    </w:p>
    <w:p w14:paraId="297838BF" w14:textId="77777777" w:rsidR="004860A2" w:rsidRDefault="004860A2" w:rsidP="00754827">
      <w:pPr>
        <w:ind w:left="720" w:hanging="720"/>
        <w:rPr>
          <w:b/>
          <w:bCs/>
          <w:color w:val="000000"/>
        </w:rPr>
      </w:pPr>
    </w:p>
    <w:p w14:paraId="4D8664AA" w14:textId="77777777" w:rsidR="007E5892" w:rsidRDefault="007E5892" w:rsidP="007E5892">
      <w:pPr>
        <w:ind w:left="720" w:hanging="720"/>
        <w:rPr>
          <w:color w:val="000000"/>
        </w:rPr>
      </w:pPr>
      <w:r w:rsidRPr="005464F5">
        <w:rPr>
          <w:u w:val="single"/>
        </w:rPr>
        <w:lastRenderedPageBreak/>
        <w:t>Kelpinski, L</w:t>
      </w:r>
      <w:r w:rsidRPr="007E5892">
        <w:rPr>
          <w:u w:val="single"/>
        </w:rPr>
        <w:t>. F.</w:t>
      </w:r>
      <w:r w:rsidRPr="008008DC">
        <w:t xml:space="preserve">, </w:t>
      </w:r>
      <w:r>
        <w:rPr>
          <w:u w:val="single"/>
        </w:rPr>
        <w:t>Babu, S.,</w:t>
      </w:r>
      <w:r>
        <w:t xml:space="preserve"> </w:t>
      </w:r>
      <w:r>
        <w:rPr>
          <w:u w:val="single"/>
        </w:rPr>
        <w:t>Pickard, A.,</w:t>
      </w:r>
      <w:r>
        <w:t xml:space="preserve"> </w:t>
      </w:r>
      <w:r w:rsidRPr="00574FE6">
        <w:rPr>
          <w:b/>
          <w:bCs/>
          <w:color w:val="000000"/>
        </w:rPr>
        <w:t xml:space="preserve">Guntzviller, L. M., </w:t>
      </w:r>
      <w:r>
        <w:rPr>
          <w:color w:val="000000"/>
        </w:rPr>
        <w:t xml:space="preserve">&amp; Kumar, J. </w:t>
      </w:r>
      <w:r w:rsidRPr="00574FE6">
        <w:rPr>
          <w:color w:val="000000"/>
        </w:rPr>
        <w:t>(202</w:t>
      </w:r>
      <w:r>
        <w:rPr>
          <w:color w:val="000000"/>
        </w:rPr>
        <w:t>3</w:t>
      </w:r>
      <w:r w:rsidRPr="00574FE6">
        <w:rPr>
          <w:color w:val="000000"/>
        </w:rPr>
        <w:t xml:space="preserve">, November). </w:t>
      </w:r>
      <w:r w:rsidRPr="00E01844">
        <w:rPr>
          <w:color w:val="000000"/>
        </w:rPr>
        <w:t xml:space="preserve">(Non)accommodation in </w:t>
      </w:r>
      <w:r>
        <w:rPr>
          <w:color w:val="000000"/>
        </w:rPr>
        <w:t>o</w:t>
      </w:r>
      <w:r w:rsidRPr="00E01844">
        <w:rPr>
          <w:color w:val="000000"/>
        </w:rPr>
        <w:t xml:space="preserve">pioid </w:t>
      </w:r>
      <w:r>
        <w:rPr>
          <w:color w:val="000000"/>
        </w:rPr>
        <w:t>p</w:t>
      </w:r>
      <w:r w:rsidRPr="00E01844">
        <w:rPr>
          <w:color w:val="000000"/>
        </w:rPr>
        <w:t xml:space="preserve">rescription </w:t>
      </w:r>
      <w:r>
        <w:rPr>
          <w:color w:val="000000"/>
        </w:rPr>
        <w:t>m</w:t>
      </w:r>
      <w:r w:rsidRPr="00E01844">
        <w:rPr>
          <w:color w:val="000000"/>
        </w:rPr>
        <w:t xml:space="preserve">anagement </w:t>
      </w:r>
      <w:r>
        <w:rPr>
          <w:color w:val="000000"/>
        </w:rPr>
        <w:t>c</w:t>
      </w:r>
      <w:r w:rsidRPr="00E01844">
        <w:rPr>
          <w:color w:val="000000"/>
        </w:rPr>
        <w:t xml:space="preserve">ommunication: A </w:t>
      </w:r>
      <w:r>
        <w:rPr>
          <w:color w:val="000000"/>
        </w:rPr>
        <w:t>t</w:t>
      </w:r>
      <w:r w:rsidRPr="00E01844">
        <w:rPr>
          <w:color w:val="000000"/>
        </w:rPr>
        <w:t xml:space="preserve">hematic </w:t>
      </w:r>
      <w:r>
        <w:rPr>
          <w:color w:val="000000"/>
        </w:rPr>
        <w:t>a</w:t>
      </w:r>
      <w:r w:rsidRPr="00E01844">
        <w:rPr>
          <w:color w:val="000000"/>
        </w:rPr>
        <w:t xml:space="preserve">nalysis of </w:t>
      </w:r>
      <w:r>
        <w:rPr>
          <w:color w:val="000000"/>
        </w:rPr>
        <w:t>c</w:t>
      </w:r>
      <w:r w:rsidRPr="00E01844">
        <w:rPr>
          <w:color w:val="000000"/>
        </w:rPr>
        <w:t xml:space="preserve">onversations between </w:t>
      </w:r>
      <w:r>
        <w:rPr>
          <w:color w:val="000000"/>
        </w:rPr>
        <w:t>i</w:t>
      </w:r>
      <w:r w:rsidRPr="00E01844">
        <w:rPr>
          <w:color w:val="000000"/>
        </w:rPr>
        <w:t xml:space="preserve">nternal </w:t>
      </w:r>
      <w:r>
        <w:rPr>
          <w:color w:val="000000"/>
        </w:rPr>
        <w:t>me</w:t>
      </w:r>
      <w:r w:rsidRPr="00E01844">
        <w:rPr>
          <w:color w:val="000000"/>
        </w:rPr>
        <w:t xml:space="preserve">dicine </w:t>
      </w:r>
      <w:r>
        <w:rPr>
          <w:color w:val="000000"/>
        </w:rPr>
        <w:t>r</w:t>
      </w:r>
      <w:r w:rsidRPr="00E01844">
        <w:rPr>
          <w:color w:val="000000"/>
        </w:rPr>
        <w:t xml:space="preserve">esidents and </w:t>
      </w:r>
      <w:r>
        <w:rPr>
          <w:color w:val="000000"/>
        </w:rPr>
        <w:t>s</w:t>
      </w:r>
      <w:r w:rsidRPr="00E01844">
        <w:rPr>
          <w:color w:val="000000"/>
        </w:rPr>
        <w:t xml:space="preserve">tandardized </w:t>
      </w:r>
      <w:r>
        <w:rPr>
          <w:color w:val="000000"/>
        </w:rPr>
        <w:t>p</w:t>
      </w:r>
      <w:r w:rsidRPr="00E01844">
        <w:rPr>
          <w:color w:val="000000"/>
        </w:rPr>
        <w:t>atients</w:t>
      </w:r>
      <w:r w:rsidRPr="00574FE6">
        <w:rPr>
          <w:color w:val="000000"/>
        </w:rPr>
        <w:t>.</w:t>
      </w:r>
      <w:r>
        <w:rPr>
          <w:color w:val="000000"/>
        </w:rPr>
        <w:t xml:space="preserve"> Presented at the 109th annual meeting of the National Communication Association, National Harbor, MD.</w:t>
      </w:r>
    </w:p>
    <w:p w14:paraId="5D46ECE5" w14:textId="77777777" w:rsidR="007E5892" w:rsidRDefault="007E5892" w:rsidP="007E5892">
      <w:pPr>
        <w:ind w:left="720" w:hanging="720"/>
        <w:rPr>
          <w:color w:val="000000"/>
        </w:rPr>
      </w:pPr>
    </w:p>
    <w:p w14:paraId="73251535" w14:textId="562E3213" w:rsidR="004860A2" w:rsidRDefault="00F97427" w:rsidP="00C930FF">
      <w:pPr>
        <w:ind w:left="720" w:hanging="720"/>
        <w:rPr>
          <w:b/>
          <w:bCs/>
          <w:color w:val="000000"/>
        </w:rPr>
      </w:pPr>
      <w:r w:rsidRPr="005464F5">
        <w:rPr>
          <w:color w:val="000000"/>
          <w:u w:val="single"/>
        </w:rPr>
        <w:t>Liao, D</w:t>
      </w:r>
      <w:r w:rsidRPr="008008DC">
        <w:rPr>
          <w:color w:val="000000"/>
        </w:rPr>
        <w:t xml:space="preserve">., </w:t>
      </w:r>
      <w:r>
        <w:rPr>
          <w:color w:val="000000"/>
        </w:rPr>
        <w:t xml:space="preserve">&amp; </w:t>
      </w:r>
      <w:r w:rsidR="004860A2" w:rsidRPr="00574FE6">
        <w:rPr>
          <w:b/>
          <w:bCs/>
          <w:color w:val="000000"/>
        </w:rPr>
        <w:t>Guntzviller, L. M.</w:t>
      </w:r>
      <w:r>
        <w:rPr>
          <w:b/>
          <w:bCs/>
          <w:color w:val="000000"/>
        </w:rPr>
        <w:t xml:space="preserve"> </w:t>
      </w:r>
      <w:r w:rsidR="004860A2" w:rsidRPr="00574FE6">
        <w:rPr>
          <w:color w:val="000000"/>
        </w:rPr>
        <w:t>(202</w:t>
      </w:r>
      <w:r w:rsidR="004860A2">
        <w:rPr>
          <w:color w:val="000000"/>
        </w:rPr>
        <w:t>3</w:t>
      </w:r>
      <w:r w:rsidR="004860A2" w:rsidRPr="00574FE6">
        <w:rPr>
          <w:color w:val="000000"/>
        </w:rPr>
        <w:t xml:space="preserve">, November). </w:t>
      </w:r>
      <w:r w:rsidR="00926123" w:rsidRPr="00926123">
        <w:rPr>
          <w:color w:val="000000"/>
        </w:rPr>
        <w:t xml:space="preserve">Patient </w:t>
      </w:r>
      <w:r w:rsidR="00926123">
        <w:rPr>
          <w:color w:val="000000"/>
        </w:rPr>
        <w:t>e</w:t>
      </w:r>
      <w:r w:rsidR="00926123" w:rsidRPr="00926123">
        <w:rPr>
          <w:color w:val="000000"/>
        </w:rPr>
        <w:t xml:space="preserve">valuation of </w:t>
      </w:r>
      <w:r w:rsidR="00926123">
        <w:rPr>
          <w:color w:val="000000"/>
        </w:rPr>
        <w:t>i</w:t>
      </w:r>
      <w:r w:rsidR="00926123" w:rsidRPr="00926123">
        <w:rPr>
          <w:color w:val="000000"/>
        </w:rPr>
        <w:t xml:space="preserve">nternational </w:t>
      </w:r>
      <w:r w:rsidR="00926123">
        <w:rPr>
          <w:color w:val="000000"/>
        </w:rPr>
        <w:t>m</w:t>
      </w:r>
      <w:r w:rsidR="00926123" w:rsidRPr="00926123">
        <w:rPr>
          <w:color w:val="000000"/>
        </w:rPr>
        <w:t xml:space="preserve">edical </w:t>
      </w:r>
      <w:r w:rsidR="00926123">
        <w:rPr>
          <w:color w:val="000000"/>
        </w:rPr>
        <w:t>g</w:t>
      </w:r>
      <w:r w:rsidR="00926123" w:rsidRPr="00926123">
        <w:rPr>
          <w:color w:val="000000"/>
        </w:rPr>
        <w:t xml:space="preserve">raduates’ </w:t>
      </w:r>
      <w:r w:rsidR="00926123">
        <w:rPr>
          <w:color w:val="000000"/>
        </w:rPr>
        <w:t>v</w:t>
      </w:r>
      <w:r w:rsidR="00926123" w:rsidRPr="00926123">
        <w:rPr>
          <w:color w:val="000000"/>
        </w:rPr>
        <w:t xml:space="preserve">erbal and </w:t>
      </w:r>
      <w:r w:rsidR="00926123">
        <w:rPr>
          <w:color w:val="000000"/>
        </w:rPr>
        <w:t>n</w:t>
      </w:r>
      <w:r w:rsidR="00926123" w:rsidRPr="00926123">
        <w:rPr>
          <w:color w:val="000000"/>
        </w:rPr>
        <w:t xml:space="preserve">onverbal </w:t>
      </w:r>
      <w:r w:rsidR="00926123">
        <w:rPr>
          <w:color w:val="000000"/>
        </w:rPr>
        <w:t>s</w:t>
      </w:r>
      <w:r w:rsidR="00926123" w:rsidRPr="00926123">
        <w:rPr>
          <w:color w:val="000000"/>
        </w:rPr>
        <w:t xml:space="preserve">trategies to </w:t>
      </w:r>
      <w:r w:rsidR="00926123">
        <w:rPr>
          <w:color w:val="000000"/>
        </w:rPr>
        <w:t>m</w:t>
      </w:r>
      <w:r w:rsidR="00926123" w:rsidRPr="00926123">
        <w:rPr>
          <w:color w:val="000000"/>
        </w:rPr>
        <w:t xml:space="preserve">anage </w:t>
      </w:r>
      <w:r w:rsidR="00926123">
        <w:rPr>
          <w:color w:val="000000"/>
        </w:rPr>
        <w:t>t</w:t>
      </w:r>
      <w:r w:rsidR="00926123" w:rsidRPr="00926123">
        <w:rPr>
          <w:color w:val="000000"/>
        </w:rPr>
        <w:t xml:space="preserve">heir </w:t>
      </w:r>
      <w:r w:rsidR="00926123">
        <w:rPr>
          <w:color w:val="000000"/>
        </w:rPr>
        <w:t>l</w:t>
      </w:r>
      <w:r w:rsidR="00926123" w:rsidRPr="00926123">
        <w:rPr>
          <w:color w:val="000000"/>
        </w:rPr>
        <w:t xml:space="preserve">ack of </w:t>
      </w:r>
      <w:r w:rsidR="00926123">
        <w:rPr>
          <w:color w:val="000000"/>
        </w:rPr>
        <w:t>c</w:t>
      </w:r>
      <w:r w:rsidR="00926123" w:rsidRPr="00926123">
        <w:rPr>
          <w:color w:val="000000"/>
        </w:rPr>
        <w:t xml:space="preserve">omprehension: A </w:t>
      </w:r>
      <w:r w:rsidR="00926123">
        <w:rPr>
          <w:color w:val="000000"/>
        </w:rPr>
        <w:t>m</w:t>
      </w:r>
      <w:r w:rsidR="00926123" w:rsidRPr="00926123">
        <w:rPr>
          <w:color w:val="000000"/>
        </w:rPr>
        <w:t xml:space="preserve">ultiple </w:t>
      </w:r>
      <w:r w:rsidR="00926123">
        <w:rPr>
          <w:color w:val="000000"/>
        </w:rPr>
        <w:t>g</w:t>
      </w:r>
      <w:r w:rsidR="00926123" w:rsidRPr="00926123">
        <w:rPr>
          <w:color w:val="000000"/>
        </w:rPr>
        <w:t xml:space="preserve">oals </w:t>
      </w:r>
      <w:r w:rsidR="00926123">
        <w:rPr>
          <w:color w:val="000000"/>
        </w:rPr>
        <w:t>p</w:t>
      </w:r>
      <w:r w:rsidR="00926123" w:rsidRPr="00926123">
        <w:rPr>
          <w:color w:val="000000"/>
        </w:rPr>
        <w:t>erspective</w:t>
      </w:r>
      <w:r w:rsidR="004860A2" w:rsidRPr="00574FE6">
        <w:rPr>
          <w:color w:val="000000"/>
        </w:rPr>
        <w:t>.</w:t>
      </w:r>
      <w:r w:rsidR="004860A2">
        <w:rPr>
          <w:color w:val="000000"/>
        </w:rPr>
        <w:t xml:space="preserve"> Presented at the 109th annual meeting of the National Communication Association, National Harbor, MD.</w:t>
      </w:r>
    </w:p>
    <w:p w14:paraId="63D9D99D" w14:textId="77777777" w:rsidR="00754827" w:rsidRDefault="00754827" w:rsidP="00BF538C">
      <w:pPr>
        <w:ind w:left="720" w:hanging="720"/>
        <w:rPr>
          <w:b/>
          <w:bCs/>
          <w:color w:val="000000"/>
        </w:rPr>
      </w:pPr>
    </w:p>
    <w:p w14:paraId="364777CD" w14:textId="12D72CAE" w:rsidR="00574FE6" w:rsidRDefault="00574FE6" w:rsidP="00BF538C">
      <w:pPr>
        <w:ind w:left="720" w:hanging="720"/>
        <w:rPr>
          <w:b/>
          <w:bCs/>
          <w:color w:val="000000"/>
        </w:rPr>
      </w:pPr>
      <w:r w:rsidRPr="00574FE6">
        <w:rPr>
          <w:b/>
          <w:bCs/>
          <w:color w:val="000000"/>
        </w:rPr>
        <w:t xml:space="preserve">Guntzviller, L. M., </w:t>
      </w:r>
      <w:r w:rsidRPr="005464F5">
        <w:rPr>
          <w:color w:val="000000"/>
          <w:u w:val="single"/>
        </w:rPr>
        <w:t>Jacobs Farnworth, M</w:t>
      </w:r>
      <w:r w:rsidR="008008DC" w:rsidRPr="008008DC">
        <w:rPr>
          <w:color w:val="000000"/>
        </w:rPr>
        <w:t xml:space="preserve">., </w:t>
      </w:r>
      <w:r w:rsidRPr="005464F5">
        <w:rPr>
          <w:color w:val="000000"/>
          <w:u w:val="single"/>
        </w:rPr>
        <w:t>Liao, D</w:t>
      </w:r>
      <w:r w:rsidR="008008DC" w:rsidRPr="008008DC">
        <w:rPr>
          <w:color w:val="000000"/>
        </w:rPr>
        <w:t xml:space="preserve">., </w:t>
      </w:r>
      <w:r w:rsidRPr="005464F5">
        <w:rPr>
          <w:color w:val="000000"/>
          <w:u w:val="single"/>
        </w:rPr>
        <w:t>Pool, K. E</w:t>
      </w:r>
      <w:r w:rsidR="008008DC" w:rsidRPr="008008DC">
        <w:rPr>
          <w:color w:val="000000"/>
        </w:rPr>
        <w:t xml:space="preserve">., </w:t>
      </w:r>
      <w:r w:rsidRPr="005464F5">
        <w:rPr>
          <w:color w:val="000000"/>
          <w:u w:val="single"/>
        </w:rPr>
        <w:t>Yan, J</w:t>
      </w:r>
      <w:r w:rsidR="008008DC" w:rsidRPr="008008DC">
        <w:rPr>
          <w:color w:val="000000"/>
        </w:rPr>
        <w:t xml:space="preserve">., </w:t>
      </w:r>
      <w:r w:rsidRPr="005464F5">
        <w:rPr>
          <w:color w:val="000000"/>
          <w:u w:val="single"/>
        </w:rPr>
        <w:t>Julien-Bell, S</w:t>
      </w:r>
      <w:r w:rsidR="008008DC" w:rsidRPr="008008DC">
        <w:rPr>
          <w:color w:val="000000"/>
        </w:rPr>
        <w:t xml:space="preserve">., </w:t>
      </w:r>
      <w:r w:rsidRPr="005464F5">
        <w:rPr>
          <w:color w:val="000000"/>
          <w:u w:val="single"/>
        </w:rPr>
        <w:t>Caban, S</w:t>
      </w:r>
      <w:r w:rsidR="008008DC" w:rsidRPr="008008DC">
        <w:rPr>
          <w:color w:val="000000"/>
        </w:rPr>
        <w:t xml:space="preserve">., </w:t>
      </w:r>
      <w:r w:rsidRPr="005464F5">
        <w:rPr>
          <w:color w:val="000000"/>
          <w:u w:val="single"/>
        </w:rPr>
        <w:t>&amp; Kriss, L.</w:t>
      </w:r>
      <w:r w:rsidRPr="00574FE6">
        <w:rPr>
          <w:color w:val="000000"/>
        </w:rPr>
        <w:t xml:space="preserve"> (2022, November). Support provider and recipient own and inferred interaction goals across two conversations.</w:t>
      </w:r>
      <w:r w:rsidR="002424B1">
        <w:rPr>
          <w:color w:val="000000"/>
        </w:rPr>
        <w:t xml:space="preserve"> Presented at the 108th annual meeting of the National Communication Association, New Orleans, LA.</w:t>
      </w:r>
    </w:p>
    <w:bookmarkEnd w:id="17"/>
    <w:p w14:paraId="1B7F0883" w14:textId="77777777" w:rsidR="00574FE6" w:rsidRDefault="00574FE6" w:rsidP="00BF538C">
      <w:pPr>
        <w:ind w:left="720" w:hanging="720"/>
        <w:rPr>
          <w:b/>
          <w:bCs/>
          <w:color w:val="000000"/>
        </w:rPr>
      </w:pPr>
    </w:p>
    <w:p w14:paraId="40AEBEAC" w14:textId="2F5DDA32" w:rsidR="00D065D8" w:rsidRDefault="00D065D8" w:rsidP="00BF538C">
      <w:pPr>
        <w:ind w:left="720" w:hanging="720"/>
        <w:rPr>
          <w:color w:val="000000"/>
        </w:rPr>
      </w:pPr>
      <w:bookmarkStart w:id="18" w:name="_Hlk131082365"/>
      <w:r w:rsidRPr="00D065D8">
        <w:rPr>
          <w:b/>
          <w:bCs/>
          <w:color w:val="000000"/>
        </w:rPr>
        <w:t>Guntzviller, L. M.</w:t>
      </w:r>
      <w:r>
        <w:rPr>
          <w:color w:val="000000"/>
        </w:rPr>
        <w:t xml:space="preserve">, </w:t>
      </w:r>
      <w:r w:rsidR="00BF538C" w:rsidRPr="00BF538C">
        <w:rPr>
          <w:color w:val="000000"/>
          <w:u w:val="single"/>
        </w:rPr>
        <w:t xml:space="preserve">Jacobs </w:t>
      </w:r>
      <w:r w:rsidRPr="005464F5">
        <w:rPr>
          <w:color w:val="000000"/>
          <w:u w:val="single"/>
        </w:rPr>
        <w:t>Farnworth, M.,</w:t>
      </w:r>
      <w:r w:rsidRPr="008008DC">
        <w:rPr>
          <w:color w:val="000000"/>
        </w:rPr>
        <w:t xml:space="preserve"> </w:t>
      </w:r>
      <w:r w:rsidRPr="005464F5">
        <w:rPr>
          <w:color w:val="000000"/>
          <w:u w:val="single"/>
        </w:rPr>
        <w:t>Liao, D.,</w:t>
      </w:r>
      <w:r w:rsidRPr="008008DC">
        <w:rPr>
          <w:color w:val="000000"/>
        </w:rPr>
        <w:t xml:space="preserve"> </w:t>
      </w:r>
      <w:r w:rsidRPr="005464F5">
        <w:rPr>
          <w:color w:val="000000"/>
          <w:u w:val="single"/>
        </w:rPr>
        <w:t>Caban, S</w:t>
      </w:r>
      <w:r w:rsidR="008008DC" w:rsidRPr="008008DC">
        <w:rPr>
          <w:color w:val="000000"/>
        </w:rPr>
        <w:t xml:space="preserve">., </w:t>
      </w:r>
      <w:r w:rsidRPr="005464F5">
        <w:rPr>
          <w:color w:val="000000"/>
          <w:u w:val="single"/>
        </w:rPr>
        <w:t>Julien-Bell, S</w:t>
      </w:r>
      <w:r w:rsidR="008008DC" w:rsidRPr="008008DC">
        <w:rPr>
          <w:color w:val="000000"/>
        </w:rPr>
        <w:t xml:space="preserve">., </w:t>
      </w:r>
      <w:r w:rsidRPr="005464F5">
        <w:rPr>
          <w:color w:val="000000"/>
          <w:u w:val="single"/>
        </w:rPr>
        <w:t>Kriss, L</w:t>
      </w:r>
      <w:r w:rsidR="008008DC" w:rsidRPr="008008DC">
        <w:rPr>
          <w:color w:val="000000"/>
        </w:rPr>
        <w:t xml:space="preserve">., </w:t>
      </w:r>
      <w:r w:rsidRPr="005464F5">
        <w:rPr>
          <w:color w:val="000000"/>
          <w:u w:val="single"/>
        </w:rPr>
        <w:t>Pool, K. E</w:t>
      </w:r>
      <w:r w:rsidR="008008DC" w:rsidRPr="008008DC">
        <w:rPr>
          <w:color w:val="000000"/>
        </w:rPr>
        <w:t xml:space="preserve">., </w:t>
      </w:r>
      <w:r w:rsidRPr="005464F5">
        <w:rPr>
          <w:color w:val="000000"/>
          <w:u w:val="single"/>
        </w:rPr>
        <w:t>&amp; Yan, J.</w:t>
      </w:r>
      <w:r>
        <w:rPr>
          <w:color w:val="000000"/>
        </w:rPr>
        <w:t xml:space="preserve"> (2021</w:t>
      </w:r>
      <w:r w:rsidR="00B63BA7">
        <w:rPr>
          <w:color w:val="000000"/>
        </w:rPr>
        <w:t>, November</w:t>
      </w:r>
      <w:r>
        <w:rPr>
          <w:color w:val="000000"/>
        </w:rPr>
        <w:t>). Support providers’ and support recipients’ own interaction goals and inference of partner goals during conversations about health problems. Presented at the 107th annual meeting of the National Communication Association, Seattle, WA.</w:t>
      </w:r>
    </w:p>
    <w:bookmarkEnd w:id="18"/>
    <w:p w14:paraId="6653F1E7" w14:textId="77777777" w:rsidR="00955D76" w:rsidRDefault="00955D76" w:rsidP="00955D76">
      <w:pPr>
        <w:ind w:left="720" w:hanging="720"/>
      </w:pPr>
    </w:p>
    <w:p w14:paraId="319C13FE" w14:textId="5B95E49E" w:rsidR="00955D76" w:rsidRDefault="00955D76" w:rsidP="00955D76">
      <w:pPr>
        <w:ind w:left="720" w:hanging="720"/>
      </w:pPr>
      <w:bookmarkStart w:id="19" w:name="_Hlk131082355"/>
      <w:r w:rsidRPr="00BB187D">
        <w:rPr>
          <w:b/>
          <w:bCs/>
        </w:rPr>
        <w:t>Guntzviller, L. M.,</w:t>
      </w:r>
      <w:r>
        <w:t xml:space="preserve"> </w:t>
      </w:r>
      <w:r w:rsidRPr="005464F5">
        <w:rPr>
          <w:u w:val="single"/>
        </w:rPr>
        <w:t>Pulido, M</w:t>
      </w:r>
      <w:r w:rsidR="008008DC" w:rsidRPr="008008DC">
        <w:t xml:space="preserve">., </w:t>
      </w:r>
      <w:r w:rsidRPr="005464F5">
        <w:rPr>
          <w:u w:val="single"/>
        </w:rPr>
        <w:t>Babu, S</w:t>
      </w:r>
      <w:r w:rsidR="008008DC" w:rsidRPr="008008DC">
        <w:t xml:space="preserve">., </w:t>
      </w:r>
      <w:r w:rsidRPr="005464F5">
        <w:rPr>
          <w:u w:val="single"/>
        </w:rPr>
        <w:t>Kelpinski, L</w:t>
      </w:r>
      <w:r w:rsidR="008008DC" w:rsidRPr="007E5892">
        <w:rPr>
          <w:u w:val="single"/>
        </w:rPr>
        <w:t>.</w:t>
      </w:r>
      <w:r w:rsidR="007E5892" w:rsidRPr="007E5892">
        <w:rPr>
          <w:u w:val="single"/>
        </w:rPr>
        <w:t xml:space="preserve"> F.</w:t>
      </w:r>
      <w:r w:rsidR="008008DC" w:rsidRPr="008008DC">
        <w:t xml:space="preserve">, </w:t>
      </w:r>
      <w:r w:rsidRPr="005464F5">
        <w:rPr>
          <w:u w:val="single"/>
        </w:rPr>
        <w:t>Makos, S</w:t>
      </w:r>
      <w:r w:rsidR="008008DC" w:rsidRPr="008008DC">
        <w:t xml:space="preserve">., </w:t>
      </w:r>
      <w:r w:rsidRPr="005464F5">
        <w:rPr>
          <w:u w:val="single"/>
        </w:rPr>
        <w:t>Rollins, D</w:t>
      </w:r>
      <w:r w:rsidR="008008DC" w:rsidRPr="008008DC">
        <w:t xml:space="preserve">., </w:t>
      </w:r>
      <w:r w:rsidRPr="005464F5">
        <w:rPr>
          <w:u w:val="single"/>
        </w:rPr>
        <w:t>&amp; Zenzola, N.</w:t>
      </w:r>
      <w:r>
        <w:t xml:space="preserve"> (</w:t>
      </w:r>
      <w:r w:rsidR="00B63BA7">
        <w:rPr>
          <w:color w:val="000000"/>
        </w:rPr>
        <w:t>2021, November</w:t>
      </w:r>
      <w:r>
        <w:t xml:space="preserve">). </w:t>
      </w:r>
      <w:r w:rsidRPr="009B3F0D">
        <w:t>A longitudinal extension of advice response theory</w:t>
      </w:r>
      <w:r>
        <w:t>.</w:t>
      </w:r>
      <w:r w:rsidRPr="00955D76">
        <w:rPr>
          <w:color w:val="000000"/>
        </w:rPr>
        <w:t xml:space="preserve"> </w:t>
      </w:r>
      <w:r>
        <w:rPr>
          <w:color w:val="000000"/>
        </w:rPr>
        <w:t>Paper presented at the 107th annual meeting of the National Communication Association, Seattle, WA.</w:t>
      </w:r>
    </w:p>
    <w:bookmarkEnd w:id="19"/>
    <w:p w14:paraId="6CF203C6" w14:textId="77777777" w:rsidR="00D065D8" w:rsidRDefault="00D065D8" w:rsidP="00CE38EB">
      <w:pPr>
        <w:ind w:left="720" w:hanging="720"/>
        <w:rPr>
          <w:bCs/>
        </w:rPr>
      </w:pPr>
    </w:p>
    <w:p w14:paraId="0D1A46BA" w14:textId="3418723F" w:rsidR="005D57AC" w:rsidRPr="00BA63E3" w:rsidRDefault="005D57AC" w:rsidP="005D57AC">
      <w:pPr>
        <w:ind w:left="720" w:hanging="720"/>
        <w:rPr>
          <w:bCs/>
        </w:rPr>
      </w:pPr>
      <w:bookmarkStart w:id="20" w:name="_Hlk131082347"/>
      <w:r w:rsidRPr="005464F5">
        <w:rPr>
          <w:bCs/>
          <w:u w:val="single"/>
        </w:rPr>
        <w:t>#Zaanona, M. I. A</w:t>
      </w:r>
      <w:r w:rsidR="008008DC" w:rsidRPr="008008DC">
        <w:rPr>
          <w:bCs/>
        </w:rPr>
        <w:t xml:space="preserve">., </w:t>
      </w:r>
      <w:r w:rsidRPr="005464F5">
        <w:rPr>
          <w:bCs/>
          <w:u w:val="single"/>
        </w:rPr>
        <w:t>Kelpinski, L</w:t>
      </w:r>
      <w:r w:rsidR="008008DC" w:rsidRPr="008008DC">
        <w:rPr>
          <w:bCs/>
        </w:rPr>
        <w:t xml:space="preserve">., </w:t>
      </w:r>
      <w:r w:rsidRPr="005464F5">
        <w:rPr>
          <w:bCs/>
          <w:u w:val="single"/>
        </w:rPr>
        <w:t>Liao, D.</w:t>
      </w:r>
      <w:r>
        <w:rPr>
          <w:bCs/>
        </w:rPr>
        <w:t xml:space="preserve">, Kumar, J., &amp; </w:t>
      </w:r>
      <w:r>
        <w:rPr>
          <w:b/>
        </w:rPr>
        <w:t xml:space="preserve">Guntzviller, L. M. </w:t>
      </w:r>
      <w:r>
        <w:rPr>
          <w:bCs/>
        </w:rPr>
        <w:t xml:space="preserve">(2021, April). </w:t>
      </w:r>
      <w:r w:rsidRPr="00D03EC2">
        <w:rPr>
          <w:bCs/>
        </w:rPr>
        <w:t>Using communication interventions to further develop communication skills between residents and patients.</w:t>
      </w:r>
      <w:r>
        <w:rPr>
          <w:bCs/>
        </w:rPr>
        <w:t xml:space="preserve"> Podium Presentation at the </w:t>
      </w:r>
      <w:r w:rsidRPr="00B47927">
        <w:rPr>
          <w:bCs/>
        </w:rPr>
        <w:t>19th Annual Health Innovation Research Day</w:t>
      </w:r>
      <w:r>
        <w:rPr>
          <w:bCs/>
        </w:rPr>
        <w:t xml:space="preserve"> at Carle Hospital.</w:t>
      </w:r>
    </w:p>
    <w:bookmarkEnd w:id="20"/>
    <w:p w14:paraId="24255F87" w14:textId="77777777" w:rsidR="005B7DF8" w:rsidRPr="00BA63E3" w:rsidRDefault="005B7DF8" w:rsidP="00CE38EB">
      <w:pPr>
        <w:ind w:left="720" w:hanging="720"/>
        <w:rPr>
          <w:bCs/>
        </w:rPr>
      </w:pPr>
    </w:p>
    <w:p w14:paraId="39BBDA11" w14:textId="6DD846A6" w:rsidR="00D636CE" w:rsidRDefault="00D636CE" w:rsidP="00D636CE">
      <w:pPr>
        <w:ind w:left="720" w:hanging="720"/>
        <w:rPr>
          <w:bCs/>
        </w:rPr>
      </w:pPr>
      <w:bookmarkStart w:id="21" w:name="_Hlk131082340"/>
      <w:r w:rsidRPr="004C257B">
        <w:rPr>
          <w:b/>
        </w:rPr>
        <w:t>Guntzviller, L. M.</w:t>
      </w:r>
      <w:r w:rsidRPr="00D636CE">
        <w:rPr>
          <w:bCs/>
        </w:rPr>
        <w:t xml:space="preserve"> &amp; Bigsby, E. (2020</w:t>
      </w:r>
      <w:r w:rsidR="003744AA">
        <w:rPr>
          <w:bCs/>
        </w:rPr>
        <w:t>, November</w:t>
      </w:r>
      <w:r w:rsidRPr="00D636CE">
        <w:rPr>
          <w:bCs/>
        </w:rPr>
        <w:t xml:space="preserve">). Explaining </w:t>
      </w:r>
      <w:r w:rsidR="00C220C3">
        <w:rPr>
          <w:bCs/>
        </w:rPr>
        <w:t>r</w:t>
      </w:r>
      <w:r w:rsidRPr="00D636CE">
        <w:rPr>
          <w:bCs/>
        </w:rPr>
        <w:t xml:space="preserve">eactance and </w:t>
      </w:r>
      <w:r w:rsidR="00C220C3">
        <w:rPr>
          <w:bCs/>
        </w:rPr>
        <w:t>b</w:t>
      </w:r>
      <w:r w:rsidRPr="00D636CE">
        <w:rPr>
          <w:bCs/>
        </w:rPr>
        <w:t xml:space="preserve">ehavioral </w:t>
      </w:r>
      <w:r w:rsidR="00C220C3">
        <w:rPr>
          <w:bCs/>
        </w:rPr>
        <w:t>i</w:t>
      </w:r>
      <w:r w:rsidRPr="00D636CE">
        <w:rPr>
          <w:bCs/>
        </w:rPr>
        <w:t xml:space="preserve">ntention </w:t>
      </w:r>
      <w:r w:rsidR="00C220C3">
        <w:rPr>
          <w:bCs/>
        </w:rPr>
        <w:t>e</w:t>
      </w:r>
      <w:r w:rsidRPr="00D636CE">
        <w:rPr>
          <w:bCs/>
        </w:rPr>
        <w:t xml:space="preserve">ffects: Negative and </w:t>
      </w:r>
      <w:r w:rsidR="00C220C3">
        <w:rPr>
          <w:bCs/>
        </w:rPr>
        <w:t>p</w:t>
      </w:r>
      <w:r w:rsidRPr="00D636CE">
        <w:rPr>
          <w:bCs/>
        </w:rPr>
        <w:t xml:space="preserve">ositive </w:t>
      </w:r>
      <w:r w:rsidR="00C220C3">
        <w:rPr>
          <w:bCs/>
        </w:rPr>
        <w:t>f</w:t>
      </w:r>
      <w:r w:rsidRPr="00D636CE">
        <w:rPr>
          <w:bCs/>
        </w:rPr>
        <w:t xml:space="preserve">ace </w:t>
      </w:r>
      <w:r w:rsidR="00C220C3">
        <w:rPr>
          <w:bCs/>
        </w:rPr>
        <w:t>t</w:t>
      </w:r>
      <w:r w:rsidRPr="00D636CE">
        <w:rPr>
          <w:bCs/>
        </w:rPr>
        <w:t xml:space="preserve">hreats in </w:t>
      </w:r>
      <w:r w:rsidR="00C220C3">
        <w:rPr>
          <w:bCs/>
        </w:rPr>
        <w:t>h</w:t>
      </w:r>
      <w:r w:rsidRPr="00D636CE">
        <w:rPr>
          <w:bCs/>
        </w:rPr>
        <w:t xml:space="preserve">ealth </w:t>
      </w:r>
      <w:r w:rsidR="00C220C3">
        <w:rPr>
          <w:bCs/>
        </w:rPr>
        <w:t>r</w:t>
      </w:r>
      <w:r w:rsidRPr="00D636CE">
        <w:rPr>
          <w:bCs/>
        </w:rPr>
        <w:t>ecommendations. Paper presented at the 106th annual</w:t>
      </w:r>
      <w:r>
        <w:rPr>
          <w:bCs/>
        </w:rPr>
        <w:t xml:space="preserve"> </w:t>
      </w:r>
      <w:r w:rsidRPr="00D636CE">
        <w:rPr>
          <w:bCs/>
        </w:rPr>
        <w:t xml:space="preserve">meeting of the National Communication Association, </w:t>
      </w:r>
      <w:r w:rsidR="00DA1443">
        <w:t>Virtual Conference</w:t>
      </w:r>
      <w:r w:rsidRPr="00D636CE">
        <w:rPr>
          <w:bCs/>
        </w:rPr>
        <w:t xml:space="preserve">. </w:t>
      </w:r>
    </w:p>
    <w:bookmarkEnd w:id="21"/>
    <w:p w14:paraId="5541DF83" w14:textId="77777777" w:rsidR="00D636CE" w:rsidRDefault="00D636CE" w:rsidP="00D636CE">
      <w:pPr>
        <w:ind w:left="720" w:hanging="720"/>
        <w:rPr>
          <w:bCs/>
        </w:rPr>
      </w:pPr>
    </w:p>
    <w:p w14:paraId="75AECF4F" w14:textId="3DE6CB9A" w:rsidR="00A13947" w:rsidRPr="00A13947" w:rsidRDefault="00A13947" w:rsidP="00D636CE">
      <w:pPr>
        <w:ind w:left="720" w:hanging="720"/>
        <w:rPr>
          <w:bCs/>
        </w:rPr>
      </w:pPr>
      <w:bookmarkStart w:id="22" w:name="_Hlk131082330"/>
      <w:r w:rsidRPr="005464F5">
        <w:rPr>
          <w:bCs/>
          <w:u w:val="single"/>
        </w:rPr>
        <w:t>Liao, D.</w:t>
      </w:r>
      <w:r>
        <w:rPr>
          <w:bCs/>
        </w:rPr>
        <w:t xml:space="preserve">, &amp; </w:t>
      </w:r>
      <w:r w:rsidRPr="00D82A07">
        <w:rPr>
          <w:b/>
        </w:rPr>
        <w:t>Guntzviller, L. M</w:t>
      </w:r>
      <w:r w:rsidRPr="00D82A07">
        <w:t>.</w:t>
      </w:r>
      <w:r>
        <w:t xml:space="preserve"> </w:t>
      </w:r>
      <w:r w:rsidR="00F906FD">
        <w:t xml:space="preserve">(2020, May). </w:t>
      </w:r>
      <w:r w:rsidR="001A44E9">
        <w:t xml:space="preserve">Identity implications in health conversations: Examining support provider and recipient facework perceptions. </w:t>
      </w:r>
      <w:r w:rsidRPr="00D82A07">
        <w:t xml:space="preserve">Paper presented at the </w:t>
      </w:r>
      <w:r w:rsidR="003E4804">
        <w:t>70</w:t>
      </w:r>
      <w:r w:rsidRPr="00D82A07">
        <w:rPr>
          <w:vertAlign w:val="superscript"/>
        </w:rPr>
        <w:t>th</w:t>
      </w:r>
      <w:r w:rsidRPr="00D82A07">
        <w:t xml:space="preserve"> annual meeting of the </w:t>
      </w:r>
      <w:r w:rsidR="003E4804">
        <w:t>Intern</w:t>
      </w:r>
      <w:r w:rsidRPr="00D82A07">
        <w:t>ational Communication Association,</w:t>
      </w:r>
      <w:r w:rsidR="008073EA">
        <w:t xml:space="preserve"> </w:t>
      </w:r>
      <w:r w:rsidR="003E4804">
        <w:t>Virtual Conference</w:t>
      </w:r>
      <w:r w:rsidRPr="00D82A07">
        <w:t>.</w:t>
      </w:r>
    </w:p>
    <w:bookmarkEnd w:id="22"/>
    <w:p w14:paraId="0A09A94A" w14:textId="77777777" w:rsidR="00A13947" w:rsidRDefault="00A13947" w:rsidP="00D80FC2">
      <w:pPr>
        <w:ind w:left="720" w:hanging="720"/>
        <w:rPr>
          <w:b/>
        </w:rPr>
      </w:pPr>
    </w:p>
    <w:p w14:paraId="058D0C4F" w14:textId="69AA089F" w:rsidR="00107658" w:rsidRPr="00D82A07" w:rsidRDefault="00107658" w:rsidP="00D80FC2">
      <w:pPr>
        <w:ind w:left="720" w:hanging="720"/>
        <w:rPr>
          <w:b/>
          <w:i/>
        </w:rPr>
      </w:pPr>
      <w:r w:rsidRPr="000D48F8">
        <w:rPr>
          <w:b/>
        </w:rPr>
        <w:t>Guntzviller, L. M</w:t>
      </w:r>
      <w:r w:rsidRPr="000D48F8">
        <w:t xml:space="preserve">., </w:t>
      </w:r>
      <w:r w:rsidR="00593F0D" w:rsidRPr="000D48F8">
        <w:rPr>
          <w:u w:val="single"/>
        </w:rPr>
        <w:t>Liao, D</w:t>
      </w:r>
      <w:r w:rsidR="008008DC" w:rsidRPr="000D48F8">
        <w:t xml:space="preserve">., </w:t>
      </w:r>
      <w:r w:rsidR="00593F0D" w:rsidRPr="000D48F8">
        <w:rPr>
          <w:u w:val="single"/>
        </w:rPr>
        <w:t>Pulido, M</w:t>
      </w:r>
      <w:r w:rsidR="008008DC" w:rsidRPr="000D48F8">
        <w:t xml:space="preserve">., </w:t>
      </w:r>
      <w:r w:rsidR="00593F0D" w:rsidRPr="000D48F8">
        <w:rPr>
          <w:u w:val="single"/>
        </w:rPr>
        <w:t>Butkowski, C. P</w:t>
      </w:r>
      <w:r w:rsidR="008008DC" w:rsidRPr="000D48F8">
        <w:t xml:space="preserve">., </w:t>
      </w:r>
      <w:r w:rsidR="00593F0D" w:rsidRPr="000D48F8">
        <w:rPr>
          <w:u w:val="single"/>
        </w:rPr>
        <w:t>&amp; Campbell, A.</w:t>
      </w:r>
      <w:r w:rsidR="00593F0D" w:rsidRPr="000D48F8">
        <w:t xml:space="preserve"> (</w:t>
      </w:r>
      <w:r w:rsidR="00024254" w:rsidRPr="000D48F8">
        <w:t>2018, November</w:t>
      </w:r>
      <w:r w:rsidR="00593F0D" w:rsidRPr="000D48F8">
        <w:t xml:space="preserve">). </w:t>
      </w:r>
      <w:r w:rsidR="00D80FC2" w:rsidRPr="000D48F8">
        <w:t xml:space="preserve">Extending advice response theory to the advisor perspective: Mutual influence of advisor and recipient advice evaluations. </w:t>
      </w:r>
      <w:r w:rsidR="00692164" w:rsidRPr="000D48F8">
        <w:t xml:space="preserve">Paper </w:t>
      </w:r>
      <w:r w:rsidR="00C92313" w:rsidRPr="000D48F8">
        <w:t xml:space="preserve">presented at </w:t>
      </w:r>
      <w:r w:rsidR="00692164" w:rsidRPr="000D48F8">
        <w:t>the 104</w:t>
      </w:r>
      <w:r w:rsidR="00692164" w:rsidRPr="000D48F8">
        <w:rPr>
          <w:vertAlign w:val="superscript"/>
        </w:rPr>
        <w:t>th</w:t>
      </w:r>
      <w:r w:rsidR="00692164" w:rsidRPr="000D48F8">
        <w:t xml:space="preserve"> annual meeting of the National Communication Association, Salt Lake City, UT. (</w:t>
      </w:r>
      <w:r w:rsidR="00692164" w:rsidRPr="000D48F8">
        <w:rPr>
          <w:i/>
        </w:rPr>
        <w:t>Interpersonal Communication Division</w:t>
      </w:r>
      <w:r w:rsidR="00692164" w:rsidRPr="000D48F8">
        <w:t>)</w:t>
      </w:r>
    </w:p>
    <w:p w14:paraId="0B1C669D" w14:textId="77777777" w:rsidR="00107658" w:rsidRPr="00D82A07" w:rsidRDefault="00107658" w:rsidP="001A3CFC">
      <w:pPr>
        <w:ind w:left="720" w:hanging="720"/>
        <w:rPr>
          <w:b/>
        </w:rPr>
      </w:pPr>
    </w:p>
    <w:p w14:paraId="0F813FBF" w14:textId="3AD7B277" w:rsidR="001A3CFC" w:rsidRPr="00D82A07" w:rsidRDefault="001A3CFC" w:rsidP="001A3CFC">
      <w:pPr>
        <w:ind w:left="720" w:hanging="720"/>
      </w:pPr>
      <w:r w:rsidRPr="00D82A07">
        <w:rPr>
          <w:b/>
        </w:rPr>
        <w:lastRenderedPageBreak/>
        <w:t>Guntzviller, L. M</w:t>
      </w:r>
      <w:r w:rsidRPr="00D82A07">
        <w:t xml:space="preserve">., &amp; </w:t>
      </w:r>
      <w:r w:rsidRPr="005464F5">
        <w:rPr>
          <w:u w:val="single"/>
        </w:rPr>
        <w:t>Conrad, K</w:t>
      </w:r>
      <w:r w:rsidRPr="00D82A07">
        <w:t xml:space="preserve">. </w:t>
      </w:r>
      <w:r w:rsidRPr="00D82A07">
        <w:rPr>
          <w:shd w:val="clear" w:color="auto" w:fill="FFFFFF"/>
        </w:rPr>
        <w:t xml:space="preserve">(2017, November). </w:t>
      </w:r>
      <w:r w:rsidRPr="00D82A07">
        <w:t>Young adult perceptions of parent motivation behind exercise advice: Working out to look good versus be healthy</w:t>
      </w:r>
      <w:r w:rsidRPr="00D82A07">
        <w:rPr>
          <w:shd w:val="clear" w:color="auto" w:fill="FFFFFF"/>
        </w:rPr>
        <w:t xml:space="preserve">. </w:t>
      </w:r>
      <w:r w:rsidRPr="00D82A07">
        <w:rPr>
          <w:rFonts w:eastAsia="Times New Roman"/>
        </w:rPr>
        <w:t>Paper presented at the 103rd annual meeting of the National Communication Association, Dallas, TX. (</w:t>
      </w:r>
      <w:r w:rsidRPr="00D82A07">
        <w:rPr>
          <w:rFonts w:eastAsia="Times New Roman"/>
          <w:i/>
        </w:rPr>
        <w:t>Applied Communication Division)</w:t>
      </w:r>
    </w:p>
    <w:p w14:paraId="6C77358F" w14:textId="77777777" w:rsidR="001A3CFC" w:rsidRPr="00D82A07" w:rsidRDefault="001A3CFC" w:rsidP="001A3CFC">
      <w:pPr>
        <w:ind w:left="720" w:hanging="720"/>
        <w:rPr>
          <w:rFonts w:eastAsia="Times New Roman"/>
        </w:rPr>
      </w:pPr>
    </w:p>
    <w:p w14:paraId="344EB17A" w14:textId="7FE6620F" w:rsidR="001A3CFC" w:rsidRPr="00D82A07" w:rsidRDefault="001A3CFC" w:rsidP="001A3CFC">
      <w:pPr>
        <w:ind w:left="720" w:hanging="720"/>
        <w:rPr>
          <w:rFonts w:eastAsia="Times New Roman"/>
          <w:i/>
        </w:rPr>
      </w:pPr>
      <w:r w:rsidRPr="00D82A07">
        <w:rPr>
          <w:b/>
        </w:rPr>
        <w:t>Guntzviller, L. M</w:t>
      </w:r>
      <w:r w:rsidRPr="00D82A07">
        <w:t xml:space="preserve">., &amp; </w:t>
      </w:r>
      <w:r w:rsidRPr="005464F5">
        <w:rPr>
          <w:u w:val="single"/>
        </w:rPr>
        <w:t>Wang, N.</w:t>
      </w:r>
      <w:r w:rsidRPr="00D82A07">
        <w:t xml:space="preserve"> </w:t>
      </w:r>
      <w:r w:rsidRPr="00D82A07">
        <w:rPr>
          <w:shd w:val="clear" w:color="auto" w:fill="FFFFFF"/>
        </w:rPr>
        <w:t xml:space="preserve">(2017, November). Latent profiles of adolescent multiple interaction goals during language brokering: Multiple goals theory and self-esteem outcomes. </w:t>
      </w:r>
      <w:r w:rsidRPr="00D82A07">
        <w:rPr>
          <w:rFonts w:eastAsia="Times New Roman"/>
        </w:rPr>
        <w:t>Paper presented at the 103rd annual meeting of the National Communication Association, Dallas, TX. (</w:t>
      </w:r>
      <w:r w:rsidRPr="00D82A07">
        <w:rPr>
          <w:rFonts w:eastAsia="Times New Roman"/>
          <w:i/>
        </w:rPr>
        <w:t>Communication &amp; Social Cognition Division)</w:t>
      </w:r>
    </w:p>
    <w:p w14:paraId="236768A5" w14:textId="77777777" w:rsidR="00264CC9" w:rsidRDefault="00264CC9" w:rsidP="00537FC7">
      <w:pPr>
        <w:rPr>
          <w:b/>
        </w:rPr>
      </w:pPr>
    </w:p>
    <w:p w14:paraId="4A916FD9" w14:textId="6AA5B601" w:rsidR="001A3CFC" w:rsidRPr="00D82A07" w:rsidRDefault="001A3CFC" w:rsidP="001A3CFC">
      <w:pPr>
        <w:ind w:left="720" w:hanging="720"/>
        <w:rPr>
          <w:rFonts w:eastAsia="Times New Roman"/>
          <w:i/>
        </w:rPr>
      </w:pPr>
      <w:r w:rsidRPr="00D82A07">
        <w:rPr>
          <w:b/>
        </w:rPr>
        <w:t>Guntzviller, L. M</w:t>
      </w:r>
      <w:r w:rsidRPr="00D82A07">
        <w:t xml:space="preserve">., </w:t>
      </w:r>
      <w:r w:rsidRPr="005464F5">
        <w:rPr>
          <w:u w:val="single"/>
        </w:rPr>
        <w:t>Wang, N</w:t>
      </w:r>
      <w:r w:rsidR="008008DC" w:rsidRPr="008008DC">
        <w:t xml:space="preserve">., </w:t>
      </w:r>
      <w:r w:rsidRPr="005464F5">
        <w:rPr>
          <w:u w:val="single"/>
        </w:rPr>
        <w:t>Martinez Gonzalez, A</w:t>
      </w:r>
      <w:r w:rsidR="008008DC" w:rsidRPr="008008DC">
        <w:t xml:space="preserve">., </w:t>
      </w:r>
      <w:r w:rsidRPr="005464F5">
        <w:rPr>
          <w:u w:val="single"/>
        </w:rPr>
        <w:t>&amp; Ratcliff, C. L.</w:t>
      </w:r>
      <w:r w:rsidRPr="00D82A07">
        <w:rPr>
          <w:b/>
        </w:rPr>
        <w:t xml:space="preserve"> </w:t>
      </w:r>
      <w:r w:rsidRPr="00D82A07">
        <w:rPr>
          <w:shd w:val="clear" w:color="auto" w:fill="FFFFFF"/>
        </w:rPr>
        <w:t xml:space="preserve">(2017, November). </w:t>
      </w:r>
      <w:r w:rsidRPr="00D82A07">
        <w:rPr>
          <w:rFonts w:eastAsia="Times New Roman"/>
        </w:rPr>
        <w:t>Examining Hispanic adults’ response to parent advice on physical activity through advice response theory. Paper presented at the 103rd annual meeting of the National Communication Association, Dallas, TX. (</w:t>
      </w:r>
      <w:r w:rsidRPr="00D82A07">
        <w:rPr>
          <w:rFonts w:eastAsia="Times New Roman"/>
          <w:i/>
        </w:rPr>
        <w:t>Interpersonal Communication Division)</w:t>
      </w:r>
    </w:p>
    <w:p w14:paraId="487CA96E" w14:textId="77777777" w:rsidR="001A3CFC" w:rsidRPr="00D82A07" w:rsidRDefault="001A3CFC" w:rsidP="001A3CFC">
      <w:pPr>
        <w:ind w:left="720" w:hanging="720"/>
        <w:rPr>
          <w:rFonts w:eastAsia="Times New Roman"/>
        </w:rPr>
      </w:pPr>
    </w:p>
    <w:p w14:paraId="717CB361" w14:textId="3AF11AEF" w:rsidR="001A3CFC" w:rsidRPr="00D82A07" w:rsidRDefault="001A3CFC" w:rsidP="001A3CFC">
      <w:pPr>
        <w:ind w:left="720" w:hanging="720"/>
        <w:rPr>
          <w:rFonts w:eastAsia="Times New Roman"/>
          <w:i/>
        </w:rPr>
      </w:pPr>
      <w:r w:rsidRPr="00D82A07">
        <w:rPr>
          <w:b/>
        </w:rPr>
        <w:t>Guntzviller, L. M.,</w:t>
      </w:r>
      <w:r w:rsidRPr="00D82A07">
        <w:rPr>
          <w:rFonts w:eastAsia="Times New Roman"/>
        </w:rPr>
        <w:t xml:space="preserve"> </w:t>
      </w:r>
      <w:r w:rsidRPr="005464F5">
        <w:rPr>
          <w:rFonts w:eastAsia="Times New Roman"/>
          <w:u w:val="single"/>
        </w:rPr>
        <w:t>Williamson, L</w:t>
      </w:r>
      <w:r w:rsidR="008008DC" w:rsidRPr="008008DC">
        <w:rPr>
          <w:rFonts w:eastAsia="Times New Roman"/>
        </w:rPr>
        <w:t xml:space="preserve">., </w:t>
      </w:r>
      <w:r w:rsidRPr="005464F5">
        <w:rPr>
          <w:rFonts w:eastAsia="Times New Roman"/>
          <w:u w:val="single"/>
        </w:rPr>
        <w:t>&amp; Ratcliff, C. L.</w:t>
      </w:r>
      <w:r w:rsidRPr="00D82A07">
        <w:rPr>
          <w:rFonts w:eastAsia="Times New Roman"/>
        </w:rPr>
        <w:t xml:space="preserve"> </w:t>
      </w:r>
      <w:r w:rsidRPr="00D82A07">
        <w:rPr>
          <w:shd w:val="clear" w:color="auto" w:fill="FFFFFF"/>
        </w:rPr>
        <w:t xml:space="preserve">(2017, November). </w:t>
      </w:r>
      <w:r w:rsidRPr="00D82A07">
        <w:t xml:space="preserve">Stress, mental health, and social support among young adult Hispanics. </w:t>
      </w:r>
      <w:r w:rsidRPr="00D82A07">
        <w:rPr>
          <w:rFonts w:eastAsia="Times New Roman"/>
        </w:rPr>
        <w:t>Paper presented at the 103rd annual meeting of the National Communication Association, Dallas, TX. (</w:t>
      </w:r>
      <w:r w:rsidRPr="00D82A07">
        <w:rPr>
          <w:rFonts w:eastAsia="Times New Roman"/>
          <w:i/>
        </w:rPr>
        <w:t>Health Communication Division)</w:t>
      </w:r>
    </w:p>
    <w:p w14:paraId="68011E25" w14:textId="77777777" w:rsidR="003A6A7D" w:rsidRPr="00D82A07" w:rsidRDefault="003A6A7D" w:rsidP="0065521E"/>
    <w:p w14:paraId="7E2FF408" w14:textId="2F061C47" w:rsidR="00432B44" w:rsidRPr="00D82A07" w:rsidRDefault="00432B44" w:rsidP="00432B44">
      <w:pPr>
        <w:ind w:left="720" w:hanging="720"/>
      </w:pPr>
      <w:r w:rsidRPr="00D82A07">
        <w:rPr>
          <w:b/>
        </w:rPr>
        <w:t>Guntzviller, L. M.,</w:t>
      </w:r>
      <w:r w:rsidRPr="00D82A07">
        <w:t xml:space="preserve"> </w:t>
      </w:r>
      <w:r w:rsidRPr="005464F5">
        <w:rPr>
          <w:u w:val="single"/>
        </w:rPr>
        <w:t>Brinker, D.</w:t>
      </w:r>
      <w:r w:rsidRPr="00D82A07">
        <w:t xml:space="preserve">, &amp; MacGeorge, E. L. (2016, November). Toward advice exchange theory (AXT): Understanding dyadic processes in advice interactions. </w:t>
      </w:r>
      <w:r w:rsidRPr="00D82A07">
        <w:rPr>
          <w:rFonts w:eastAsia="Times New Roman"/>
        </w:rPr>
        <w:t>Paper presented at the 102nd annual meeting of the National Communication Association, Philadelphia, PA.</w:t>
      </w:r>
    </w:p>
    <w:p w14:paraId="10B1C188" w14:textId="77777777" w:rsidR="00432B44" w:rsidRPr="00D82A07" w:rsidRDefault="00432B44" w:rsidP="00432B44">
      <w:pPr>
        <w:ind w:left="720" w:hanging="720"/>
      </w:pPr>
    </w:p>
    <w:p w14:paraId="0E5A442B" w14:textId="608FCE73" w:rsidR="00432B44" w:rsidRPr="00D82A07" w:rsidRDefault="00432B44" w:rsidP="00432B44">
      <w:pPr>
        <w:ind w:left="720" w:hanging="720"/>
      </w:pPr>
      <w:r w:rsidRPr="00D82A07">
        <w:rPr>
          <w:b/>
        </w:rPr>
        <w:t>Guntzviller, L. M.,</w:t>
      </w:r>
      <w:r w:rsidRPr="00D82A07">
        <w:t xml:space="preserve"> </w:t>
      </w:r>
      <w:r w:rsidR="00ED507E" w:rsidRPr="005464F5">
        <w:rPr>
          <w:u w:val="single"/>
        </w:rPr>
        <w:t>Pusateri, K. B</w:t>
      </w:r>
      <w:r w:rsidR="008008DC" w:rsidRPr="008008DC">
        <w:t xml:space="preserve">., </w:t>
      </w:r>
      <w:r w:rsidRPr="005464F5">
        <w:rPr>
          <w:u w:val="single"/>
        </w:rPr>
        <w:t xml:space="preserve">&amp; </w:t>
      </w:r>
      <w:r w:rsidR="00ED507E" w:rsidRPr="005464F5">
        <w:rPr>
          <w:u w:val="single"/>
        </w:rPr>
        <w:t>Ratcliff, C. L.</w:t>
      </w:r>
      <w:r w:rsidRPr="00D82A07">
        <w:t xml:space="preserve"> (2016, November). Influence goal inferences, message evaluations, and persuasive outcomes: Emerging adult responses to parental advice on exercise. </w:t>
      </w:r>
      <w:r w:rsidRPr="00D82A07">
        <w:rPr>
          <w:rFonts w:eastAsia="Times New Roman"/>
        </w:rPr>
        <w:t>Paper presented at the 102nd annual meeting of the National Communication Association, Philadelphia, PA.</w:t>
      </w:r>
    </w:p>
    <w:p w14:paraId="37F5DD38" w14:textId="77777777" w:rsidR="00432B44" w:rsidRPr="00D82A07" w:rsidRDefault="00432B44" w:rsidP="00432B44"/>
    <w:p w14:paraId="6E347EA3" w14:textId="725A2DA8" w:rsidR="00432B44" w:rsidRPr="00D82A07" w:rsidRDefault="00432B44" w:rsidP="00432B44">
      <w:pPr>
        <w:autoSpaceDE w:val="0"/>
        <w:autoSpaceDN w:val="0"/>
        <w:adjustRightInd w:val="0"/>
        <w:ind w:left="720" w:hanging="720"/>
        <w:rPr>
          <w:szCs w:val="22"/>
        </w:rPr>
      </w:pPr>
      <w:r w:rsidRPr="00D82A07">
        <w:rPr>
          <w:szCs w:val="22"/>
        </w:rPr>
        <w:t xml:space="preserve">Kam, J. A., </w:t>
      </w:r>
      <w:r w:rsidR="00ED507E" w:rsidRPr="005464F5">
        <w:rPr>
          <w:szCs w:val="22"/>
          <w:u w:val="single"/>
        </w:rPr>
        <w:t>Basinger, E.</w:t>
      </w:r>
      <w:r w:rsidR="00ED507E" w:rsidRPr="00D82A07">
        <w:rPr>
          <w:szCs w:val="22"/>
        </w:rPr>
        <w:t>,</w:t>
      </w:r>
      <w:r w:rsidRPr="00D82A07">
        <w:rPr>
          <w:szCs w:val="22"/>
        </w:rPr>
        <w:t xml:space="preserve"> &amp; </w:t>
      </w:r>
      <w:r w:rsidRPr="00D82A07">
        <w:rPr>
          <w:b/>
          <w:szCs w:val="22"/>
        </w:rPr>
        <w:t>Guntzviller, L. M.</w:t>
      </w:r>
      <w:r w:rsidRPr="00D82A07">
        <w:rPr>
          <w:szCs w:val="22"/>
        </w:rPr>
        <w:t xml:space="preserve"> (2016, November). Communal coping among Spanish-speaking mother-child dyads engaging in language brokering: A latent class analysis. Paper presented at the 102nd annual meeting of the National Communication Association, Philadelphia, PA.</w:t>
      </w:r>
    </w:p>
    <w:p w14:paraId="2F49147F" w14:textId="716796F5" w:rsidR="00137190" w:rsidRDefault="00137190">
      <w:pPr>
        <w:rPr>
          <w:szCs w:val="22"/>
        </w:rPr>
      </w:pPr>
    </w:p>
    <w:p w14:paraId="50963C3D" w14:textId="089669FD" w:rsidR="00432B44" w:rsidRPr="00D82A07" w:rsidRDefault="00432B44" w:rsidP="00432B44">
      <w:pPr>
        <w:autoSpaceDE w:val="0"/>
        <w:autoSpaceDN w:val="0"/>
        <w:adjustRightInd w:val="0"/>
        <w:ind w:left="720" w:hanging="720"/>
        <w:rPr>
          <w:szCs w:val="22"/>
        </w:rPr>
      </w:pPr>
      <w:r w:rsidRPr="00D82A07">
        <w:rPr>
          <w:szCs w:val="22"/>
        </w:rPr>
        <w:t xml:space="preserve">Kam, J. A., </w:t>
      </w:r>
      <w:r w:rsidRPr="00D82A07">
        <w:rPr>
          <w:b/>
          <w:szCs w:val="22"/>
        </w:rPr>
        <w:t>Guntzviller, L. M.,</w:t>
      </w:r>
      <w:r w:rsidRPr="00D82A07">
        <w:rPr>
          <w:szCs w:val="22"/>
        </w:rPr>
        <w:t xml:space="preserve"> &amp; </w:t>
      </w:r>
      <w:r w:rsidRPr="005464F5">
        <w:rPr>
          <w:szCs w:val="22"/>
          <w:u w:val="single"/>
        </w:rPr>
        <w:t>Pines, R.</w:t>
      </w:r>
      <w:r w:rsidRPr="00D82A07">
        <w:rPr>
          <w:szCs w:val="22"/>
        </w:rPr>
        <w:t xml:space="preserve"> (2016, November). Language brokering, prosocial capacities, and intercultural communication apprehension among Latina mothers and their adolescent children. Paper presented at the 102nd annual meeting of the National Communication Association, Philadelphia, PA.</w:t>
      </w:r>
    </w:p>
    <w:p w14:paraId="297C1C55" w14:textId="77777777" w:rsidR="00432B44" w:rsidRPr="00D82A07" w:rsidRDefault="00432B44" w:rsidP="003B72F8">
      <w:pPr>
        <w:shd w:val="clear" w:color="auto" w:fill="FFFFFF"/>
        <w:ind w:left="720" w:hanging="720"/>
        <w:rPr>
          <w:rFonts w:eastAsia="Times New Roman"/>
          <w:b/>
        </w:rPr>
      </w:pPr>
    </w:p>
    <w:p w14:paraId="40F8F6D9" w14:textId="48120B47" w:rsidR="00FE6196" w:rsidRPr="00D82A07" w:rsidRDefault="00FE6196" w:rsidP="003B72F8">
      <w:pPr>
        <w:shd w:val="clear" w:color="auto" w:fill="FFFFFF"/>
        <w:ind w:left="720" w:hanging="720"/>
      </w:pPr>
      <w:r w:rsidRPr="00D82A07">
        <w:rPr>
          <w:rFonts w:eastAsia="Times New Roman"/>
          <w:b/>
        </w:rPr>
        <w:t>Guntzviller, L. M.</w:t>
      </w:r>
      <w:r w:rsidRPr="00D82A07">
        <w:rPr>
          <w:rFonts w:eastAsia="Times New Roman"/>
        </w:rPr>
        <w:t xml:space="preserve"> (2016, July). </w:t>
      </w:r>
      <w:r w:rsidR="006B6672" w:rsidRPr="00D82A07">
        <w:t>Differing mother and child perceptions of maternal support during language brokering: Stress, support, and Latino adolescent depression</w:t>
      </w:r>
      <w:r w:rsidR="007F3DC2" w:rsidRPr="00D82A07">
        <w:rPr>
          <w:shd w:val="clear" w:color="auto" w:fill="FFFFFF"/>
        </w:rPr>
        <w:t xml:space="preserve">. </w:t>
      </w:r>
      <w:r w:rsidR="006C5EF3" w:rsidRPr="00D82A07">
        <w:rPr>
          <w:rFonts w:eastAsia="Times New Roman"/>
        </w:rPr>
        <w:t xml:space="preserve">Paper presented at the </w:t>
      </w:r>
      <w:r w:rsidR="00B360BB" w:rsidRPr="00D82A07">
        <w:rPr>
          <w:shd w:val="clear" w:color="auto" w:fill="FFFFFF"/>
        </w:rPr>
        <w:t xml:space="preserve">convention of </w:t>
      </w:r>
      <w:r w:rsidR="00B360BB" w:rsidRPr="00D82A07">
        <w:t xml:space="preserve">International Association for Relationship Research, </w:t>
      </w:r>
      <w:r w:rsidR="00156BFE" w:rsidRPr="00D82A07">
        <w:t>Toronto, ON, Canada.</w:t>
      </w:r>
    </w:p>
    <w:p w14:paraId="005559E8" w14:textId="77777777" w:rsidR="00156BFE" w:rsidRPr="00D82A07" w:rsidRDefault="00156BFE" w:rsidP="003B72F8">
      <w:pPr>
        <w:shd w:val="clear" w:color="auto" w:fill="FFFFFF"/>
        <w:ind w:left="720" w:hanging="720"/>
        <w:rPr>
          <w:rFonts w:eastAsia="Times New Roman"/>
        </w:rPr>
      </w:pPr>
    </w:p>
    <w:p w14:paraId="716B5A1C" w14:textId="22360CF2" w:rsidR="00FE6196" w:rsidRPr="00D82A07" w:rsidRDefault="00FE6196" w:rsidP="003B72F8">
      <w:pPr>
        <w:shd w:val="clear" w:color="auto" w:fill="FFFFFF"/>
        <w:ind w:left="720" w:hanging="720"/>
        <w:rPr>
          <w:rFonts w:ascii="Arial" w:hAnsi="Arial" w:cs="Arial"/>
          <w:sz w:val="19"/>
          <w:szCs w:val="19"/>
          <w:shd w:val="clear" w:color="auto" w:fill="FFFFFF"/>
        </w:rPr>
      </w:pPr>
      <w:r w:rsidRPr="00D82A07">
        <w:rPr>
          <w:rFonts w:eastAsia="Times New Roman"/>
          <w:b/>
        </w:rPr>
        <w:lastRenderedPageBreak/>
        <w:t>Guntzviller, L. M.</w:t>
      </w:r>
      <w:r w:rsidRPr="00D82A07">
        <w:rPr>
          <w:rFonts w:eastAsia="Times New Roman"/>
        </w:rPr>
        <w:t xml:space="preserve">, </w:t>
      </w:r>
      <w:r w:rsidRPr="005464F5">
        <w:rPr>
          <w:rFonts w:eastAsia="Times New Roman"/>
          <w:u w:val="single"/>
        </w:rPr>
        <w:t>Pusateri, K.</w:t>
      </w:r>
      <w:r w:rsidR="00CA6796" w:rsidRPr="00D82A07">
        <w:rPr>
          <w:rFonts w:eastAsia="Times New Roman"/>
        </w:rPr>
        <w:t xml:space="preserve">, Dorsch, T., &amp; </w:t>
      </w:r>
      <w:r w:rsidR="00CA6796" w:rsidRPr="005464F5">
        <w:rPr>
          <w:rFonts w:eastAsia="Times New Roman"/>
          <w:u w:val="single"/>
        </w:rPr>
        <w:t>Osai, K.</w:t>
      </w:r>
      <w:r w:rsidRPr="00D82A07">
        <w:rPr>
          <w:rFonts w:eastAsia="Times New Roman"/>
        </w:rPr>
        <w:t xml:space="preserve"> (2016, July). </w:t>
      </w:r>
      <w:r w:rsidR="00B755CC" w:rsidRPr="00D82A07">
        <w:t>Daughter response to maternal advice on exercise: Interactions between maternal warmth, conflict, and advice frequency</w:t>
      </w:r>
      <w:r w:rsidR="00156BFE" w:rsidRPr="00D82A07">
        <w:rPr>
          <w:shd w:val="clear" w:color="auto" w:fill="FFFFFF"/>
        </w:rPr>
        <w:t xml:space="preserve">. </w:t>
      </w:r>
      <w:r w:rsidR="006C5EF3" w:rsidRPr="00D82A07">
        <w:rPr>
          <w:rFonts w:eastAsia="Times New Roman"/>
        </w:rPr>
        <w:t xml:space="preserve">Paper presented at the </w:t>
      </w:r>
      <w:r w:rsidR="00156BFE" w:rsidRPr="00D82A07">
        <w:rPr>
          <w:shd w:val="clear" w:color="auto" w:fill="FFFFFF"/>
        </w:rPr>
        <w:t xml:space="preserve">convention of </w:t>
      </w:r>
      <w:r w:rsidR="00156BFE" w:rsidRPr="00D82A07">
        <w:t>International Association for Relationship Research, Toronto, ON, Canada.</w:t>
      </w:r>
    </w:p>
    <w:p w14:paraId="6B582C1C" w14:textId="77777777" w:rsidR="007F3DC2" w:rsidRPr="00D82A07" w:rsidRDefault="007F3DC2" w:rsidP="003B72F8">
      <w:pPr>
        <w:shd w:val="clear" w:color="auto" w:fill="FFFFFF"/>
        <w:ind w:left="720" w:hanging="720"/>
        <w:rPr>
          <w:rFonts w:eastAsia="Times New Roman"/>
        </w:rPr>
      </w:pPr>
    </w:p>
    <w:p w14:paraId="0280C939" w14:textId="0E9B721D" w:rsidR="00901867" w:rsidRPr="00D82A07" w:rsidRDefault="00901867" w:rsidP="003B72F8">
      <w:pPr>
        <w:shd w:val="clear" w:color="auto" w:fill="FFFFFF"/>
        <w:ind w:left="720" w:hanging="720"/>
        <w:rPr>
          <w:rFonts w:eastAsia="Times New Roman"/>
        </w:rPr>
      </w:pPr>
      <w:r w:rsidRPr="00D82A07">
        <w:rPr>
          <w:rFonts w:eastAsia="Times New Roman"/>
        </w:rPr>
        <w:t>Jensen, J. D., King, A. J.,</w:t>
      </w:r>
      <w:r w:rsidRPr="00D82A07">
        <w:rPr>
          <w:rFonts w:eastAsia="Times New Roman"/>
          <w:b/>
        </w:rPr>
        <w:t xml:space="preserve"> Guntzviller, L. M., </w:t>
      </w:r>
      <w:r w:rsidR="00270BB7" w:rsidRPr="008008DC">
        <w:rPr>
          <w:rFonts w:eastAsia="Times New Roman"/>
          <w:u w:val="single"/>
        </w:rPr>
        <w:t>Perez, D.</w:t>
      </w:r>
      <w:r w:rsidRPr="00D82A07">
        <w:rPr>
          <w:rFonts w:eastAsia="Times New Roman"/>
        </w:rPr>
        <w:t>, Krakow, M., &amp; Coe, K. (2016, April). Explicating the cognitive mediation model for underserved populations: Direct and indirect effects of ethnic news media. Poster presented at the annual meeting of the Broadcast Education Association in Las Vegas, NV.</w:t>
      </w:r>
    </w:p>
    <w:p w14:paraId="35B8DFB9" w14:textId="77777777" w:rsidR="00901867" w:rsidRPr="00D82A07" w:rsidRDefault="00901867" w:rsidP="003B72F8">
      <w:pPr>
        <w:shd w:val="clear" w:color="auto" w:fill="FFFFFF"/>
        <w:ind w:left="720" w:hanging="720"/>
        <w:rPr>
          <w:rFonts w:eastAsia="Times New Roman"/>
          <w:b/>
        </w:rPr>
      </w:pPr>
    </w:p>
    <w:p w14:paraId="03C3B0F1" w14:textId="121D20D2" w:rsidR="00D71602" w:rsidRPr="00D82A07" w:rsidRDefault="008F6AD9" w:rsidP="003B72F8">
      <w:pPr>
        <w:shd w:val="clear" w:color="auto" w:fill="FFFFFF"/>
        <w:ind w:left="720" w:hanging="720"/>
        <w:rPr>
          <w:rFonts w:eastAsia="Times New Roman"/>
          <w:b/>
        </w:rPr>
      </w:pPr>
      <w:r w:rsidRPr="00D82A07">
        <w:rPr>
          <w:rFonts w:eastAsia="Times New Roman"/>
          <w:b/>
        </w:rPr>
        <w:t xml:space="preserve">Guntzviller, L. M. </w:t>
      </w:r>
      <w:r w:rsidRPr="00D82A07">
        <w:rPr>
          <w:rFonts w:eastAsia="Times New Roman"/>
        </w:rPr>
        <w:t>(2015, November).</w:t>
      </w:r>
      <w:r w:rsidR="00D71602" w:rsidRPr="00D82A07">
        <w:rPr>
          <w:rFonts w:eastAsia="Times New Roman"/>
        </w:rPr>
        <w:t xml:space="preserve"> </w:t>
      </w:r>
      <w:r w:rsidR="00A039D0" w:rsidRPr="00D82A07">
        <w:rPr>
          <w:rFonts w:eastAsia="Times New Roman"/>
        </w:rPr>
        <w:t xml:space="preserve">Latino mother-child language brokering interaction goals and child mental health outcomes. </w:t>
      </w:r>
      <w:r w:rsidR="00D71602" w:rsidRPr="00D82A07">
        <w:rPr>
          <w:rFonts w:eastAsia="Times New Roman"/>
        </w:rPr>
        <w:t>Paper presented at the 101</w:t>
      </w:r>
      <w:r w:rsidR="00786D48" w:rsidRPr="00D82A07">
        <w:rPr>
          <w:rFonts w:eastAsia="Times New Roman"/>
        </w:rPr>
        <w:t>st</w:t>
      </w:r>
      <w:r w:rsidR="00D71602" w:rsidRPr="00D82A07">
        <w:rPr>
          <w:rFonts w:eastAsia="Times New Roman"/>
        </w:rPr>
        <w:t xml:space="preserve"> annual meeting of the National Communication Association, </w:t>
      </w:r>
      <w:r w:rsidR="00EB30AC" w:rsidRPr="00D82A07">
        <w:rPr>
          <w:rFonts w:eastAsia="Times New Roman"/>
        </w:rPr>
        <w:t>Las Vegas, NV</w:t>
      </w:r>
      <w:r w:rsidR="00D71602" w:rsidRPr="00D82A07">
        <w:rPr>
          <w:rFonts w:eastAsia="Times New Roman"/>
        </w:rPr>
        <w:t>.</w:t>
      </w:r>
    </w:p>
    <w:p w14:paraId="1667F87E" w14:textId="77777777" w:rsidR="00D71602" w:rsidRPr="00D82A07" w:rsidRDefault="00D71602" w:rsidP="003B72F8">
      <w:pPr>
        <w:shd w:val="clear" w:color="auto" w:fill="FFFFFF"/>
        <w:ind w:left="720" w:hanging="720"/>
        <w:rPr>
          <w:rFonts w:eastAsia="Times New Roman"/>
          <w:b/>
        </w:rPr>
      </w:pPr>
    </w:p>
    <w:p w14:paraId="2DB4B019" w14:textId="7C757FF9" w:rsidR="00D71602" w:rsidRPr="00D82A07" w:rsidRDefault="009479B0" w:rsidP="002206ED">
      <w:pPr>
        <w:ind w:left="720" w:hanging="720"/>
        <w:rPr>
          <w:b/>
        </w:rPr>
      </w:pPr>
      <w:r w:rsidRPr="00D82A07">
        <w:rPr>
          <w:rFonts w:eastAsia="Times New Roman"/>
          <w:b/>
        </w:rPr>
        <w:t xml:space="preserve">Guntzviller, L. M., </w:t>
      </w:r>
      <w:r w:rsidR="002206ED" w:rsidRPr="00D82A07">
        <w:rPr>
          <w:rFonts w:eastAsia="Times New Roman"/>
        </w:rPr>
        <w:t>Dorsch, T. E., &amp;</w:t>
      </w:r>
      <w:r w:rsidR="00396D1E" w:rsidRPr="00D82A07">
        <w:rPr>
          <w:rFonts w:eastAsia="Times New Roman"/>
        </w:rPr>
        <w:t xml:space="preserve"> </w:t>
      </w:r>
      <w:r w:rsidRPr="008008DC">
        <w:rPr>
          <w:rFonts w:eastAsia="Times New Roman"/>
          <w:u w:val="single"/>
        </w:rPr>
        <w:t>Osai</w:t>
      </w:r>
      <w:r w:rsidR="00396D1E" w:rsidRPr="008008DC">
        <w:rPr>
          <w:rFonts w:eastAsia="Times New Roman"/>
          <w:u w:val="single"/>
        </w:rPr>
        <w:t>, K.</w:t>
      </w:r>
      <w:r w:rsidR="00396D1E" w:rsidRPr="00D82A07">
        <w:rPr>
          <w:rFonts w:eastAsia="Times New Roman"/>
        </w:rPr>
        <w:t xml:space="preserve"> </w:t>
      </w:r>
      <w:r w:rsidR="008F6AD9" w:rsidRPr="00D82A07">
        <w:rPr>
          <w:rFonts w:eastAsia="Times New Roman"/>
        </w:rPr>
        <w:t xml:space="preserve">(2015, November). </w:t>
      </w:r>
      <w:r w:rsidR="00967265" w:rsidRPr="00D82A07">
        <w:t>Parental advice on physical activity to college students: Student perceptions of parent interaction goals and advice evaluations.</w:t>
      </w:r>
      <w:r w:rsidR="00967265" w:rsidRPr="00D82A07">
        <w:rPr>
          <w:b/>
        </w:rPr>
        <w:t xml:space="preserve"> </w:t>
      </w:r>
      <w:r w:rsidR="00D71602" w:rsidRPr="00D82A07">
        <w:rPr>
          <w:rFonts w:eastAsia="Times New Roman"/>
        </w:rPr>
        <w:t>Paper presented at the 101</w:t>
      </w:r>
      <w:r w:rsidR="00786D48" w:rsidRPr="00D82A07">
        <w:rPr>
          <w:rFonts w:eastAsia="Times New Roman"/>
        </w:rPr>
        <w:t>st</w:t>
      </w:r>
      <w:r w:rsidR="00D71602" w:rsidRPr="00D82A07">
        <w:rPr>
          <w:rFonts w:eastAsia="Times New Roman"/>
        </w:rPr>
        <w:t xml:space="preserve"> annual meeting of the National Communication Association, </w:t>
      </w:r>
      <w:r w:rsidR="00EB30AC" w:rsidRPr="00D82A07">
        <w:rPr>
          <w:rFonts w:eastAsia="Times New Roman"/>
        </w:rPr>
        <w:t>Las Vegas, NV</w:t>
      </w:r>
      <w:r w:rsidR="00D71602" w:rsidRPr="00D82A07">
        <w:rPr>
          <w:rFonts w:eastAsia="Times New Roman"/>
        </w:rPr>
        <w:t>.</w:t>
      </w:r>
    </w:p>
    <w:p w14:paraId="0567CE11" w14:textId="77777777" w:rsidR="00D71602" w:rsidRPr="00D82A07" w:rsidRDefault="00D71602" w:rsidP="003B72F8">
      <w:pPr>
        <w:shd w:val="clear" w:color="auto" w:fill="FFFFFF"/>
        <w:ind w:left="720" w:hanging="720"/>
        <w:rPr>
          <w:rFonts w:eastAsia="Times New Roman"/>
          <w:b/>
        </w:rPr>
      </w:pPr>
    </w:p>
    <w:p w14:paraId="78A5B263" w14:textId="60422798" w:rsidR="003B72F8" w:rsidRPr="00D82A07" w:rsidRDefault="003B72F8" w:rsidP="003B72F8">
      <w:pPr>
        <w:shd w:val="clear" w:color="auto" w:fill="FFFFFF"/>
        <w:ind w:left="720" w:hanging="720"/>
        <w:rPr>
          <w:rFonts w:eastAsia="Times New Roman"/>
        </w:rPr>
      </w:pPr>
      <w:r w:rsidRPr="00D82A07">
        <w:rPr>
          <w:rFonts w:eastAsia="Times New Roman"/>
          <w:b/>
        </w:rPr>
        <w:t xml:space="preserve">Guntzviller, L. M., </w:t>
      </w:r>
      <w:r w:rsidRPr="00D82A07">
        <w:rPr>
          <w:rFonts w:eastAsia="Times New Roman"/>
        </w:rPr>
        <w:t xml:space="preserve">Branch, S. E., MacGeorge, E. L., </w:t>
      </w:r>
      <w:r w:rsidRPr="008008DC">
        <w:rPr>
          <w:rFonts w:eastAsia="Times New Roman"/>
          <w:u w:val="single"/>
        </w:rPr>
        <w:t>Yakova, L</w:t>
      </w:r>
      <w:r w:rsidR="008008DC" w:rsidRPr="008008DC">
        <w:rPr>
          <w:rFonts w:eastAsia="Times New Roman"/>
        </w:rPr>
        <w:t xml:space="preserve">., </w:t>
      </w:r>
      <w:r w:rsidRPr="008008DC">
        <w:rPr>
          <w:rFonts w:eastAsia="Times New Roman"/>
          <w:u w:val="single"/>
        </w:rPr>
        <w:t>Pastor, R</w:t>
      </w:r>
      <w:r w:rsidR="008008DC" w:rsidRPr="008008DC">
        <w:rPr>
          <w:rFonts w:eastAsia="Times New Roman"/>
        </w:rPr>
        <w:t xml:space="preserve">., </w:t>
      </w:r>
      <w:r w:rsidRPr="008008DC">
        <w:rPr>
          <w:rFonts w:eastAsia="Times New Roman"/>
          <w:u w:val="single"/>
        </w:rPr>
        <w:t>Lindley, C</w:t>
      </w:r>
      <w:r w:rsidR="008008DC" w:rsidRPr="008008DC">
        <w:rPr>
          <w:rFonts w:eastAsia="Times New Roman"/>
        </w:rPr>
        <w:t xml:space="preserve">., </w:t>
      </w:r>
      <w:r w:rsidRPr="008008DC">
        <w:rPr>
          <w:rFonts w:eastAsia="Times New Roman"/>
          <w:u w:val="single"/>
        </w:rPr>
        <w:t>Lillie, H</w:t>
      </w:r>
      <w:r w:rsidR="008008DC" w:rsidRPr="008008DC">
        <w:rPr>
          <w:rFonts w:eastAsia="Times New Roman"/>
        </w:rPr>
        <w:t xml:space="preserve">., </w:t>
      </w:r>
      <w:r w:rsidRPr="008008DC">
        <w:rPr>
          <w:rFonts w:eastAsia="Times New Roman"/>
          <w:u w:val="single"/>
        </w:rPr>
        <w:t>Robinson, J. A</w:t>
      </w:r>
      <w:r w:rsidR="008008DC" w:rsidRPr="008008DC">
        <w:rPr>
          <w:rFonts w:eastAsia="Times New Roman"/>
        </w:rPr>
        <w:t xml:space="preserve">., </w:t>
      </w:r>
      <w:r w:rsidRPr="008008DC">
        <w:rPr>
          <w:rFonts w:eastAsia="Times New Roman"/>
          <w:u w:val="single"/>
        </w:rPr>
        <w:t xml:space="preserve">&amp; Cory, N. </w:t>
      </w:r>
      <w:r w:rsidRPr="00D82A07">
        <w:rPr>
          <w:rFonts w:eastAsia="Times New Roman"/>
        </w:rPr>
        <w:t xml:space="preserve">(2015, May). Invisible, matched, and inadvertent advice: Outcomes and patterns of interaction. </w:t>
      </w:r>
      <w:r w:rsidR="00304F77" w:rsidRPr="00D82A07">
        <w:rPr>
          <w:rFonts w:eastAsia="Times New Roman"/>
        </w:rPr>
        <w:t>P</w:t>
      </w:r>
      <w:r w:rsidRPr="00D82A07">
        <w:rPr>
          <w:rFonts w:eastAsia="Times New Roman"/>
        </w:rPr>
        <w:t>aper presented at the 65th annual convention of the International Communication Association, San Juan, Puerto Rico.</w:t>
      </w:r>
    </w:p>
    <w:p w14:paraId="07B97D79" w14:textId="77777777" w:rsidR="003B72F8" w:rsidRPr="00D82A07" w:rsidRDefault="003B72F8" w:rsidP="003B72F8">
      <w:pPr>
        <w:shd w:val="clear" w:color="auto" w:fill="FFFFFF"/>
        <w:ind w:left="720" w:hanging="720"/>
        <w:rPr>
          <w:rFonts w:eastAsia="Times New Roman"/>
          <w:b/>
        </w:rPr>
      </w:pPr>
    </w:p>
    <w:p w14:paraId="720F4805" w14:textId="03C6D39A" w:rsidR="003B72F8" w:rsidRPr="00D82A07" w:rsidRDefault="003B72F8" w:rsidP="003B72F8">
      <w:pPr>
        <w:shd w:val="clear" w:color="auto" w:fill="FFFFFF"/>
        <w:ind w:left="720" w:hanging="720"/>
        <w:rPr>
          <w:rFonts w:eastAsia="Times New Roman"/>
        </w:rPr>
      </w:pPr>
      <w:r w:rsidRPr="00D82A07">
        <w:rPr>
          <w:rFonts w:eastAsia="Times New Roman"/>
          <w:b/>
        </w:rPr>
        <w:t xml:space="preserve">Guntzviller, L. M., </w:t>
      </w:r>
      <w:r w:rsidRPr="008008DC">
        <w:rPr>
          <w:rFonts w:eastAsia="Times New Roman"/>
          <w:u w:val="single"/>
        </w:rPr>
        <w:t>Ratcliff, C. L</w:t>
      </w:r>
      <w:r w:rsidR="008008DC" w:rsidRPr="008008DC">
        <w:rPr>
          <w:rFonts w:eastAsia="Times New Roman"/>
        </w:rPr>
        <w:t xml:space="preserve">., </w:t>
      </w:r>
      <w:r w:rsidRPr="008008DC">
        <w:rPr>
          <w:rFonts w:eastAsia="Times New Roman"/>
          <w:u w:val="single"/>
        </w:rPr>
        <w:t>Dorsch, T</w:t>
      </w:r>
      <w:r w:rsidR="008008DC" w:rsidRPr="008008DC">
        <w:rPr>
          <w:rFonts w:eastAsia="Times New Roman"/>
        </w:rPr>
        <w:t xml:space="preserve">., </w:t>
      </w:r>
      <w:r w:rsidRPr="008008DC">
        <w:rPr>
          <w:rFonts w:eastAsia="Times New Roman"/>
          <w:u w:val="single"/>
        </w:rPr>
        <w:t xml:space="preserve">&amp; </w:t>
      </w:r>
      <w:r w:rsidR="00A44C99" w:rsidRPr="008008DC">
        <w:rPr>
          <w:rFonts w:eastAsia="Times New Roman"/>
          <w:u w:val="single"/>
        </w:rPr>
        <w:t>Osai, K.</w:t>
      </w:r>
      <w:r w:rsidRPr="00D82A07">
        <w:rPr>
          <w:rFonts w:eastAsia="Times New Roman"/>
        </w:rPr>
        <w:t xml:space="preserve"> (2015, May). Emerging adults’ response to parental advice about physical activity, exercise, and sports. </w:t>
      </w:r>
      <w:r w:rsidR="00304F77" w:rsidRPr="00D82A07">
        <w:rPr>
          <w:rFonts w:eastAsia="Times New Roman"/>
        </w:rPr>
        <w:t>Paper presented</w:t>
      </w:r>
      <w:r w:rsidRPr="00D82A07">
        <w:rPr>
          <w:rFonts w:eastAsia="Times New Roman"/>
        </w:rPr>
        <w:t xml:space="preserve"> at the 65th annual convention of the International Communication Association, San Juan, Puerto Rico.</w:t>
      </w:r>
    </w:p>
    <w:p w14:paraId="4F4AE971" w14:textId="77777777" w:rsidR="003B72F8" w:rsidRPr="00D82A07" w:rsidRDefault="003B72F8" w:rsidP="003B72F8">
      <w:pPr>
        <w:shd w:val="clear" w:color="auto" w:fill="FFFFFF"/>
        <w:ind w:left="720" w:hanging="720"/>
        <w:rPr>
          <w:rFonts w:eastAsia="Times New Roman"/>
          <w:b/>
        </w:rPr>
      </w:pPr>
    </w:p>
    <w:p w14:paraId="07EA772F" w14:textId="4ED2BF92" w:rsidR="003B72F8" w:rsidRPr="00D82A07" w:rsidRDefault="003B72F8" w:rsidP="003B72F8">
      <w:pPr>
        <w:shd w:val="clear" w:color="auto" w:fill="FFFFFF"/>
        <w:ind w:left="720" w:hanging="720"/>
        <w:rPr>
          <w:rFonts w:eastAsia="Times New Roman"/>
          <w:b/>
        </w:rPr>
      </w:pPr>
      <w:r w:rsidRPr="00D82A07">
        <w:rPr>
          <w:rFonts w:eastAsia="Times New Roman"/>
        </w:rPr>
        <w:t>MacGeorge, E. L.,</w:t>
      </w:r>
      <w:r w:rsidRPr="00D82A07">
        <w:rPr>
          <w:rFonts w:eastAsia="Times New Roman"/>
          <w:b/>
        </w:rPr>
        <w:t xml:space="preserve"> Guntzviller, L. M., </w:t>
      </w:r>
      <w:r w:rsidRPr="008008DC">
        <w:rPr>
          <w:rFonts w:eastAsia="Times New Roman"/>
          <w:u w:val="single"/>
        </w:rPr>
        <w:t>Bailey, L</w:t>
      </w:r>
      <w:r w:rsidR="008008DC" w:rsidRPr="008008DC">
        <w:rPr>
          <w:rFonts w:eastAsia="Times New Roman"/>
        </w:rPr>
        <w:t xml:space="preserve">., </w:t>
      </w:r>
      <w:r w:rsidRPr="008008DC">
        <w:rPr>
          <w:rFonts w:eastAsia="Times New Roman"/>
          <w:u w:val="single"/>
        </w:rPr>
        <w:t>Brisini, K</w:t>
      </w:r>
      <w:r w:rsidR="008008DC" w:rsidRPr="008008DC">
        <w:rPr>
          <w:rFonts w:eastAsia="Times New Roman"/>
        </w:rPr>
        <w:t xml:space="preserve">., </w:t>
      </w:r>
      <w:r w:rsidRPr="008008DC">
        <w:rPr>
          <w:rFonts w:eastAsia="Times New Roman"/>
          <w:u w:val="single"/>
        </w:rPr>
        <w:t>Salmon, S</w:t>
      </w:r>
      <w:r w:rsidR="008008DC" w:rsidRPr="008008DC">
        <w:rPr>
          <w:rFonts w:eastAsia="Times New Roman"/>
        </w:rPr>
        <w:t xml:space="preserve">., </w:t>
      </w:r>
      <w:r w:rsidRPr="008008DC">
        <w:rPr>
          <w:rFonts w:eastAsia="Times New Roman"/>
          <w:u w:val="single"/>
        </w:rPr>
        <w:t>Severen, K</w:t>
      </w:r>
      <w:r w:rsidR="008008DC" w:rsidRPr="008008DC">
        <w:rPr>
          <w:rFonts w:eastAsia="Times New Roman"/>
        </w:rPr>
        <w:t xml:space="preserve">., </w:t>
      </w:r>
      <w:r w:rsidRPr="008008DC">
        <w:rPr>
          <w:rFonts w:eastAsia="Times New Roman"/>
          <w:u w:val="single"/>
        </w:rPr>
        <w:t xml:space="preserve">Branch, </w:t>
      </w:r>
      <w:r w:rsidR="004D24BC" w:rsidRPr="008008DC">
        <w:rPr>
          <w:rFonts w:eastAsia="Times New Roman"/>
          <w:u w:val="single"/>
        </w:rPr>
        <w:t>S. E.</w:t>
      </w:r>
      <w:r w:rsidR="008008DC" w:rsidRPr="008008DC">
        <w:rPr>
          <w:rFonts w:eastAsia="Times New Roman"/>
        </w:rPr>
        <w:t xml:space="preserve">., </w:t>
      </w:r>
      <w:r w:rsidRPr="008008DC">
        <w:rPr>
          <w:rFonts w:eastAsia="Times New Roman"/>
          <w:u w:val="single"/>
        </w:rPr>
        <w:t>Lillie, H</w:t>
      </w:r>
      <w:r w:rsidR="008008DC" w:rsidRPr="008008DC">
        <w:rPr>
          <w:rFonts w:eastAsia="Times New Roman"/>
        </w:rPr>
        <w:t xml:space="preserve">., </w:t>
      </w:r>
      <w:r w:rsidRPr="008008DC">
        <w:rPr>
          <w:rFonts w:eastAsia="Times New Roman"/>
          <w:u w:val="single"/>
        </w:rPr>
        <w:t>Lindley, C</w:t>
      </w:r>
      <w:r w:rsidR="008008DC" w:rsidRPr="008008DC">
        <w:rPr>
          <w:rFonts w:eastAsia="Times New Roman"/>
        </w:rPr>
        <w:t xml:space="preserve">., </w:t>
      </w:r>
      <w:r w:rsidRPr="008008DC">
        <w:rPr>
          <w:rFonts w:eastAsia="Times New Roman"/>
          <w:u w:val="single"/>
        </w:rPr>
        <w:t>Pastor, R</w:t>
      </w:r>
      <w:r w:rsidR="008008DC" w:rsidRPr="008008DC">
        <w:rPr>
          <w:rFonts w:eastAsia="Times New Roman"/>
        </w:rPr>
        <w:t xml:space="preserve">., </w:t>
      </w:r>
      <w:r w:rsidRPr="008008DC">
        <w:rPr>
          <w:rFonts w:eastAsia="Times New Roman"/>
          <w:u w:val="single"/>
        </w:rPr>
        <w:t>&amp; Cummings, R.</w:t>
      </w:r>
      <w:r w:rsidRPr="00D82A07">
        <w:rPr>
          <w:rFonts w:eastAsia="Times New Roman"/>
        </w:rPr>
        <w:t xml:space="preserve"> (2015, May). The influence of emotional support quality on advice evaluation and outcomes. </w:t>
      </w:r>
      <w:r w:rsidR="00304F77" w:rsidRPr="00D82A07">
        <w:rPr>
          <w:rFonts w:eastAsia="Times New Roman"/>
        </w:rPr>
        <w:t>Paper presented</w:t>
      </w:r>
      <w:r w:rsidRPr="00D82A07">
        <w:rPr>
          <w:rFonts w:eastAsia="Times New Roman"/>
        </w:rPr>
        <w:t xml:space="preserve"> at the 65</w:t>
      </w:r>
      <w:r w:rsidRPr="00D82A07">
        <w:rPr>
          <w:rFonts w:eastAsia="Times New Roman"/>
          <w:vertAlign w:val="superscript"/>
        </w:rPr>
        <w:t>th</w:t>
      </w:r>
      <w:r w:rsidRPr="00D82A07">
        <w:rPr>
          <w:rFonts w:eastAsia="Times New Roman"/>
        </w:rPr>
        <w:t xml:space="preserve"> annual convention of the International Communication Association, San Juan, Puerto Rico.</w:t>
      </w:r>
    </w:p>
    <w:p w14:paraId="48EB0577" w14:textId="77777777" w:rsidR="003B72F8" w:rsidRPr="00D82A07" w:rsidRDefault="003B72F8" w:rsidP="008B4884">
      <w:pPr>
        <w:shd w:val="clear" w:color="auto" w:fill="FFFFFF"/>
        <w:ind w:left="720" w:hanging="720"/>
        <w:rPr>
          <w:rFonts w:eastAsia="Times New Roman"/>
          <w:b/>
        </w:rPr>
      </w:pPr>
    </w:p>
    <w:p w14:paraId="5DDCFA23" w14:textId="25BF5715" w:rsidR="008B4884" w:rsidRPr="00D82A07" w:rsidRDefault="008B4884" w:rsidP="008B4884">
      <w:pPr>
        <w:shd w:val="clear" w:color="auto" w:fill="FFFFFF"/>
        <w:ind w:left="720" w:hanging="720"/>
        <w:rPr>
          <w:rFonts w:eastAsia="Times New Roman"/>
        </w:rPr>
      </w:pPr>
      <w:r w:rsidRPr="00D82A07">
        <w:rPr>
          <w:rFonts w:eastAsia="Times New Roman"/>
          <w:b/>
        </w:rPr>
        <w:t>Guntzviller, L. M.</w:t>
      </w:r>
      <w:r w:rsidRPr="00D82A07">
        <w:rPr>
          <w:rFonts w:eastAsia="Times New Roman"/>
        </w:rPr>
        <w:t xml:space="preserve">, Jensen, J. D., &amp; </w:t>
      </w:r>
      <w:r w:rsidRPr="008008DC">
        <w:rPr>
          <w:rFonts w:eastAsia="Times New Roman"/>
          <w:u w:val="single"/>
        </w:rPr>
        <w:t>Carreno, L.</w:t>
      </w:r>
      <w:r w:rsidRPr="00D82A07">
        <w:rPr>
          <w:rFonts w:eastAsia="Times New Roman"/>
        </w:rPr>
        <w:t xml:space="preserve"> M. </w:t>
      </w:r>
      <w:r w:rsidR="00A778AE" w:rsidRPr="00D82A07">
        <w:rPr>
          <w:lang w:val="en-GB"/>
        </w:rPr>
        <w:t xml:space="preserve">(2014, November). </w:t>
      </w:r>
      <w:r w:rsidRPr="00D82A07">
        <w:rPr>
          <w:rFonts w:eastAsia="Times New Roman"/>
        </w:rPr>
        <w:t xml:space="preserve">The impact of child and parent </w:t>
      </w:r>
      <w:r w:rsidR="00A778AE" w:rsidRPr="00D82A07">
        <w:rPr>
          <w:rFonts w:eastAsia="Times New Roman"/>
        </w:rPr>
        <w:t>characteristics</w:t>
      </w:r>
      <w:r w:rsidRPr="00D82A07">
        <w:rPr>
          <w:rFonts w:eastAsia="Times New Roman"/>
        </w:rPr>
        <w:t xml:space="preserve"> on language brokers’ health literacy: A test of three dyadic models. Paper presented at the 100th annual meeting of the National Communication Association, Chicago, IL. </w:t>
      </w:r>
      <w:r w:rsidRPr="00D82A07">
        <w:rPr>
          <w:rFonts w:eastAsia="Times New Roman"/>
          <w:b/>
          <w:iCs/>
          <w:lang w:val="en-GB"/>
        </w:rPr>
        <w:t>Top Four Paper in the Health Communication Division</w:t>
      </w:r>
    </w:p>
    <w:p w14:paraId="34DF5FD3" w14:textId="16D754CD" w:rsidR="008B4884" w:rsidRPr="00D82A07" w:rsidRDefault="008B4884" w:rsidP="008B4884">
      <w:pPr>
        <w:shd w:val="clear" w:color="auto" w:fill="FFFFFF"/>
        <w:ind w:left="720" w:hanging="720"/>
        <w:rPr>
          <w:rFonts w:eastAsia="Times New Roman"/>
        </w:rPr>
      </w:pPr>
      <w:r w:rsidRPr="00D82A07">
        <w:rPr>
          <w:rFonts w:eastAsia="Times New Roman"/>
        </w:rPr>
        <w:t xml:space="preserve"> </w:t>
      </w:r>
    </w:p>
    <w:p w14:paraId="1D6E0918" w14:textId="387C9214" w:rsidR="008B4884" w:rsidRPr="00D82A07" w:rsidRDefault="008B4884" w:rsidP="008B4884">
      <w:pPr>
        <w:shd w:val="clear" w:color="auto" w:fill="FFFFFF"/>
        <w:ind w:left="720" w:hanging="720"/>
        <w:rPr>
          <w:rFonts w:eastAsia="Times New Roman"/>
        </w:rPr>
      </w:pPr>
      <w:r w:rsidRPr="00D82A07">
        <w:rPr>
          <w:rFonts w:eastAsia="Times New Roman"/>
        </w:rPr>
        <w:t xml:space="preserve">MacGeorge, E. L., </w:t>
      </w:r>
      <w:r w:rsidRPr="00D82A07">
        <w:rPr>
          <w:rFonts w:eastAsia="Times New Roman"/>
          <w:b/>
        </w:rPr>
        <w:t>Guntzviller, L. M.</w:t>
      </w:r>
      <w:r w:rsidRPr="00D82A07">
        <w:rPr>
          <w:rFonts w:eastAsia="Times New Roman"/>
        </w:rPr>
        <w:t>, Branch, S.</w:t>
      </w:r>
      <w:r w:rsidR="00873B53">
        <w:rPr>
          <w:rFonts w:eastAsia="Times New Roman"/>
        </w:rPr>
        <w:t xml:space="preserve"> E.</w:t>
      </w:r>
      <w:r w:rsidRPr="00D82A07">
        <w:rPr>
          <w:rFonts w:eastAsia="Times New Roman"/>
        </w:rPr>
        <w:t>, &amp; </w:t>
      </w:r>
      <w:r w:rsidRPr="008008DC">
        <w:rPr>
          <w:rFonts w:eastAsia="Times New Roman"/>
          <w:u w:val="single"/>
        </w:rPr>
        <w:t>Yakova, L.</w:t>
      </w:r>
      <w:r w:rsidR="00A778AE" w:rsidRPr="00D82A07">
        <w:rPr>
          <w:rFonts w:eastAsia="Times New Roman"/>
        </w:rPr>
        <w:t xml:space="preserve"> </w:t>
      </w:r>
      <w:r w:rsidR="00A778AE" w:rsidRPr="00D82A07">
        <w:rPr>
          <w:lang w:val="en-GB"/>
        </w:rPr>
        <w:t>(2014, November).</w:t>
      </w:r>
      <w:r w:rsidRPr="00D82A07">
        <w:rPr>
          <w:rFonts w:eastAsia="Times New Roman"/>
        </w:rPr>
        <w:t xml:space="preserve"> Advice and problem-solving behaviors in supportive interactions: Effects of quantity and sequence. Paper presented at the 100th annual meeting of the National Communication Association, Chicago, IL. </w:t>
      </w:r>
      <w:r w:rsidRPr="00D82A07">
        <w:rPr>
          <w:rFonts w:eastAsia="Times New Roman"/>
          <w:b/>
          <w:iCs/>
          <w:lang w:val="en-GB"/>
        </w:rPr>
        <w:t>Top Four Paper in the Interpersonal Communication Division</w:t>
      </w:r>
    </w:p>
    <w:p w14:paraId="6B916EC4" w14:textId="77777777" w:rsidR="008B4884" w:rsidRPr="00D82A07" w:rsidRDefault="008B4884" w:rsidP="008B4884">
      <w:pPr>
        <w:autoSpaceDE w:val="0"/>
        <w:autoSpaceDN w:val="0"/>
        <w:adjustRightInd w:val="0"/>
        <w:ind w:left="720" w:hanging="720"/>
        <w:rPr>
          <w:b/>
          <w:bCs/>
        </w:rPr>
      </w:pPr>
    </w:p>
    <w:p w14:paraId="6EB99574" w14:textId="1DFCCDC1" w:rsidR="00304F77" w:rsidRPr="00D82A07" w:rsidRDefault="006525C1" w:rsidP="00816A35">
      <w:pPr>
        <w:autoSpaceDE w:val="0"/>
        <w:autoSpaceDN w:val="0"/>
        <w:adjustRightInd w:val="0"/>
        <w:ind w:left="720" w:hanging="720"/>
        <w:rPr>
          <w:lang w:val="en-GB"/>
        </w:rPr>
      </w:pPr>
      <w:r w:rsidRPr="00D82A07">
        <w:rPr>
          <w:lang w:val="en-GB"/>
        </w:rPr>
        <w:lastRenderedPageBreak/>
        <w:t>Carcioppolo, N., </w:t>
      </w:r>
      <w:r w:rsidRPr="008008DC">
        <w:rPr>
          <w:u w:val="single"/>
          <w:lang w:val="en-GB"/>
        </w:rPr>
        <w:t>John, K. K.</w:t>
      </w:r>
      <w:r w:rsidRPr="00D82A07">
        <w:rPr>
          <w:lang w:val="en-GB"/>
        </w:rPr>
        <w:t xml:space="preserve">, Jensen, J. D., King, A. J., </w:t>
      </w:r>
      <w:r w:rsidRPr="00D82A07">
        <w:rPr>
          <w:b/>
          <w:lang w:val="en-GB"/>
        </w:rPr>
        <w:t>Guntzviller, L. M.</w:t>
      </w:r>
      <w:r w:rsidRPr="00D82A07">
        <w:rPr>
          <w:lang w:val="en-GB"/>
        </w:rPr>
        <w:t xml:space="preserve"> (2014, November). Who jokes about colorectal cancer? The </w:t>
      </w:r>
      <w:r w:rsidR="00832550" w:rsidRPr="00D82A07">
        <w:rPr>
          <w:lang w:val="en-GB"/>
        </w:rPr>
        <w:t xml:space="preserve">extended parallel process model </w:t>
      </w:r>
      <w:r w:rsidRPr="00D82A07">
        <w:rPr>
          <w:lang w:val="en-GB"/>
        </w:rPr>
        <w:t xml:space="preserve">and </w:t>
      </w:r>
      <w:r w:rsidRPr="00D82A07">
        <w:t>humor</w:t>
      </w:r>
      <w:r w:rsidRPr="00D82A07">
        <w:rPr>
          <w:lang w:val="en-GB"/>
        </w:rPr>
        <w:t xml:space="preserve"> as an avoidance technique. Paper presented at the 100th annual meeting of the National Communication Association, Chicago, IL. </w:t>
      </w:r>
    </w:p>
    <w:p w14:paraId="60A767C5" w14:textId="77777777" w:rsidR="00304F77" w:rsidRPr="00D82A07" w:rsidRDefault="00304F77" w:rsidP="00A63E3D">
      <w:pPr>
        <w:autoSpaceDE w:val="0"/>
        <w:autoSpaceDN w:val="0"/>
        <w:adjustRightInd w:val="0"/>
        <w:ind w:left="720" w:hanging="720"/>
        <w:rPr>
          <w:lang w:val="en-GB"/>
        </w:rPr>
      </w:pPr>
    </w:p>
    <w:p w14:paraId="173C1A78" w14:textId="066E1958" w:rsidR="00FE632F" w:rsidRPr="00D82A07" w:rsidRDefault="00FE632F" w:rsidP="00A63E3D">
      <w:pPr>
        <w:autoSpaceDE w:val="0"/>
        <w:autoSpaceDN w:val="0"/>
        <w:adjustRightInd w:val="0"/>
        <w:ind w:left="720" w:hanging="720"/>
        <w:rPr>
          <w:lang w:val="en-GB"/>
        </w:rPr>
      </w:pPr>
      <w:r w:rsidRPr="00D82A07">
        <w:rPr>
          <w:lang w:val="en-GB"/>
        </w:rPr>
        <w:t xml:space="preserve">Sun, Y., Jensen, J. D., </w:t>
      </w:r>
      <w:r w:rsidRPr="00D82A07">
        <w:rPr>
          <w:b/>
          <w:lang w:val="en-GB"/>
        </w:rPr>
        <w:t>Guntzviller, L. M.,</w:t>
      </w:r>
      <w:r w:rsidRPr="00D82A07">
        <w:rPr>
          <w:lang w:val="en-GB"/>
        </w:rPr>
        <w:t xml:space="preserve"> &amp; </w:t>
      </w:r>
      <w:r w:rsidRPr="008008DC">
        <w:rPr>
          <w:u w:val="single"/>
          <w:lang w:val="en-GB"/>
        </w:rPr>
        <w:t>Liu, M</w:t>
      </w:r>
      <w:r w:rsidR="00832550" w:rsidRPr="008008DC">
        <w:rPr>
          <w:u w:val="single"/>
          <w:lang w:val="en-GB"/>
        </w:rPr>
        <w:t>.</w:t>
      </w:r>
      <w:r w:rsidR="00832550" w:rsidRPr="00D82A07">
        <w:rPr>
          <w:lang w:val="en-GB"/>
        </w:rPr>
        <w:t xml:space="preserve"> </w:t>
      </w:r>
      <w:r w:rsidRPr="00D82A07">
        <w:rPr>
          <w:lang w:val="en-GB"/>
        </w:rPr>
        <w:t xml:space="preserve">(2014, November). Explaining the disappearance of the third-person effect: Three studies of measurement bias. Paper presented at the 100th annual meeting of the National Communication Association, Chicago, IL. </w:t>
      </w:r>
    </w:p>
    <w:p w14:paraId="641432E1" w14:textId="77777777" w:rsidR="00FE632F" w:rsidRPr="00D82A07" w:rsidRDefault="00FE632F" w:rsidP="006525C1">
      <w:pPr>
        <w:autoSpaceDE w:val="0"/>
        <w:autoSpaceDN w:val="0"/>
        <w:adjustRightInd w:val="0"/>
        <w:rPr>
          <w:lang w:val="en-GB"/>
        </w:rPr>
      </w:pPr>
    </w:p>
    <w:p w14:paraId="0DEE65A9" w14:textId="03EE4572" w:rsidR="00A63E3D" w:rsidRPr="00D82A07" w:rsidRDefault="00A63E3D" w:rsidP="00A63E3D">
      <w:pPr>
        <w:autoSpaceDE w:val="0"/>
        <w:autoSpaceDN w:val="0"/>
        <w:adjustRightInd w:val="0"/>
        <w:ind w:left="720" w:hanging="720"/>
      </w:pPr>
      <w:r w:rsidRPr="00D82A07">
        <w:rPr>
          <w:b/>
          <w:lang w:val="en-GB"/>
        </w:rPr>
        <w:t xml:space="preserve">Guntzviller, L. M., </w:t>
      </w:r>
      <w:r w:rsidRPr="00D82A07">
        <w:rPr>
          <w:lang w:val="en-GB"/>
        </w:rPr>
        <w:t xml:space="preserve">Yale, R. N., &amp; Jensen, J. D. (2014, May). </w:t>
      </w:r>
      <w:r w:rsidR="002564BB" w:rsidRPr="00D82A07">
        <w:t>Examining f</w:t>
      </w:r>
      <w:r w:rsidRPr="00D82A07">
        <w:t xml:space="preserve">oreign </w:t>
      </w:r>
      <w:r w:rsidR="002564BB" w:rsidRPr="00D82A07">
        <w:t>language communication apprehension: Testing models in geographically and linguistically diverse p</w:t>
      </w:r>
      <w:r w:rsidRPr="00D82A07">
        <w:t xml:space="preserve">opulations. </w:t>
      </w:r>
      <w:r w:rsidR="00832550" w:rsidRPr="00D82A07">
        <w:t>Paper presented</w:t>
      </w:r>
      <w:r w:rsidRPr="00D82A07">
        <w:t xml:space="preserve"> at the</w:t>
      </w:r>
      <w:r w:rsidR="004F4200" w:rsidRPr="00D82A07">
        <w:t xml:space="preserve"> 64</w:t>
      </w:r>
      <w:r w:rsidR="004F4200" w:rsidRPr="00D82A07">
        <w:rPr>
          <w:vertAlign w:val="superscript"/>
        </w:rPr>
        <w:t>th</w:t>
      </w:r>
      <w:r w:rsidRPr="00D82A07">
        <w:t xml:space="preserve"> annual convention of the International Communication Association, Seattle, WA.</w:t>
      </w:r>
    </w:p>
    <w:p w14:paraId="0DBEAD4F" w14:textId="77777777" w:rsidR="00A63E3D" w:rsidRPr="00D82A07" w:rsidRDefault="00A63E3D" w:rsidP="0061018F">
      <w:pPr>
        <w:autoSpaceDE w:val="0"/>
        <w:autoSpaceDN w:val="0"/>
        <w:adjustRightInd w:val="0"/>
        <w:ind w:left="720" w:hanging="720"/>
        <w:rPr>
          <w:b/>
          <w:lang w:val="en-GB"/>
        </w:rPr>
      </w:pPr>
    </w:p>
    <w:p w14:paraId="670B69EB" w14:textId="0C1752F9" w:rsidR="00752A8C" w:rsidRPr="00D82A07" w:rsidRDefault="00752A8C" w:rsidP="00752A8C">
      <w:pPr>
        <w:autoSpaceDE w:val="0"/>
        <w:autoSpaceDN w:val="0"/>
        <w:adjustRightInd w:val="0"/>
        <w:ind w:left="720" w:hanging="720"/>
      </w:pPr>
      <w:r w:rsidRPr="00D82A07">
        <w:t xml:space="preserve">Carcioppolo, N., Jensen, J. D., King, A. J., </w:t>
      </w:r>
      <w:r w:rsidRPr="00D82A07">
        <w:rPr>
          <w:b/>
        </w:rPr>
        <w:t>Guntzviller, L. M.,</w:t>
      </w:r>
      <w:r w:rsidRPr="00D82A07">
        <w:t xml:space="preserve"> Goonewardene, J., &amp; Raftery, D. (2014</w:t>
      </w:r>
      <w:r w:rsidR="00986838" w:rsidRPr="00D82A07">
        <w:t>, April</w:t>
      </w:r>
      <w:r w:rsidRPr="00D82A07">
        <w:t>).</w:t>
      </w:r>
      <w:r w:rsidR="001371C7" w:rsidRPr="00D82A07">
        <w:t xml:space="preserve"> D</w:t>
      </w:r>
      <w:r w:rsidRPr="00D82A07">
        <w:t>iffusion</w:t>
      </w:r>
      <w:r w:rsidR="001371C7" w:rsidRPr="00D82A07">
        <w:t xml:space="preserve"> of a breast cancer biomarker: U</w:t>
      </w:r>
      <w:r w:rsidRPr="00D82A07">
        <w:t>sing the health belief model to predict willingness to adopt. Paper presented at the 13th biennial Kentucky Conference on Health Communication, Lexington, KY.</w:t>
      </w:r>
    </w:p>
    <w:p w14:paraId="20C32D27" w14:textId="3EB6326F" w:rsidR="0024748D" w:rsidRPr="00D82A07" w:rsidRDefault="0024748D"/>
    <w:p w14:paraId="07AFB824" w14:textId="48CEE93C" w:rsidR="006F3DEB" w:rsidRPr="00D82A07" w:rsidRDefault="006F3DEB" w:rsidP="006F3DEB">
      <w:pPr>
        <w:shd w:val="clear" w:color="auto" w:fill="FFFFFF"/>
        <w:ind w:left="720" w:hanging="720"/>
      </w:pPr>
      <w:r w:rsidRPr="008008DC">
        <w:rPr>
          <w:u w:val="single"/>
        </w:rPr>
        <w:t>Krakow, M.</w:t>
      </w:r>
      <w:r w:rsidRPr="00D82A07">
        <w:t xml:space="preserve">, Jensen, J. D., Carcioppolo, N., Weaver, J., Liu, M., &amp; </w:t>
      </w:r>
      <w:r w:rsidRPr="00D82A07">
        <w:rPr>
          <w:b/>
        </w:rPr>
        <w:t>Guntzviller, L. M.</w:t>
      </w:r>
      <w:r w:rsidRPr="00D82A07">
        <w:t xml:space="preserve"> (2014, March). Psychosocial predictors of HPV vaccination intentions for unvaccinated college women: </w:t>
      </w:r>
      <w:r w:rsidR="0061256D">
        <w:t>R</w:t>
      </w:r>
      <w:r w:rsidRPr="00D82A07">
        <w:t>eligiosity, morality, promiscuity, and cancer worry. Paper presented at the 38th Annual meeting of the American Society for Preventive Oncology, Arlington, VA.</w:t>
      </w:r>
    </w:p>
    <w:p w14:paraId="1D3F4007" w14:textId="77777777" w:rsidR="006F3DEB" w:rsidRPr="00D82A07" w:rsidRDefault="006F3DEB" w:rsidP="006F3DEB">
      <w:pPr>
        <w:shd w:val="clear" w:color="auto" w:fill="FFFFFF"/>
        <w:ind w:left="720" w:hanging="720"/>
      </w:pPr>
    </w:p>
    <w:p w14:paraId="4A51DE5E" w14:textId="4866334D" w:rsidR="0061018F" w:rsidRPr="00D82A07" w:rsidRDefault="0061018F" w:rsidP="0061018F">
      <w:pPr>
        <w:autoSpaceDE w:val="0"/>
        <w:autoSpaceDN w:val="0"/>
        <w:adjustRightInd w:val="0"/>
        <w:ind w:left="720" w:hanging="720"/>
      </w:pPr>
      <w:r w:rsidRPr="00D82A07">
        <w:rPr>
          <w:b/>
          <w:lang w:val="en-GB"/>
        </w:rPr>
        <w:t xml:space="preserve">Guntzviller, L. M. </w:t>
      </w:r>
      <w:r w:rsidRPr="00D82A07">
        <w:rPr>
          <w:lang w:val="en-GB"/>
        </w:rPr>
        <w:t xml:space="preserve">(2013, November). </w:t>
      </w:r>
      <w:r w:rsidRPr="00D82A07">
        <w:t xml:space="preserve">Testing multiple goals theory with low-income, mother-child Spanish-speakers: Language brokering interaction goals and relational satisfaction. </w:t>
      </w:r>
      <w:r w:rsidR="00A9056D" w:rsidRPr="00D82A07">
        <w:t xml:space="preserve">Paper presented at the </w:t>
      </w:r>
      <w:r w:rsidR="004F4200" w:rsidRPr="00D82A07">
        <w:t>99</w:t>
      </w:r>
      <w:r w:rsidR="004F4200" w:rsidRPr="00D82A07">
        <w:rPr>
          <w:vertAlign w:val="superscript"/>
        </w:rPr>
        <w:t>th</w:t>
      </w:r>
      <w:r w:rsidR="004F4200" w:rsidRPr="00D82A07">
        <w:t xml:space="preserve"> </w:t>
      </w:r>
      <w:r w:rsidRPr="00D82A07">
        <w:t>annual convention of the National Communication Association, Washington DC.</w:t>
      </w:r>
    </w:p>
    <w:p w14:paraId="41CC85BA" w14:textId="77777777" w:rsidR="00A23A11" w:rsidRPr="00D82A07" w:rsidRDefault="00A23A11" w:rsidP="0061018F">
      <w:pPr>
        <w:autoSpaceDE w:val="0"/>
        <w:autoSpaceDN w:val="0"/>
        <w:adjustRightInd w:val="0"/>
        <w:ind w:left="720" w:hanging="720"/>
      </w:pPr>
    </w:p>
    <w:p w14:paraId="5E3318A5" w14:textId="71B4C8CE" w:rsidR="00A23A11" w:rsidRPr="00D82A07" w:rsidRDefault="00A23A11" w:rsidP="00A23A11">
      <w:pPr>
        <w:autoSpaceDE w:val="0"/>
        <w:autoSpaceDN w:val="0"/>
        <w:adjustRightInd w:val="0"/>
        <w:ind w:left="720" w:hanging="720"/>
      </w:pPr>
      <w:r w:rsidRPr="00D82A07">
        <w:t xml:space="preserve">MacGeorge, E. L., </w:t>
      </w:r>
      <w:r w:rsidRPr="00D82A07">
        <w:rPr>
          <w:b/>
          <w:lang w:val="en-GB"/>
        </w:rPr>
        <w:t>Guntzviller, L. M.</w:t>
      </w:r>
      <w:r w:rsidRPr="00D82A07">
        <w:rPr>
          <w:lang w:val="en-GB"/>
        </w:rPr>
        <w:t>, Branch, S.</w:t>
      </w:r>
      <w:r w:rsidR="00D41953">
        <w:rPr>
          <w:lang w:val="en-GB"/>
        </w:rPr>
        <w:t xml:space="preserve"> E.</w:t>
      </w:r>
      <w:r w:rsidRPr="00D82A07">
        <w:rPr>
          <w:lang w:val="en-GB"/>
        </w:rPr>
        <w:t xml:space="preserve">, &amp; Yakova, L. (2013, November). How advice fails: Evidence from interactions with friends. </w:t>
      </w:r>
      <w:r w:rsidR="00A9056D" w:rsidRPr="00D82A07">
        <w:t xml:space="preserve">Paper presented at the </w:t>
      </w:r>
      <w:r w:rsidR="004F4200" w:rsidRPr="00D82A07">
        <w:t>99</w:t>
      </w:r>
      <w:r w:rsidR="004F4200" w:rsidRPr="00D82A07">
        <w:rPr>
          <w:vertAlign w:val="superscript"/>
        </w:rPr>
        <w:t>th</w:t>
      </w:r>
      <w:r w:rsidR="004F4200" w:rsidRPr="00D82A07">
        <w:t xml:space="preserve"> </w:t>
      </w:r>
      <w:r w:rsidRPr="00D82A07">
        <w:t>annual convention of the National Communication Association, Washington DC.</w:t>
      </w:r>
    </w:p>
    <w:p w14:paraId="6945573E" w14:textId="77777777" w:rsidR="0061018F" w:rsidRPr="00D82A07" w:rsidRDefault="0061018F" w:rsidP="00A23A11">
      <w:pPr>
        <w:autoSpaceDE w:val="0"/>
        <w:autoSpaceDN w:val="0"/>
        <w:adjustRightInd w:val="0"/>
        <w:ind w:left="720" w:hanging="720"/>
        <w:rPr>
          <w:lang w:val="en-GB"/>
        </w:rPr>
      </w:pPr>
    </w:p>
    <w:p w14:paraId="2430D58B" w14:textId="0A0651AB" w:rsidR="00A93245" w:rsidRPr="00D82A07" w:rsidRDefault="00A93245" w:rsidP="00A93245">
      <w:pPr>
        <w:ind w:left="720" w:hanging="720"/>
        <w:rPr>
          <w:rFonts w:eastAsia="Times New Roman"/>
        </w:rPr>
      </w:pPr>
      <w:r w:rsidRPr="00D82A07">
        <w:rPr>
          <w:rFonts w:eastAsia="Times New Roman"/>
          <w:b/>
          <w:lang w:val="en-GB"/>
        </w:rPr>
        <w:t>Guntzviller, L. M.,</w:t>
      </w:r>
      <w:r w:rsidRPr="00D82A07">
        <w:rPr>
          <w:rFonts w:eastAsia="Times New Roman"/>
          <w:lang w:val="en-GB"/>
        </w:rPr>
        <w:t xml:space="preserve"> &amp; Jensen, J. D. (2012, July). Parental influence on child language brokering feelings: Using the actor-partner interdependence model in low-income Mexican-American parent-child dyads. </w:t>
      </w:r>
      <w:r w:rsidR="00A9056D" w:rsidRPr="00D82A07">
        <w:t xml:space="preserve">Paper presented at the </w:t>
      </w:r>
      <w:r w:rsidRPr="00D82A07">
        <w:t>annual convention of the International Association for Relationship Research, Chicago, IL.</w:t>
      </w:r>
    </w:p>
    <w:p w14:paraId="007CFE2E" w14:textId="77777777" w:rsidR="00A93245" w:rsidRPr="00D82A07" w:rsidRDefault="00A93245" w:rsidP="00A93245">
      <w:pPr>
        <w:ind w:left="720" w:hanging="720"/>
        <w:rPr>
          <w:rFonts w:eastAsia="Times New Roman"/>
          <w:b/>
        </w:rPr>
      </w:pPr>
    </w:p>
    <w:p w14:paraId="562FE587" w14:textId="1E081792" w:rsidR="00151A68" w:rsidRPr="00D82A07" w:rsidRDefault="00151A68" w:rsidP="00A93245">
      <w:pPr>
        <w:ind w:left="720" w:hanging="720"/>
        <w:rPr>
          <w:rFonts w:eastAsia="Times New Roman"/>
        </w:rPr>
      </w:pPr>
      <w:r w:rsidRPr="00D82A07">
        <w:rPr>
          <w:rFonts w:eastAsia="Times New Roman"/>
          <w:b/>
        </w:rPr>
        <w:t>Guntzviller, L. M.,</w:t>
      </w:r>
      <w:r w:rsidRPr="00D82A07">
        <w:rPr>
          <w:rFonts w:eastAsia="Times New Roman"/>
        </w:rPr>
        <w:t xml:space="preserve"> Donovan-Kicken, E., &amp; Jensen, J. D. (2012, July). Private negative emotions of child interpreters: Discrepancies between parent perceptions and child reported negative feelings while interpreting for a parent. </w:t>
      </w:r>
      <w:r w:rsidR="00A9056D" w:rsidRPr="00D82A07">
        <w:t xml:space="preserve">Paper presented at the </w:t>
      </w:r>
      <w:r w:rsidR="0055750C" w:rsidRPr="00D82A07">
        <w:t>annual convention of the International Association for Relationship Research, Chicago, IL.</w:t>
      </w:r>
    </w:p>
    <w:p w14:paraId="06855C71" w14:textId="77777777" w:rsidR="005C4626" w:rsidRPr="00D82A07" w:rsidRDefault="005C4626">
      <w:pPr>
        <w:rPr>
          <w:b/>
        </w:rPr>
      </w:pPr>
    </w:p>
    <w:p w14:paraId="4538054F" w14:textId="500BA078" w:rsidR="00532EE9" w:rsidRPr="00D82A07" w:rsidRDefault="00532EE9" w:rsidP="00532EE9">
      <w:pPr>
        <w:autoSpaceDE w:val="0"/>
        <w:autoSpaceDN w:val="0"/>
        <w:adjustRightInd w:val="0"/>
        <w:ind w:left="720" w:hanging="720"/>
      </w:pPr>
      <w:r w:rsidRPr="00D82A07">
        <w:rPr>
          <w:b/>
        </w:rPr>
        <w:lastRenderedPageBreak/>
        <w:t>Guntzviller, L. M.</w:t>
      </w:r>
      <w:r w:rsidRPr="00D82A07">
        <w:t xml:space="preserve">, &amp; Jensen, J. D. (2012, May). Furthering research on adolescent language brokering:  Psychometric evaluations on language brokering measures. </w:t>
      </w:r>
      <w:r w:rsidR="00A9056D" w:rsidRPr="00D82A07">
        <w:t xml:space="preserve">Paper presented at the </w:t>
      </w:r>
      <w:r w:rsidRPr="00D82A07">
        <w:t>annual convention of the International Communication Association, Phoenix, AZ.</w:t>
      </w:r>
    </w:p>
    <w:p w14:paraId="113092A0" w14:textId="77777777" w:rsidR="00532EE9" w:rsidRPr="00D82A07" w:rsidRDefault="00532EE9" w:rsidP="00243A2F">
      <w:pPr>
        <w:autoSpaceDE w:val="0"/>
        <w:autoSpaceDN w:val="0"/>
        <w:adjustRightInd w:val="0"/>
        <w:ind w:left="720" w:hanging="720"/>
      </w:pPr>
    </w:p>
    <w:p w14:paraId="0F75BF52" w14:textId="568E7C3D" w:rsidR="00243A2F" w:rsidRPr="00D82A07" w:rsidRDefault="00243A2F" w:rsidP="00243A2F">
      <w:pPr>
        <w:autoSpaceDE w:val="0"/>
        <w:autoSpaceDN w:val="0"/>
        <w:adjustRightInd w:val="0"/>
        <w:ind w:left="720" w:hanging="720"/>
      </w:pPr>
      <w:r w:rsidRPr="00D82A07">
        <w:rPr>
          <w:b/>
        </w:rPr>
        <w:t>Guntzviller, L. M.</w:t>
      </w:r>
      <w:r w:rsidRPr="00D82A07">
        <w:t xml:space="preserve">, Jensen, J. D., King, A. J., &amp; Davis, L. A. (2011, November). </w:t>
      </w:r>
      <w:r w:rsidRPr="00D82A07">
        <w:rPr>
          <w:rStyle w:val="apple-style-span"/>
          <w:shd w:val="clear" w:color="auto" w:fill="FFFFFF"/>
        </w:rPr>
        <w:t>Explaining low-income patient satisfaction through understanding patient experience: How health literacy explicates what behaviors patients identify as being helpful</w:t>
      </w:r>
      <w:r w:rsidRPr="00D82A07">
        <w:t xml:space="preserve">. </w:t>
      </w:r>
      <w:r w:rsidR="00A9056D" w:rsidRPr="00D82A07">
        <w:t>Paper presented at the</w:t>
      </w:r>
      <w:r w:rsidR="004F4200" w:rsidRPr="00D82A07">
        <w:t xml:space="preserve"> 98</w:t>
      </w:r>
      <w:r w:rsidR="004F4200" w:rsidRPr="00D82A07">
        <w:rPr>
          <w:vertAlign w:val="superscript"/>
        </w:rPr>
        <w:t>th</w:t>
      </w:r>
      <w:r w:rsidRPr="00D82A07">
        <w:t xml:space="preserve"> annual convention of the National Communication Association, New Orleans, LA.</w:t>
      </w:r>
    </w:p>
    <w:p w14:paraId="3339734C" w14:textId="77777777" w:rsidR="00243A2F" w:rsidRPr="00D82A07" w:rsidRDefault="00243A2F" w:rsidP="00243A2F">
      <w:pPr>
        <w:autoSpaceDE w:val="0"/>
        <w:autoSpaceDN w:val="0"/>
        <w:adjustRightInd w:val="0"/>
        <w:ind w:left="720" w:hanging="720"/>
      </w:pPr>
    </w:p>
    <w:p w14:paraId="3E090187" w14:textId="612F3369" w:rsidR="00FF51D0" w:rsidRPr="00D82A07" w:rsidRDefault="00FF51D0" w:rsidP="00725AAA">
      <w:pPr>
        <w:autoSpaceDE w:val="0"/>
        <w:autoSpaceDN w:val="0"/>
        <w:adjustRightInd w:val="0"/>
        <w:ind w:left="720" w:hanging="720"/>
      </w:pPr>
      <w:r w:rsidRPr="00D82A07">
        <w:rPr>
          <w:b/>
        </w:rPr>
        <w:t>Guntzviller, L. M.</w:t>
      </w:r>
      <w:r w:rsidR="00243A2F" w:rsidRPr="00D82A07">
        <w:t>,</w:t>
      </w:r>
      <w:r w:rsidRPr="00D82A07">
        <w:t xml:space="preserve"> </w:t>
      </w:r>
      <w:r w:rsidR="00243A2F" w:rsidRPr="00D82A07">
        <w:t xml:space="preserve">&amp; MacGeorge, E. L. </w:t>
      </w:r>
      <w:r w:rsidRPr="00D82A07">
        <w:t xml:space="preserve">(2011, November). </w:t>
      </w:r>
      <w:r w:rsidR="00243A2F" w:rsidRPr="00D82A07">
        <w:rPr>
          <w:rStyle w:val="apple-style-span"/>
          <w:shd w:val="clear" w:color="auto" w:fill="FFFFFF"/>
        </w:rPr>
        <w:t>Advice givers’ goals and recipients’ evaluations of advice: Modeling interactional influence</w:t>
      </w:r>
      <w:r w:rsidR="00243A2F" w:rsidRPr="00D82A07">
        <w:t xml:space="preserve">. </w:t>
      </w:r>
      <w:r w:rsidR="00A9056D" w:rsidRPr="00D82A07">
        <w:t xml:space="preserve">Paper presented at the </w:t>
      </w:r>
      <w:r w:rsidR="004F4200" w:rsidRPr="00D82A07">
        <w:t>98</w:t>
      </w:r>
      <w:r w:rsidR="004F4200" w:rsidRPr="00D82A07">
        <w:rPr>
          <w:vertAlign w:val="superscript"/>
        </w:rPr>
        <w:t>th</w:t>
      </w:r>
      <w:r w:rsidR="004F4200" w:rsidRPr="00D82A07">
        <w:t xml:space="preserve"> </w:t>
      </w:r>
      <w:r w:rsidRPr="00D82A07">
        <w:t>annual convention of the National Communication Association, New Orleans, LA.</w:t>
      </w:r>
    </w:p>
    <w:p w14:paraId="7A8C667D" w14:textId="77777777" w:rsidR="00FF51D0" w:rsidRPr="00D82A07" w:rsidRDefault="00FF51D0" w:rsidP="00725AAA">
      <w:pPr>
        <w:autoSpaceDE w:val="0"/>
        <w:autoSpaceDN w:val="0"/>
        <w:adjustRightInd w:val="0"/>
        <w:ind w:left="720" w:hanging="720"/>
      </w:pPr>
    </w:p>
    <w:p w14:paraId="7744D06E" w14:textId="6ADB0E01" w:rsidR="00FF51D0" w:rsidRPr="00D82A07" w:rsidRDefault="00243A2F" w:rsidP="0025563B">
      <w:pPr>
        <w:ind w:left="720" w:hanging="720"/>
      </w:pPr>
      <w:r w:rsidRPr="00D82A07">
        <w:rPr>
          <w:b/>
        </w:rPr>
        <w:t>Guntzviller, L. M.</w:t>
      </w:r>
      <w:r w:rsidRPr="00D82A07">
        <w:t xml:space="preserve">, &amp; MacGeorge, E. L. (2011, November). </w:t>
      </w:r>
      <w:r w:rsidR="0025563B" w:rsidRPr="00D82A07">
        <w:t>Advice giver facework strategies and recipient evaluation of advice messages</w:t>
      </w:r>
      <w:r w:rsidRPr="00D82A07">
        <w:t>.</w:t>
      </w:r>
      <w:r w:rsidR="0025563B" w:rsidRPr="00D82A07">
        <w:t xml:space="preserve"> </w:t>
      </w:r>
      <w:r w:rsidR="00A9056D" w:rsidRPr="00D82A07">
        <w:t xml:space="preserve">Paper presented at the </w:t>
      </w:r>
      <w:r w:rsidR="004F4200" w:rsidRPr="00D82A07">
        <w:t>98</w:t>
      </w:r>
      <w:r w:rsidR="004F4200" w:rsidRPr="00D82A07">
        <w:rPr>
          <w:vertAlign w:val="superscript"/>
        </w:rPr>
        <w:t>th</w:t>
      </w:r>
      <w:r w:rsidR="004F4200" w:rsidRPr="00D82A07">
        <w:t xml:space="preserve"> </w:t>
      </w:r>
      <w:r w:rsidRPr="00D82A07">
        <w:t>annual convention of the National Communication Association, New Orleans, LA.</w:t>
      </w:r>
    </w:p>
    <w:p w14:paraId="1A1A97FA" w14:textId="77777777" w:rsidR="00926467" w:rsidRPr="00D82A07" w:rsidRDefault="00926467" w:rsidP="0025563B">
      <w:pPr>
        <w:ind w:left="720" w:hanging="720"/>
      </w:pPr>
    </w:p>
    <w:p w14:paraId="73E02602" w14:textId="70BC7CA2" w:rsidR="003A6A7D" w:rsidRPr="00D82A07" w:rsidRDefault="003A6A7D" w:rsidP="003A6A7D">
      <w:pPr>
        <w:autoSpaceDE w:val="0"/>
        <w:autoSpaceDN w:val="0"/>
        <w:adjustRightInd w:val="0"/>
        <w:ind w:left="720" w:hanging="720"/>
      </w:pPr>
      <w:r w:rsidRPr="00D82A07">
        <w:rPr>
          <w:b/>
        </w:rPr>
        <w:t>Guntzviller, L. M.</w:t>
      </w:r>
      <w:r w:rsidRPr="00D82A07">
        <w:t xml:space="preserve"> (2010, November). Examining influences on advice-giver goal generation in a social support interaction: Situational and emotional factors. </w:t>
      </w:r>
      <w:r w:rsidR="00A9056D" w:rsidRPr="00D82A07">
        <w:t>Paper presented at the</w:t>
      </w:r>
      <w:r w:rsidRPr="00D82A07">
        <w:t xml:space="preserv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91F09C4" w14:textId="77777777" w:rsidR="003A6A7D" w:rsidRPr="00D82A07" w:rsidRDefault="003A6A7D" w:rsidP="00A7626A">
      <w:pPr>
        <w:autoSpaceDE w:val="0"/>
        <w:autoSpaceDN w:val="0"/>
        <w:adjustRightInd w:val="0"/>
        <w:ind w:left="720" w:hanging="720"/>
      </w:pPr>
    </w:p>
    <w:p w14:paraId="36C6ABE6" w14:textId="2B5D437F" w:rsidR="00940284" w:rsidRPr="00D82A07" w:rsidRDefault="00A7626A" w:rsidP="001126C4">
      <w:pPr>
        <w:autoSpaceDE w:val="0"/>
        <w:autoSpaceDN w:val="0"/>
        <w:adjustRightInd w:val="0"/>
        <w:ind w:left="720" w:hanging="720"/>
      </w:pPr>
      <w:r w:rsidRPr="00D82A07">
        <w:rPr>
          <w:b/>
        </w:rPr>
        <w:t>Guntzviller, L. M.</w:t>
      </w:r>
      <w:r w:rsidRPr="00D82A07">
        <w:t xml:space="preserve"> (2010, November). Giving and receiving constructive criticism: Improving students’ feedback and speaking.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EBD6E98" w14:textId="77777777" w:rsidR="00940284" w:rsidRPr="00D82A07" w:rsidRDefault="00940284" w:rsidP="004F76F7">
      <w:pPr>
        <w:autoSpaceDE w:val="0"/>
        <w:autoSpaceDN w:val="0"/>
        <w:adjustRightInd w:val="0"/>
        <w:ind w:left="720" w:hanging="720"/>
        <w:rPr>
          <w:b/>
        </w:rPr>
      </w:pPr>
    </w:p>
    <w:p w14:paraId="4448A778" w14:textId="1187E6E8" w:rsidR="008655F4" w:rsidRPr="00D82A07" w:rsidRDefault="008655F4" w:rsidP="004F76F7">
      <w:pPr>
        <w:autoSpaceDE w:val="0"/>
        <w:autoSpaceDN w:val="0"/>
        <w:adjustRightInd w:val="0"/>
        <w:ind w:left="720" w:hanging="720"/>
      </w:pPr>
      <w:r w:rsidRPr="00D82A07">
        <w:rPr>
          <w:b/>
        </w:rPr>
        <w:t>Guntzviller, L. M.</w:t>
      </w:r>
      <w:r w:rsidRPr="00D82A07">
        <w:t>, Jensen, J. D., King, A. J., &amp; Davis, L. A. (2010, November). The foreign language anxiety in a medical o</w:t>
      </w:r>
      <w:r w:rsidRPr="00D82A07" w:rsidDel="000469E5">
        <w:t xml:space="preserve">ffice </w:t>
      </w:r>
      <w:r w:rsidRPr="00D82A07">
        <w:t>scale</w:t>
      </w:r>
      <w:r w:rsidRPr="00D82A07" w:rsidDel="000469E5">
        <w:t xml:space="preserve"> (FLAMOS)</w:t>
      </w:r>
      <w:r w:rsidRPr="00D82A07">
        <w:t xml:space="preserve">: Developing and validating a measurement tool for Spanish-speaking individuals. </w:t>
      </w:r>
      <w:r w:rsidR="00A9056D" w:rsidRPr="00D82A07">
        <w:t>Paper presented at the</w:t>
      </w:r>
      <w:r w:rsidRPr="00D82A07">
        <w:t xml:space="preserve"> </w:t>
      </w:r>
      <w:r w:rsidR="004F4200" w:rsidRPr="00D82A07">
        <w:t>97</w:t>
      </w:r>
      <w:r w:rsidR="004F4200" w:rsidRPr="00D82A07">
        <w:rPr>
          <w:vertAlign w:val="superscript"/>
        </w:rPr>
        <w:t>th</w:t>
      </w:r>
      <w:r w:rsidR="004F4200" w:rsidRPr="00D82A07">
        <w:t xml:space="preserve"> </w:t>
      </w:r>
      <w:r w:rsidRPr="00D82A07">
        <w:t xml:space="preserve">annual convention of the </w:t>
      </w:r>
      <w:r w:rsidR="00A64B27" w:rsidRPr="00D82A07">
        <w:t>National</w:t>
      </w:r>
      <w:r w:rsidRPr="00D82A07">
        <w:t xml:space="preserve"> Communication Association, </w:t>
      </w:r>
      <w:r w:rsidR="00A64B27" w:rsidRPr="00D82A07">
        <w:t>San Francisco, CA</w:t>
      </w:r>
      <w:r w:rsidRPr="00D82A07">
        <w:t>.</w:t>
      </w:r>
    </w:p>
    <w:p w14:paraId="324D6FF3" w14:textId="77777777" w:rsidR="008655F4" w:rsidRPr="00D82A07" w:rsidRDefault="008655F4" w:rsidP="004F76F7">
      <w:pPr>
        <w:autoSpaceDE w:val="0"/>
        <w:autoSpaceDN w:val="0"/>
        <w:adjustRightInd w:val="0"/>
        <w:ind w:left="720" w:hanging="720"/>
      </w:pPr>
    </w:p>
    <w:p w14:paraId="5FCC9072" w14:textId="1DA93D79" w:rsidR="00526318" w:rsidRPr="00D82A07" w:rsidRDefault="00526318" w:rsidP="00526318">
      <w:pPr>
        <w:autoSpaceDE w:val="0"/>
        <w:autoSpaceDN w:val="0"/>
        <w:adjustRightInd w:val="0"/>
        <w:ind w:left="720" w:hanging="720"/>
      </w:pPr>
      <w:r w:rsidRPr="00D82A07">
        <w:t xml:space="preserve">Bodie, G. D., Collins, W. B., Jensen, J. D., Davis, L. A., </w:t>
      </w:r>
      <w:r w:rsidRPr="00D82A07">
        <w:rPr>
          <w:b/>
        </w:rPr>
        <w:t>Guntzviller, L. M.</w:t>
      </w:r>
      <w:r w:rsidRPr="00D82A07">
        <w:t xml:space="preserve">, &amp; King, A. J. (2010, November). Thinking about health: Development and initial validity evidence for the healthy-unhealthy other instrument (HUHOI). </w:t>
      </w:r>
      <w:r w:rsidR="00A9056D" w:rsidRPr="00D82A07">
        <w:t xml:space="preserve">Paper presented at the </w:t>
      </w:r>
      <w:r w:rsidR="004F4200" w:rsidRPr="00D82A07">
        <w:t>97</w:t>
      </w:r>
      <w:r w:rsidR="004F4200" w:rsidRPr="00D82A07">
        <w:rPr>
          <w:vertAlign w:val="superscript"/>
        </w:rPr>
        <w:t>th</w:t>
      </w:r>
      <w:r w:rsidRPr="00D82A07">
        <w:t xml:space="preserve"> annual convention of the National Communication Association, San Francisco, CA.</w:t>
      </w:r>
    </w:p>
    <w:p w14:paraId="45CE5715" w14:textId="77777777" w:rsidR="00526318" w:rsidRPr="00D82A07" w:rsidRDefault="00526318" w:rsidP="00526318">
      <w:pPr>
        <w:autoSpaceDE w:val="0"/>
        <w:autoSpaceDN w:val="0"/>
        <w:adjustRightInd w:val="0"/>
        <w:ind w:left="720" w:hanging="720"/>
      </w:pPr>
    </w:p>
    <w:p w14:paraId="17EF892A" w14:textId="48A7AD3D" w:rsidR="00526318" w:rsidRPr="00D82A07" w:rsidRDefault="00526318" w:rsidP="00526318">
      <w:pPr>
        <w:autoSpaceDE w:val="0"/>
        <w:autoSpaceDN w:val="0"/>
        <w:adjustRightInd w:val="0"/>
        <w:ind w:left="720" w:hanging="720"/>
      </w:pPr>
      <w:r w:rsidRPr="00D82A07">
        <w:t xml:space="preserve">Davis, L. A., Jensen, J. D., King, A. J., &amp; </w:t>
      </w:r>
      <w:r w:rsidRPr="00D82A07">
        <w:rPr>
          <w:b/>
        </w:rPr>
        <w:t xml:space="preserve">Guntzviller, L. M. </w:t>
      </w:r>
      <w:r w:rsidRPr="00D82A07">
        <w:t xml:space="preserve">(2010, November). </w:t>
      </w:r>
      <w:r w:rsidR="0082483B" w:rsidRPr="00D82A07">
        <w:t>Effects of self-efficacy in two theories of behavior change: The role of health literacy and behavioral capability in predicting diet and physical activity in low-income, Spanish-speaking adults</w:t>
      </w:r>
      <w:r w:rsidRPr="00D82A07">
        <w:t xml:space="preserve">.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5B6DBD23" w14:textId="77777777" w:rsidR="00526318" w:rsidRPr="00D82A07" w:rsidRDefault="00526318" w:rsidP="003A6A7D">
      <w:pPr>
        <w:autoSpaceDE w:val="0"/>
        <w:autoSpaceDN w:val="0"/>
        <w:adjustRightInd w:val="0"/>
        <w:ind w:left="720" w:hanging="720"/>
      </w:pPr>
    </w:p>
    <w:p w14:paraId="1BFDE05A" w14:textId="1D4961C1" w:rsidR="003A6A7D" w:rsidRPr="00D82A07" w:rsidRDefault="003A6A7D" w:rsidP="003A6A7D">
      <w:pPr>
        <w:autoSpaceDE w:val="0"/>
        <w:autoSpaceDN w:val="0"/>
        <w:adjustRightInd w:val="0"/>
        <w:ind w:left="720" w:hanging="720"/>
      </w:pPr>
      <w:r w:rsidRPr="00D82A07">
        <w:t xml:space="preserve">King, A. J., Jensen, J. D., </w:t>
      </w:r>
      <w:r w:rsidRPr="00D82A07">
        <w:rPr>
          <w:b/>
        </w:rPr>
        <w:t>Guntzviller, L. M.</w:t>
      </w:r>
      <w:r w:rsidRPr="00D82A07">
        <w:t xml:space="preserve">, &amp; Davis, L. A. (2010, November). Spanish-language newspapers and low-income Latino adults: Influence of news consumption and health motivation on cancer prevention behaviors.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594A11A" w14:textId="77777777" w:rsidR="003A6A7D" w:rsidRPr="00D82A07" w:rsidRDefault="003A6A7D" w:rsidP="008655F4">
      <w:pPr>
        <w:autoSpaceDE w:val="0"/>
        <w:autoSpaceDN w:val="0"/>
        <w:adjustRightInd w:val="0"/>
        <w:ind w:left="720" w:hanging="720"/>
      </w:pPr>
    </w:p>
    <w:p w14:paraId="61F55C6D" w14:textId="33F35D8D" w:rsidR="00753E84" w:rsidRPr="00D82A07" w:rsidRDefault="00753E84" w:rsidP="008655F4">
      <w:pPr>
        <w:autoSpaceDE w:val="0"/>
        <w:autoSpaceDN w:val="0"/>
        <w:adjustRightInd w:val="0"/>
        <w:ind w:left="720" w:hanging="720"/>
      </w:pPr>
      <w:r w:rsidRPr="00D82A07">
        <w:t xml:space="preserve">MacGeorge, E. L., </w:t>
      </w:r>
      <w:r w:rsidRPr="00D82A07">
        <w:rPr>
          <w:b/>
        </w:rPr>
        <w:t>Guntzviller, L. M.</w:t>
      </w:r>
      <w:r w:rsidRPr="00D82A07">
        <w:t xml:space="preserve">, Hanasono, L. K., &amp; Feng, B. (2010, November). Testing advice response theory: A laboratory study.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1CE7B6B7" w14:textId="77777777" w:rsidR="00753E84" w:rsidRPr="00D82A07" w:rsidRDefault="00753E84" w:rsidP="008655F4">
      <w:pPr>
        <w:autoSpaceDE w:val="0"/>
        <w:autoSpaceDN w:val="0"/>
        <w:adjustRightInd w:val="0"/>
        <w:ind w:left="720" w:hanging="720"/>
      </w:pPr>
    </w:p>
    <w:p w14:paraId="00593A4A" w14:textId="775BB888" w:rsidR="003A6A7D" w:rsidRPr="00D82A07" w:rsidRDefault="003A6A7D" w:rsidP="003A6A7D">
      <w:pPr>
        <w:autoSpaceDE w:val="0"/>
        <w:autoSpaceDN w:val="0"/>
        <w:adjustRightInd w:val="0"/>
        <w:ind w:left="720" w:hanging="720"/>
      </w:pPr>
      <w:r w:rsidRPr="00D82A07">
        <w:t xml:space="preserve">Wilson, S. R., North, P., </w:t>
      </w:r>
      <w:r w:rsidRPr="00D82A07">
        <w:rPr>
          <w:b/>
        </w:rPr>
        <w:t>Guntzviller, L. M.</w:t>
      </w:r>
      <w:r w:rsidRPr="00D82A07">
        <w:t xml:space="preserve">, &amp; Munz, E. (2010, November). Too much of a good thing? Parental self-efficacy beliefs and parental sensitivity during play-time interactions with young children. </w:t>
      </w:r>
      <w:r w:rsidR="006C5EF3" w:rsidRPr="00D82A07">
        <w:rPr>
          <w:rFonts w:eastAsia="Times New Roman"/>
        </w:rPr>
        <w:t>Paper presented at </w:t>
      </w:r>
      <w:r w:rsidRPr="00D82A07">
        <w:t xml:space="preserve">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A1DD802" w14:textId="77777777" w:rsidR="003A6A7D" w:rsidRPr="00D82A07" w:rsidRDefault="003A6A7D" w:rsidP="008655F4">
      <w:pPr>
        <w:autoSpaceDE w:val="0"/>
        <w:autoSpaceDN w:val="0"/>
        <w:adjustRightInd w:val="0"/>
        <w:ind w:left="720" w:hanging="720"/>
      </w:pPr>
    </w:p>
    <w:p w14:paraId="65F4CE98" w14:textId="14C3351E" w:rsidR="008655F4" w:rsidRPr="00D82A07" w:rsidRDefault="008655F4" w:rsidP="008655F4">
      <w:pPr>
        <w:autoSpaceDE w:val="0"/>
        <w:autoSpaceDN w:val="0"/>
        <w:adjustRightInd w:val="0"/>
        <w:ind w:left="720" w:hanging="720"/>
      </w:pPr>
      <w:r w:rsidRPr="00D82A07">
        <w:t xml:space="preserve">MacGeorge, E. L., Hanasono, L. K., </w:t>
      </w:r>
      <w:r w:rsidRPr="00D82A07">
        <w:rPr>
          <w:b/>
        </w:rPr>
        <w:t>Guntzviller, L. M.</w:t>
      </w:r>
      <w:r w:rsidRPr="00D82A07">
        <w:t xml:space="preserve">, &amp; Mincy, J. (2010, April). Who wants advice? Predicting receptiveness to advice in support interactions. </w:t>
      </w:r>
      <w:r w:rsidR="008656BA" w:rsidRPr="00D82A07">
        <w:rPr>
          <w:rFonts w:eastAsia="Times New Roman"/>
        </w:rPr>
        <w:t xml:space="preserve">Paper presented at the </w:t>
      </w:r>
      <w:r w:rsidRPr="00D82A07">
        <w:t>annual convention of the Central States Communication Association, Cincinnati, OH.</w:t>
      </w:r>
    </w:p>
    <w:p w14:paraId="1623F628" w14:textId="77777777" w:rsidR="00926467" w:rsidRPr="00D82A07" w:rsidRDefault="00926467" w:rsidP="008655F4">
      <w:pPr>
        <w:autoSpaceDE w:val="0"/>
        <w:autoSpaceDN w:val="0"/>
        <w:adjustRightInd w:val="0"/>
        <w:ind w:left="720" w:hanging="720"/>
      </w:pPr>
    </w:p>
    <w:p w14:paraId="3F9C24CE" w14:textId="58136641" w:rsidR="00EF46CC" w:rsidRPr="00D82A07" w:rsidRDefault="00EF46CC" w:rsidP="004F76F7">
      <w:pPr>
        <w:autoSpaceDE w:val="0"/>
        <w:autoSpaceDN w:val="0"/>
        <w:adjustRightInd w:val="0"/>
        <w:ind w:left="720" w:hanging="720"/>
      </w:pPr>
      <w:r w:rsidRPr="00D82A07">
        <w:rPr>
          <w:b/>
        </w:rPr>
        <w:t>Guntzviller, L. M.</w:t>
      </w:r>
      <w:r w:rsidRPr="00D82A07">
        <w:t xml:space="preserve"> (2010, March). </w:t>
      </w:r>
      <w:r w:rsidR="004F76F7" w:rsidRPr="00D82A07">
        <w:t xml:space="preserve">The impact of situation </w:t>
      </w:r>
      <w:r w:rsidR="008655F4" w:rsidRPr="00D82A07">
        <w:t>and emotional f</w:t>
      </w:r>
      <w:r w:rsidR="004F76F7" w:rsidRPr="00D82A07">
        <w:t xml:space="preserve">actors on advice-giver goals. </w:t>
      </w:r>
      <w:r w:rsidR="00A9056D" w:rsidRPr="00D82A07">
        <w:t xml:space="preserve">Paper presented at the </w:t>
      </w:r>
      <w:r w:rsidR="004F76F7" w:rsidRPr="00D82A07">
        <w:t>annual convention of the Purdue Graduate Student Conference on Communication Research, West Lafayette, IN.</w:t>
      </w:r>
    </w:p>
    <w:p w14:paraId="643CD990" w14:textId="77777777" w:rsidR="004D4C7C" w:rsidRPr="00D82A07" w:rsidRDefault="004D4C7C" w:rsidP="008655F4"/>
    <w:p w14:paraId="0D734447" w14:textId="6190B5F0" w:rsidR="001B3C9A" w:rsidRPr="00D82A07" w:rsidRDefault="001B3C9A" w:rsidP="001B3C9A">
      <w:pPr>
        <w:ind w:left="720" w:hanging="720"/>
      </w:pPr>
      <w:r w:rsidRPr="00D82A07">
        <w:rPr>
          <w:b/>
        </w:rPr>
        <w:t>Guntzviller, L. M.</w:t>
      </w:r>
      <w:r w:rsidRPr="00D82A07">
        <w:t xml:space="preserve"> (2009, November). Increasing medication adherence in LEP Latino populations: Merging speech act theory and cultural competency. </w:t>
      </w:r>
      <w:r w:rsidR="00A9056D" w:rsidRPr="00D82A07">
        <w:t xml:space="preserve">Paper presented at the </w:t>
      </w:r>
      <w:r w:rsidR="004F4200" w:rsidRPr="00D82A07">
        <w:t>96</w:t>
      </w:r>
      <w:r w:rsidR="004F4200" w:rsidRPr="00D82A07">
        <w:rPr>
          <w:vertAlign w:val="superscript"/>
        </w:rPr>
        <w:t>th</w:t>
      </w:r>
      <w:r w:rsidR="004F4200" w:rsidRPr="00D82A07">
        <w:t xml:space="preserve"> </w:t>
      </w:r>
      <w:r w:rsidRPr="00D82A07">
        <w:t xml:space="preserve">annual convention of the National Communication Association, Chicago, IL. </w:t>
      </w:r>
    </w:p>
    <w:p w14:paraId="1A0F1EE7" w14:textId="77777777" w:rsidR="00F65E09" w:rsidRPr="00D82A07" w:rsidRDefault="00F65E09" w:rsidP="001B3C9A">
      <w:pPr>
        <w:ind w:left="720" w:hanging="720"/>
      </w:pPr>
    </w:p>
    <w:p w14:paraId="512145DB" w14:textId="39B7FE0E" w:rsidR="00F75403" w:rsidRPr="00D82A07" w:rsidRDefault="00F75403" w:rsidP="00F75403">
      <w:pPr>
        <w:ind w:left="720" w:hanging="720"/>
      </w:pPr>
      <w:r w:rsidRPr="00D82A07">
        <w:rPr>
          <w:b/>
        </w:rPr>
        <w:t>Guntzviller, L. M.</w:t>
      </w:r>
      <w:r w:rsidRPr="00D82A07">
        <w:t xml:space="preserve"> (2009, November). More bang for your…peso? Integrating communication training to maximize effectiveness and efficiency in cultural competency OSCEs. </w:t>
      </w:r>
      <w:r w:rsidR="00A9056D" w:rsidRPr="00D82A07">
        <w:t>Paper presented at the</w:t>
      </w:r>
      <w:r w:rsidRPr="00D82A07">
        <w:t xml:space="preserve"> </w:t>
      </w:r>
      <w:r w:rsidR="004F4200" w:rsidRPr="00D82A07">
        <w:t>96</w:t>
      </w:r>
      <w:r w:rsidR="004F4200" w:rsidRPr="00D82A07">
        <w:rPr>
          <w:vertAlign w:val="superscript"/>
        </w:rPr>
        <w:t>th</w:t>
      </w:r>
      <w:r w:rsidR="004F4200" w:rsidRPr="00D82A07">
        <w:t xml:space="preserve"> </w:t>
      </w:r>
      <w:r w:rsidRPr="00D82A07">
        <w:t xml:space="preserve">annual convention of the National Communication Association, Chicago, IL. </w:t>
      </w:r>
    </w:p>
    <w:p w14:paraId="0481B668" w14:textId="77777777" w:rsidR="00F65E09" w:rsidRPr="00D82A07" w:rsidRDefault="00F65E09" w:rsidP="001B3C9A">
      <w:pPr>
        <w:ind w:left="720" w:hanging="720"/>
      </w:pPr>
    </w:p>
    <w:p w14:paraId="7F3F7112" w14:textId="5158AFD7" w:rsidR="00410AB4" w:rsidRPr="00D82A07" w:rsidRDefault="006B6979" w:rsidP="00410AB4">
      <w:pPr>
        <w:ind w:left="720" w:hanging="720"/>
      </w:pPr>
      <w:r w:rsidRPr="00D82A07">
        <w:t xml:space="preserve">MacGeorge, E. L., Hanasono, L. K., </w:t>
      </w:r>
      <w:r w:rsidR="00410AB4" w:rsidRPr="00D82A07">
        <w:rPr>
          <w:b/>
        </w:rPr>
        <w:t>Guntzviller, L. M.</w:t>
      </w:r>
      <w:r w:rsidRPr="00D82A07">
        <w:t xml:space="preserve">, Feng, B., </w:t>
      </w:r>
      <w:r w:rsidR="00370E1F" w:rsidRPr="00D82A07">
        <w:t xml:space="preserve">&amp; </w:t>
      </w:r>
      <w:r w:rsidRPr="00D82A07">
        <w:t>Mincy, J.</w:t>
      </w:r>
      <w:r w:rsidR="00410AB4" w:rsidRPr="00D82A07">
        <w:t xml:space="preserve"> (2009, November). </w:t>
      </w:r>
      <w:r w:rsidRPr="00D82A07">
        <w:t>Predicting receptiveness to advice in support interactions</w:t>
      </w:r>
      <w:r w:rsidR="00410AB4" w:rsidRPr="00D82A07">
        <w:t xml:space="preserve">. </w:t>
      </w:r>
      <w:r w:rsidR="00A9056D" w:rsidRPr="00D82A07">
        <w:t>Paper presented at the</w:t>
      </w:r>
      <w:r w:rsidR="00410AB4" w:rsidRPr="00D82A07">
        <w:t xml:space="preserve"> </w:t>
      </w:r>
      <w:r w:rsidR="00544BE1" w:rsidRPr="00D82A07">
        <w:t>96</w:t>
      </w:r>
      <w:r w:rsidR="00544BE1" w:rsidRPr="00D82A07">
        <w:rPr>
          <w:vertAlign w:val="superscript"/>
        </w:rPr>
        <w:t>th</w:t>
      </w:r>
      <w:r w:rsidR="00544BE1" w:rsidRPr="00D82A07">
        <w:t xml:space="preserve"> </w:t>
      </w:r>
      <w:r w:rsidR="00410AB4" w:rsidRPr="00D82A07">
        <w:t xml:space="preserve">annual convention of the National Communication Association, Chicago, IL. </w:t>
      </w:r>
    </w:p>
    <w:p w14:paraId="3FE1AFB5" w14:textId="77777777" w:rsidR="008625DD" w:rsidRPr="00D82A07" w:rsidRDefault="008625DD" w:rsidP="00410AB4">
      <w:pPr>
        <w:ind w:left="720" w:hanging="720"/>
      </w:pPr>
    </w:p>
    <w:p w14:paraId="501E8972" w14:textId="77777777" w:rsidR="008625DD" w:rsidRPr="00D82A07" w:rsidRDefault="008625DD" w:rsidP="00410AB4">
      <w:pPr>
        <w:ind w:left="720" w:hanging="720"/>
      </w:pPr>
      <w:r w:rsidRPr="00D82A07">
        <w:t xml:space="preserve">Jensen, J. D., King, A. J., </w:t>
      </w:r>
      <w:r w:rsidRPr="00D82A07">
        <w:rPr>
          <w:b/>
        </w:rPr>
        <w:t>Guntzviller, L.</w:t>
      </w:r>
      <w:r w:rsidRPr="00D82A07">
        <w:t>, &amp; Davis, L. (2009, October). Patient-provider communication and low-income adults: Age, race, literacy, and optimism predict communication satisfaction. Paper presented at the Health Literacy Annual Research Conference hosted by the Institute of Medicine Roundtable on Health Literacy, Washington, D.C.</w:t>
      </w:r>
    </w:p>
    <w:p w14:paraId="3E8BBA53" w14:textId="77777777" w:rsidR="001B3C9A" w:rsidRPr="00D82A07" w:rsidRDefault="001B3C9A" w:rsidP="008D5C6D">
      <w:pPr>
        <w:ind w:left="720" w:hanging="720"/>
      </w:pPr>
    </w:p>
    <w:p w14:paraId="1177C8D0" w14:textId="123B7CFD" w:rsidR="00D96554" w:rsidRPr="00D82A07" w:rsidRDefault="00262ACD" w:rsidP="008D5C6D">
      <w:pPr>
        <w:ind w:left="720" w:hanging="720"/>
      </w:pPr>
      <w:r w:rsidRPr="00D82A07">
        <w:t>Rosier</w:t>
      </w:r>
      <w:r w:rsidR="00864CE2" w:rsidRPr="00D82A07">
        <w:t>-Gill</w:t>
      </w:r>
      <w:r w:rsidRPr="00D82A07">
        <w:t xml:space="preserve">, J., &amp; </w:t>
      </w:r>
      <w:r w:rsidRPr="00D82A07">
        <w:rPr>
          <w:b/>
        </w:rPr>
        <w:t>Guntzviller, L. M.</w:t>
      </w:r>
      <w:r w:rsidRPr="00D82A07">
        <w:t xml:space="preserve"> (</w:t>
      </w:r>
      <w:r w:rsidR="00F52729" w:rsidRPr="00D82A07">
        <w:t>2009, March</w:t>
      </w:r>
      <w:r w:rsidRPr="00D82A07">
        <w:t xml:space="preserve">). Listening education in the G8: The good, the bad, and the ugly. </w:t>
      </w:r>
      <w:r w:rsidR="00A9056D" w:rsidRPr="00D82A07">
        <w:t xml:space="preserve">Paper presented at the </w:t>
      </w:r>
      <w:r w:rsidR="00646E27" w:rsidRPr="00D82A07">
        <w:t xml:space="preserve">annual convention of the </w:t>
      </w:r>
      <w:r w:rsidRPr="00D82A07">
        <w:t xml:space="preserve">International Listening Association, Milwaukee, WI.  </w:t>
      </w:r>
    </w:p>
    <w:p w14:paraId="3B5F920E" w14:textId="77777777" w:rsidR="004C6214" w:rsidRPr="00D82A07" w:rsidRDefault="004C6214" w:rsidP="008D5C6D">
      <w:pPr>
        <w:ind w:left="720" w:hanging="720"/>
      </w:pPr>
    </w:p>
    <w:p w14:paraId="5C72E94B" w14:textId="3FA285E9" w:rsidR="004C6214" w:rsidRPr="00D82A07" w:rsidRDefault="00646E27" w:rsidP="008D5C6D">
      <w:pPr>
        <w:ind w:left="720" w:hanging="720"/>
      </w:pPr>
      <w:r w:rsidRPr="00D82A07">
        <w:rPr>
          <w:b/>
        </w:rPr>
        <w:t>Guntzviller, L. M.</w:t>
      </w:r>
      <w:r w:rsidRPr="00D82A07">
        <w:t>, &amp; Rosier</w:t>
      </w:r>
      <w:r w:rsidR="00864CE2" w:rsidRPr="00D82A07">
        <w:t>-Gill</w:t>
      </w:r>
      <w:r w:rsidRPr="00D82A07">
        <w:t>, J. (2009, March</w:t>
      </w:r>
      <w:r w:rsidR="0002619C" w:rsidRPr="00D82A07">
        <w:t xml:space="preserve">). Supportive listening: Theory and practice. </w:t>
      </w:r>
      <w:r w:rsidR="00A9056D" w:rsidRPr="00D82A07">
        <w:t xml:space="preserve">Paper presented at the </w:t>
      </w:r>
      <w:r w:rsidR="0002619C" w:rsidRPr="00D82A07">
        <w:t>annual convention of the International Listening Association, Milwaukee, WI.</w:t>
      </w:r>
    </w:p>
    <w:p w14:paraId="3F6CC3A7" w14:textId="77777777" w:rsidR="00701860" w:rsidRPr="00D82A07" w:rsidRDefault="00701860" w:rsidP="008D5C6D">
      <w:pPr>
        <w:ind w:left="720" w:hanging="720"/>
      </w:pPr>
    </w:p>
    <w:p w14:paraId="4A9ABC9A" w14:textId="42AD2D14" w:rsidR="00262ACD" w:rsidRPr="00D82A07" w:rsidRDefault="00E74821" w:rsidP="00262ACD">
      <w:pPr>
        <w:ind w:left="720" w:hanging="720"/>
      </w:pPr>
      <w:r w:rsidRPr="00D82A07">
        <w:lastRenderedPageBreak/>
        <w:t>MacGeorge, E. L., Hanasono, L. K</w:t>
      </w:r>
      <w:r w:rsidR="00262ACD" w:rsidRPr="00D82A07">
        <w:t xml:space="preserve">., </w:t>
      </w:r>
      <w:r w:rsidR="00262ACD" w:rsidRPr="00D82A07">
        <w:rPr>
          <w:b/>
        </w:rPr>
        <w:t>Guntzviller, L. M.</w:t>
      </w:r>
      <w:r w:rsidR="00262ACD" w:rsidRPr="00D82A07">
        <w:t xml:space="preserve">, Arnold, R., East, L., Mincy, J. et al. (2008, July). Interactions with friends. </w:t>
      </w:r>
      <w:r w:rsidR="00A9056D">
        <w:t>P</w:t>
      </w:r>
      <w:r w:rsidR="00262ACD" w:rsidRPr="00D82A07">
        <w:t xml:space="preserve">oster presented at the </w:t>
      </w:r>
      <w:r w:rsidR="004E1DA3" w:rsidRPr="00D82A07">
        <w:t xml:space="preserve">convention of the </w:t>
      </w:r>
      <w:r w:rsidR="00262ACD" w:rsidRPr="00D82A07">
        <w:t xml:space="preserve">International Association for Relationship Research, Providence, RI. </w:t>
      </w:r>
    </w:p>
    <w:p w14:paraId="7F48CCBE" w14:textId="77777777" w:rsidR="00F14057" w:rsidRPr="00D82A07" w:rsidRDefault="00F14057" w:rsidP="00C456A0"/>
    <w:p w14:paraId="26E38FC2" w14:textId="77777777" w:rsidR="00B23704" w:rsidRPr="00D82A07" w:rsidRDefault="00B23704" w:rsidP="00361645">
      <w:pPr>
        <w:pStyle w:val="Heading1"/>
      </w:pPr>
      <w:r w:rsidRPr="00D82A07">
        <w:t>Teaching Experience</w:t>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p>
    <w:p w14:paraId="3B0607DD" w14:textId="1204DE00" w:rsidR="001D35A0" w:rsidRPr="00D82A07" w:rsidRDefault="001D35A0" w:rsidP="0065521E">
      <w:pPr>
        <w:rPr>
          <w:u w:val="single"/>
        </w:rPr>
      </w:pPr>
      <w:r w:rsidRPr="00D82A07">
        <w:rPr>
          <w:u w:val="single"/>
        </w:rPr>
        <w:t>University of Illinois</w:t>
      </w:r>
    </w:p>
    <w:p w14:paraId="41206E05" w14:textId="417818C2" w:rsidR="00A76D5D" w:rsidRPr="00D82A07" w:rsidRDefault="00A76D5D" w:rsidP="0065521E">
      <w:r w:rsidRPr="00D82A07">
        <w:t>CMN 230</w:t>
      </w:r>
      <w:r w:rsidRPr="00D82A07">
        <w:tab/>
      </w:r>
      <w:r w:rsidR="002128E7">
        <w:t xml:space="preserve">Introduction to </w:t>
      </w:r>
      <w:r w:rsidRPr="00D82A07">
        <w:t>Interpersonal Communication</w:t>
      </w:r>
    </w:p>
    <w:p w14:paraId="5FC5623E" w14:textId="6AE8CB25" w:rsidR="001D35A0" w:rsidRDefault="001D35A0" w:rsidP="0065521E">
      <w:r w:rsidRPr="00D82A07">
        <w:t>CMN 260</w:t>
      </w:r>
      <w:r w:rsidRPr="00D82A07">
        <w:tab/>
        <w:t xml:space="preserve">Health Communication </w:t>
      </w:r>
    </w:p>
    <w:p w14:paraId="7FC64997" w14:textId="441A2AF0" w:rsidR="00EA0CCE" w:rsidRPr="00D82A07" w:rsidRDefault="003C6B28" w:rsidP="002B7C94">
      <w:pPr>
        <w:ind w:left="1440" w:hanging="1440"/>
      </w:pPr>
      <w:r>
        <w:t>CMN 435</w:t>
      </w:r>
      <w:r>
        <w:tab/>
      </w:r>
      <w:r w:rsidR="00D91A22">
        <w:t>Advanced Interpersonal Communication</w:t>
      </w:r>
      <w:r w:rsidR="002B7C94">
        <w:t>/Advancing Skills in Interpersonal Communication</w:t>
      </w:r>
      <w:r w:rsidR="00D91A22">
        <w:t xml:space="preserve"> </w:t>
      </w:r>
      <w:r w:rsidR="00024317" w:rsidRPr="00D82A07">
        <w:t>(Graduate/Undergraduate bridge class)</w:t>
      </w:r>
    </w:p>
    <w:p w14:paraId="57138E46" w14:textId="62866CB1" w:rsidR="00EA0E6D" w:rsidRDefault="00EA0E6D" w:rsidP="0065521E">
      <w:r w:rsidRPr="00D82A07">
        <w:t>CMN 462</w:t>
      </w:r>
      <w:r w:rsidRPr="00D82A07">
        <w:tab/>
        <w:t>Interpersonal Health Communication</w:t>
      </w:r>
      <w:r w:rsidR="00642740" w:rsidRPr="00D82A07">
        <w:t xml:space="preserve"> (Graduate/Undergraduate </w:t>
      </w:r>
      <w:r w:rsidR="007349FE" w:rsidRPr="00D82A07">
        <w:t>bridge</w:t>
      </w:r>
      <w:r w:rsidR="00176CA8" w:rsidRPr="00D82A07">
        <w:t xml:space="preserve"> class</w:t>
      </w:r>
      <w:r w:rsidR="00642740" w:rsidRPr="00D82A07">
        <w:t>)</w:t>
      </w:r>
    </w:p>
    <w:p w14:paraId="5A04BF6E" w14:textId="5D274313" w:rsidR="00137B6E" w:rsidRPr="00D82A07" w:rsidRDefault="00137B6E" w:rsidP="0065521E">
      <w:r>
        <w:t>CMN 525</w:t>
      </w:r>
      <w:r>
        <w:tab/>
        <w:t>Advice Graduate Student Seminar</w:t>
      </w:r>
    </w:p>
    <w:p w14:paraId="4FEA8DC2" w14:textId="31788482" w:rsidR="001D35A0" w:rsidRPr="00D82A07" w:rsidRDefault="001D35A0" w:rsidP="0065521E">
      <w:r w:rsidRPr="00D82A07">
        <w:t>CMN 529</w:t>
      </w:r>
      <w:r w:rsidRPr="00D82A07">
        <w:tab/>
        <w:t xml:space="preserve">Social Support </w:t>
      </w:r>
      <w:r w:rsidR="00642740" w:rsidRPr="00D82A07">
        <w:t xml:space="preserve">Graduate Student </w:t>
      </w:r>
      <w:r w:rsidRPr="00D82A07">
        <w:t xml:space="preserve">Seminar </w:t>
      </w:r>
    </w:p>
    <w:p w14:paraId="7CE4514D" w14:textId="7A0BA38A" w:rsidR="00137B6E" w:rsidRDefault="00A76D5D" w:rsidP="0065521E">
      <w:r w:rsidRPr="00D82A07">
        <w:t>CMN 529</w:t>
      </w:r>
      <w:r w:rsidRPr="00D82A07">
        <w:tab/>
        <w:t xml:space="preserve">Interpersonal Influence </w:t>
      </w:r>
      <w:r w:rsidR="00642740" w:rsidRPr="00D82A07">
        <w:t xml:space="preserve">Graduate Student </w:t>
      </w:r>
      <w:r w:rsidRPr="00D82A07">
        <w:t>Seminar</w:t>
      </w:r>
    </w:p>
    <w:p w14:paraId="2B8DEE7A" w14:textId="3F69ABF5" w:rsidR="00053C03" w:rsidRDefault="00053C03" w:rsidP="0065521E">
      <w:r>
        <w:t>CMN 529</w:t>
      </w:r>
      <w:r>
        <w:tab/>
        <w:t>Communication Skills Training and Development Graduate Student Seminar</w:t>
      </w:r>
    </w:p>
    <w:p w14:paraId="5CBFAA1E" w14:textId="357C0A26" w:rsidR="00EF3EB5" w:rsidRPr="00EF3EB5" w:rsidRDefault="00EF3EB5" w:rsidP="0065521E">
      <w:r>
        <w:t>CMN 529</w:t>
      </w:r>
      <w:r>
        <w:tab/>
        <w:t>Advancing Communication Graduate Student Skills (</w:t>
      </w:r>
      <w:r>
        <w:rPr>
          <w:i/>
          <w:iCs/>
        </w:rPr>
        <w:t>summer course</w:t>
      </w:r>
      <w:r>
        <w:t>)</w:t>
      </w:r>
    </w:p>
    <w:p w14:paraId="32F30345" w14:textId="6A349AE4" w:rsidR="00A76D5D" w:rsidRDefault="002C07B1" w:rsidP="00384BF8">
      <w:pPr>
        <w:ind w:left="1440" w:hanging="1440"/>
      </w:pPr>
      <w:r>
        <w:t>CMN 595</w:t>
      </w:r>
      <w:r>
        <w:tab/>
      </w:r>
      <w:r w:rsidR="0034762F">
        <w:t xml:space="preserve">Cultural Considerations in Healthcare </w:t>
      </w:r>
      <w:r w:rsidR="0034762F" w:rsidRPr="00417EC8">
        <w:t>(</w:t>
      </w:r>
      <w:r w:rsidR="006D6473" w:rsidRPr="000A1F1B">
        <w:rPr>
          <w:i/>
        </w:rPr>
        <w:t>Health Communication Online Master of Science</w:t>
      </w:r>
      <w:r w:rsidR="009F6452" w:rsidRPr="000A1F1B">
        <w:rPr>
          <w:i/>
        </w:rPr>
        <w:t xml:space="preserve"> Course</w:t>
      </w:r>
      <w:r w:rsidR="009F6452" w:rsidRPr="00417EC8">
        <w:t xml:space="preserve">, </w:t>
      </w:r>
      <w:r w:rsidR="009F6452" w:rsidRPr="00294590">
        <w:rPr>
          <w:i/>
        </w:rPr>
        <w:t>4-we</w:t>
      </w:r>
      <w:r w:rsidR="00384BF8" w:rsidRPr="00294590">
        <w:rPr>
          <w:i/>
        </w:rPr>
        <w:t>ek course</w:t>
      </w:r>
      <w:r w:rsidR="006D6473" w:rsidRPr="00417EC8">
        <w:t>)</w:t>
      </w:r>
    </w:p>
    <w:p w14:paraId="0CA3ACA1" w14:textId="77777777" w:rsidR="006D6473" w:rsidRPr="00D82A07" w:rsidRDefault="006D6473" w:rsidP="0065521E"/>
    <w:p w14:paraId="69E81722" w14:textId="13D761FC" w:rsidR="00CA0E28" w:rsidRPr="00D82A07" w:rsidRDefault="00CA0E28" w:rsidP="0065521E">
      <w:pPr>
        <w:rPr>
          <w:u w:val="single"/>
        </w:rPr>
      </w:pPr>
      <w:r w:rsidRPr="00D82A07">
        <w:rPr>
          <w:u w:val="single"/>
        </w:rPr>
        <w:t>Utah State University</w:t>
      </w:r>
    </w:p>
    <w:p w14:paraId="07CC6AB8" w14:textId="5E717894" w:rsidR="00CA0E28" w:rsidRPr="00D82A07" w:rsidRDefault="00F71698" w:rsidP="00DE5E2F">
      <w:r w:rsidRPr="00D82A07">
        <w:t>C</w:t>
      </w:r>
      <w:r w:rsidR="00CA0E28" w:rsidRPr="00D82A07">
        <w:t>M</w:t>
      </w:r>
      <w:r w:rsidRPr="00D82A07">
        <w:t>ST</w:t>
      </w:r>
      <w:r w:rsidR="00CA0E28" w:rsidRPr="00D82A07">
        <w:t xml:space="preserve"> </w:t>
      </w:r>
      <w:r w:rsidRPr="00D82A07">
        <w:t>2110</w:t>
      </w:r>
      <w:r w:rsidR="00CA0E28" w:rsidRPr="00D82A07">
        <w:tab/>
        <w:t>Interpersonal Communication</w:t>
      </w:r>
      <w:r w:rsidR="00CA0E28" w:rsidRPr="00D82A07">
        <w:tab/>
      </w:r>
      <w:r w:rsidR="00E5624A" w:rsidRPr="00D82A07">
        <w:t xml:space="preserve"> </w:t>
      </w:r>
    </w:p>
    <w:p w14:paraId="4826C685" w14:textId="4B82259E" w:rsidR="00CA0E28" w:rsidRPr="00D82A07" w:rsidRDefault="00F71698" w:rsidP="0065521E">
      <w:r w:rsidRPr="00D82A07">
        <w:t>CMST 3140</w:t>
      </w:r>
      <w:r w:rsidR="00CA0E28" w:rsidRPr="00D82A07">
        <w:tab/>
        <w:t>Communication in Family Contexts</w:t>
      </w:r>
    </w:p>
    <w:p w14:paraId="129AC691" w14:textId="09DD8746" w:rsidR="00CA0E28" w:rsidRPr="00D82A07" w:rsidRDefault="004B674C" w:rsidP="0065521E">
      <w:r w:rsidRPr="00D82A07">
        <w:t>CMST 3</w:t>
      </w:r>
      <w:r w:rsidR="002F58F8" w:rsidRPr="00D82A07">
        <w:t>7</w:t>
      </w:r>
      <w:r w:rsidRPr="00D82A07">
        <w:t>0</w:t>
      </w:r>
      <w:r w:rsidR="002F58F8" w:rsidRPr="00D82A07">
        <w:t>0</w:t>
      </w:r>
      <w:r w:rsidR="002F58F8" w:rsidRPr="00D82A07">
        <w:tab/>
        <w:t>Health Communication</w:t>
      </w:r>
    </w:p>
    <w:p w14:paraId="56C071E1" w14:textId="2EE8E2D2" w:rsidR="00200E28" w:rsidRDefault="00200E28" w:rsidP="0065521E">
      <w:r w:rsidRPr="00D82A07">
        <w:t>CMST 5000</w:t>
      </w:r>
      <w:r w:rsidRPr="00D82A07">
        <w:tab/>
        <w:t xml:space="preserve">Independent Study: Understanding </w:t>
      </w:r>
      <w:r w:rsidR="00CA2E38" w:rsidRPr="00D82A07">
        <w:t>Research</w:t>
      </w:r>
    </w:p>
    <w:p w14:paraId="7FCC45D6" w14:textId="77777777" w:rsidR="004552B2" w:rsidRPr="00D82A07" w:rsidRDefault="004552B2" w:rsidP="00923830"/>
    <w:p w14:paraId="26227F25" w14:textId="48015A6D" w:rsidR="006821A7" w:rsidRPr="00D82A07" w:rsidRDefault="006821A7" w:rsidP="00361645">
      <w:pPr>
        <w:pStyle w:val="Heading1"/>
      </w:pPr>
      <w:r w:rsidRPr="00D82A07">
        <w:t>Committees/Advising</w:t>
      </w:r>
      <w:r w:rsidRPr="00D82A07">
        <w:tab/>
      </w:r>
      <w:r w:rsidRPr="00D82A07">
        <w:tab/>
      </w:r>
      <w:r w:rsidRPr="00D82A07">
        <w:tab/>
      </w:r>
      <w:r w:rsidRPr="00D82A07">
        <w:tab/>
      </w:r>
      <w:r w:rsidRPr="00D82A07">
        <w:tab/>
      </w:r>
      <w:r w:rsidRPr="00D82A07">
        <w:tab/>
      </w:r>
      <w:r w:rsidR="007C4520">
        <w:tab/>
      </w:r>
      <w:r w:rsidR="007C4520">
        <w:tab/>
      </w:r>
      <w:r w:rsidR="007C4520">
        <w:tab/>
      </w:r>
      <w:r w:rsidR="007C4520">
        <w:tab/>
      </w:r>
    </w:p>
    <w:p w14:paraId="2082400A" w14:textId="77777777" w:rsidR="0071524E" w:rsidRDefault="0071524E" w:rsidP="006821A7">
      <w:pPr>
        <w:rPr>
          <w:u w:val="single"/>
        </w:rPr>
      </w:pPr>
    </w:p>
    <w:sdt>
      <w:sdtPr>
        <w:rPr>
          <w:rFonts w:ascii="Cambria" w:eastAsia="Times New Roman" w:hAnsi="Cambria"/>
        </w:rPr>
        <w:alias w:val="Supervision of Graduate Students"/>
        <w:tag w:val="Supervision of Graduate Students"/>
        <w:id w:val="-550610954"/>
        <w:placeholder>
          <w:docPart w:val="C0F6E7E95C8641C99D579DE5A2DA63D9"/>
        </w:placeholder>
      </w:sdtPr>
      <w:sdtEndPr>
        <w:rPr>
          <w:rFonts w:ascii="Times New Roman" w:hAnsi="Times New Roman"/>
          <w:b/>
        </w:rPr>
      </w:sdtEndPr>
      <w:sdtContent>
        <w:p w14:paraId="732246F4" w14:textId="77777777" w:rsidR="00635EF6" w:rsidRPr="00635EF6" w:rsidRDefault="00635EF6" w:rsidP="00635EF6">
          <w:pPr>
            <w:tabs>
              <w:tab w:val="left" w:pos="-2160"/>
            </w:tabs>
            <w:ind w:right="-360"/>
            <w:rPr>
              <w:rFonts w:eastAsia="Times New Roman"/>
              <w:u w:val="single"/>
            </w:rPr>
          </w:pPr>
          <w:r w:rsidRPr="00635EF6">
            <w:rPr>
              <w:rFonts w:eastAsia="Times New Roman"/>
              <w:u w:val="single"/>
            </w:rPr>
            <w:t>Ph.D. Advisees</w:t>
          </w:r>
        </w:p>
        <w:p w14:paraId="136A3DEC" w14:textId="3EADAD26" w:rsidR="002128E7" w:rsidRDefault="00635EF6" w:rsidP="00635EF6">
          <w:pPr>
            <w:widowControl w:val="0"/>
            <w:numPr>
              <w:ilvl w:val="0"/>
              <w:numId w:val="10"/>
            </w:numPr>
            <w:autoSpaceDE w:val="0"/>
            <w:autoSpaceDN w:val="0"/>
            <w:adjustRightInd w:val="0"/>
            <w:rPr>
              <w:rFonts w:eastAsia="Times New Roman"/>
            </w:rPr>
          </w:pPr>
          <w:r w:rsidRPr="00635EF6">
            <w:rPr>
              <w:rFonts w:eastAsia="Times New Roman"/>
            </w:rPr>
            <w:t>Danni Liao (Ph.D., 2022)</w:t>
          </w:r>
        </w:p>
        <w:p w14:paraId="0508FDDF" w14:textId="73580950" w:rsidR="00635EF6" w:rsidRPr="00635EF6" w:rsidRDefault="00635EF6" w:rsidP="002128E7">
          <w:pPr>
            <w:widowControl w:val="0"/>
            <w:numPr>
              <w:ilvl w:val="1"/>
              <w:numId w:val="10"/>
            </w:numPr>
            <w:autoSpaceDE w:val="0"/>
            <w:autoSpaceDN w:val="0"/>
            <w:adjustRightInd w:val="0"/>
            <w:rPr>
              <w:rFonts w:eastAsia="Times New Roman"/>
            </w:rPr>
          </w:pPr>
          <w:r w:rsidRPr="00635EF6">
            <w:rPr>
              <w:rFonts w:eastAsia="Times New Roman"/>
            </w:rPr>
            <w:t xml:space="preserve">“U.S. patients’ evaluation of internal medical graduate physicians’ verbal and nonverbal strategies to manage their lack of comprehension: A multiple goals perspective.” </w:t>
          </w:r>
          <w:r w:rsidRPr="00635EF6">
            <w:rPr>
              <w:rFonts w:eastAsia="Times New Roman"/>
              <w:i/>
              <w:iCs/>
            </w:rPr>
            <w:t xml:space="preserve">Assistant Professor at the University of </w:t>
          </w:r>
          <w:r w:rsidR="00FE3A1B">
            <w:rPr>
              <w:rFonts w:eastAsia="Times New Roman"/>
              <w:i/>
              <w:iCs/>
            </w:rPr>
            <w:t>Kentucky.</w:t>
          </w:r>
        </w:p>
        <w:p w14:paraId="0AA10DE9" w14:textId="7DA9A233" w:rsidR="002128E7" w:rsidRDefault="00635EF6" w:rsidP="00635EF6">
          <w:pPr>
            <w:widowControl w:val="0"/>
            <w:numPr>
              <w:ilvl w:val="0"/>
              <w:numId w:val="10"/>
            </w:numPr>
            <w:autoSpaceDE w:val="0"/>
            <w:autoSpaceDN w:val="0"/>
            <w:adjustRightInd w:val="0"/>
            <w:rPr>
              <w:rFonts w:eastAsia="Times New Roman"/>
            </w:rPr>
          </w:pPr>
          <w:r w:rsidRPr="00635EF6">
            <w:rPr>
              <w:rFonts w:eastAsia="Times New Roman"/>
            </w:rPr>
            <w:t xml:space="preserve">Lindsay </w:t>
          </w:r>
          <w:r w:rsidR="00F64AD9">
            <w:rPr>
              <w:rFonts w:eastAsia="Times New Roman"/>
            </w:rPr>
            <w:t xml:space="preserve">F. </w:t>
          </w:r>
          <w:r w:rsidRPr="00635EF6">
            <w:rPr>
              <w:rFonts w:eastAsia="Times New Roman"/>
            </w:rPr>
            <w:t>Kelpinski (</w:t>
          </w:r>
          <w:r w:rsidR="00A128B0">
            <w:rPr>
              <w:rFonts w:eastAsia="Times New Roman"/>
            </w:rPr>
            <w:t>Ph.D.,</w:t>
          </w:r>
          <w:r w:rsidRPr="00635EF6">
            <w:rPr>
              <w:rFonts w:eastAsia="Times New Roman"/>
            </w:rPr>
            <w:t xml:space="preserve"> 202</w:t>
          </w:r>
          <w:r w:rsidR="004900BE">
            <w:rPr>
              <w:rFonts w:eastAsia="Times New Roman"/>
            </w:rPr>
            <w:t>5</w:t>
          </w:r>
          <w:r w:rsidRPr="00635EF6">
            <w:rPr>
              <w:rFonts w:eastAsia="Times New Roman"/>
            </w:rPr>
            <w:t>)</w:t>
          </w:r>
        </w:p>
        <w:p w14:paraId="450017F9" w14:textId="243E71D0" w:rsidR="00635EF6" w:rsidRPr="00635EF6" w:rsidRDefault="002D016B" w:rsidP="002128E7">
          <w:pPr>
            <w:widowControl w:val="0"/>
            <w:numPr>
              <w:ilvl w:val="1"/>
              <w:numId w:val="10"/>
            </w:numPr>
            <w:autoSpaceDE w:val="0"/>
            <w:autoSpaceDN w:val="0"/>
            <w:adjustRightInd w:val="0"/>
            <w:rPr>
              <w:rFonts w:eastAsia="Times New Roman"/>
            </w:rPr>
          </w:pPr>
          <w:r>
            <w:rPr>
              <w:rFonts w:eastAsia="Times New Roman"/>
            </w:rPr>
            <w:t>“</w:t>
          </w:r>
          <w:r w:rsidR="00A64D46" w:rsidRPr="00A64D46">
            <w:rPr>
              <w:rFonts w:eastAsia="Times New Roman"/>
            </w:rPr>
            <w:t>Explicating the role of turning points and relationship satisfaction throughout mentoring relationships during medical residency: A communication perspective</w:t>
          </w:r>
          <w:r w:rsidR="00A64D46">
            <w:rPr>
              <w:rFonts w:eastAsia="Times New Roman"/>
            </w:rPr>
            <w:t>.”</w:t>
          </w:r>
        </w:p>
        <w:p w14:paraId="7E3A394D" w14:textId="4418BCB8" w:rsidR="002128E7" w:rsidRDefault="00635EF6" w:rsidP="00635EF6">
          <w:pPr>
            <w:widowControl w:val="0"/>
            <w:numPr>
              <w:ilvl w:val="0"/>
              <w:numId w:val="10"/>
            </w:numPr>
            <w:autoSpaceDE w:val="0"/>
            <w:autoSpaceDN w:val="0"/>
            <w:adjustRightInd w:val="0"/>
            <w:rPr>
              <w:rFonts w:eastAsia="Times New Roman"/>
            </w:rPr>
          </w:pPr>
          <w:r w:rsidRPr="00635EF6">
            <w:rPr>
              <w:rFonts w:eastAsia="Times New Roman"/>
            </w:rPr>
            <w:t xml:space="preserve">Megan </w:t>
          </w:r>
          <w:r w:rsidR="00F64AD9">
            <w:rPr>
              <w:rFonts w:eastAsia="Times New Roman"/>
            </w:rPr>
            <w:t xml:space="preserve">Jacobs </w:t>
          </w:r>
          <w:r w:rsidRPr="00635EF6">
            <w:rPr>
              <w:rFonts w:eastAsia="Times New Roman"/>
            </w:rPr>
            <w:t xml:space="preserve">Farnworth (anticipated graduation </w:t>
          </w:r>
          <w:r w:rsidR="001C2CC3">
            <w:rPr>
              <w:rFonts w:eastAsia="Times New Roman"/>
            </w:rPr>
            <w:t>August</w:t>
          </w:r>
          <w:r w:rsidRPr="00635EF6">
            <w:rPr>
              <w:rFonts w:eastAsia="Times New Roman"/>
            </w:rPr>
            <w:t xml:space="preserve"> 202</w:t>
          </w:r>
          <w:r w:rsidR="00C65988">
            <w:rPr>
              <w:rFonts w:eastAsia="Times New Roman"/>
            </w:rPr>
            <w:t>5</w:t>
          </w:r>
          <w:r w:rsidRPr="00635EF6">
            <w:rPr>
              <w:rFonts w:eastAsia="Times New Roman"/>
            </w:rPr>
            <w:t>)</w:t>
          </w:r>
        </w:p>
        <w:p w14:paraId="2FA47BA2" w14:textId="77729AC1" w:rsidR="00635EF6" w:rsidRPr="00635EF6" w:rsidRDefault="00D119B4" w:rsidP="002128E7">
          <w:pPr>
            <w:widowControl w:val="0"/>
            <w:numPr>
              <w:ilvl w:val="1"/>
              <w:numId w:val="10"/>
            </w:numPr>
            <w:autoSpaceDE w:val="0"/>
            <w:autoSpaceDN w:val="0"/>
            <w:adjustRightInd w:val="0"/>
            <w:rPr>
              <w:rFonts w:eastAsia="Times New Roman"/>
            </w:rPr>
          </w:pPr>
          <w:r>
            <w:rPr>
              <w:rFonts w:eastAsia="Times New Roman"/>
            </w:rPr>
            <w:t>“</w:t>
          </w:r>
          <w:r w:rsidR="000012C6" w:rsidRPr="000012C6">
            <w:rPr>
              <w:rFonts w:eastAsia="Times New Roman"/>
            </w:rPr>
            <w:t xml:space="preserve">Prioritizing </w:t>
          </w:r>
          <w:r w:rsidR="000012C6">
            <w:rPr>
              <w:rFonts w:eastAsia="Times New Roman"/>
            </w:rPr>
            <w:t>p</w:t>
          </w:r>
          <w:r w:rsidR="000012C6" w:rsidRPr="000012C6">
            <w:rPr>
              <w:rFonts w:eastAsia="Times New Roman"/>
            </w:rPr>
            <w:t xml:space="preserve">leasure: An </w:t>
          </w:r>
          <w:r w:rsidR="000012C6">
            <w:rPr>
              <w:rFonts w:eastAsia="Times New Roman"/>
            </w:rPr>
            <w:t>e</w:t>
          </w:r>
          <w:r w:rsidR="000012C6" w:rsidRPr="000012C6">
            <w:rPr>
              <w:rFonts w:eastAsia="Times New Roman"/>
            </w:rPr>
            <w:t xml:space="preserve">xploratory </w:t>
          </w:r>
          <w:r w:rsidR="000012C6">
            <w:rPr>
              <w:rFonts w:eastAsia="Times New Roman"/>
            </w:rPr>
            <w:t>i</w:t>
          </w:r>
          <w:r w:rsidR="000012C6" w:rsidRPr="000012C6">
            <w:rPr>
              <w:rFonts w:eastAsia="Times New Roman"/>
            </w:rPr>
            <w:t xml:space="preserve">ntervention and </w:t>
          </w:r>
          <w:r w:rsidR="000012C6">
            <w:rPr>
              <w:rFonts w:eastAsia="Times New Roman"/>
            </w:rPr>
            <w:t>i</w:t>
          </w:r>
          <w:r w:rsidR="000012C6" w:rsidRPr="000012C6">
            <w:rPr>
              <w:rFonts w:eastAsia="Times New Roman"/>
            </w:rPr>
            <w:t xml:space="preserve">mpact </w:t>
          </w:r>
          <w:r w:rsidR="000012C6">
            <w:rPr>
              <w:rFonts w:eastAsia="Times New Roman"/>
            </w:rPr>
            <w:t>e</w:t>
          </w:r>
          <w:r w:rsidR="000012C6" w:rsidRPr="000012C6">
            <w:rPr>
              <w:rFonts w:eastAsia="Times New Roman"/>
            </w:rPr>
            <w:t>valuation</w:t>
          </w:r>
          <w:r w:rsidR="000012C6">
            <w:rPr>
              <w:rFonts w:eastAsia="Times New Roman"/>
            </w:rPr>
            <w:t xml:space="preserve">.” </w:t>
          </w:r>
          <w:r w:rsidR="006C6316">
            <w:rPr>
              <w:rFonts w:eastAsia="Times New Roman"/>
              <w:i/>
              <w:iCs/>
            </w:rPr>
            <w:t>Research</w:t>
          </w:r>
          <w:r w:rsidR="001B73D3">
            <w:rPr>
              <w:rFonts w:eastAsia="Times New Roman"/>
              <w:i/>
              <w:iCs/>
            </w:rPr>
            <w:t xml:space="preserve"> Associate</w:t>
          </w:r>
          <w:r w:rsidR="006C6316">
            <w:rPr>
              <w:rFonts w:eastAsia="Times New Roman"/>
              <w:i/>
              <w:iCs/>
            </w:rPr>
            <w:t xml:space="preserve"> at </w:t>
          </w:r>
          <w:r w:rsidR="002128E7">
            <w:rPr>
              <w:rFonts w:eastAsia="Times New Roman"/>
              <w:i/>
              <w:iCs/>
            </w:rPr>
            <w:t xml:space="preserve">ForsMarsh. </w:t>
          </w:r>
        </w:p>
        <w:p w14:paraId="2808C160" w14:textId="73C70D2A" w:rsidR="00100C21" w:rsidRPr="00635EF6" w:rsidRDefault="00100C21" w:rsidP="00635EF6">
          <w:pPr>
            <w:numPr>
              <w:ilvl w:val="0"/>
              <w:numId w:val="10"/>
            </w:numPr>
            <w:contextualSpacing/>
            <w:rPr>
              <w:rFonts w:eastAsia="Times New Roman"/>
            </w:rPr>
          </w:pPr>
          <w:r>
            <w:rPr>
              <w:rFonts w:eastAsia="Times New Roman"/>
            </w:rPr>
            <w:t>Jia Yan (anticipated graduation Spring 2026)</w:t>
          </w:r>
        </w:p>
        <w:p w14:paraId="12A2F5A7" w14:textId="77777777" w:rsidR="00635EF6" w:rsidRPr="00635EF6" w:rsidRDefault="00635EF6" w:rsidP="00635EF6">
          <w:pPr>
            <w:ind w:left="720"/>
            <w:rPr>
              <w:rFonts w:eastAsia="Times New Roman"/>
            </w:rPr>
          </w:pPr>
        </w:p>
        <w:p w14:paraId="3B16FD7E" w14:textId="77777777" w:rsidR="00517A6C" w:rsidRPr="00635EF6" w:rsidRDefault="00517A6C" w:rsidP="00517A6C">
          <w:pPr>
            <w:rPr>
              <w:rFonts w:eastAsia="Times New Roman"/>
              <w:u w:val="single"/>
            </w:rPr>
          </w:pPr>
          <w:r w:rsidRPr="00635EF6">
            <w:rPr>
              <w:rFonts w:eastAsia="Times New Roman"/>
              <w:u w:val="single"/>
            </w:rPr>
            <w:t>Ph.D. Dissertation Content Expert</w:t>
          </w:r>
          <w:r>
            <w:rPr>
              <w:rFonts w:eastAsia="Times New Roman"/>
              <w:u w:val="single"/>
            </w:rPr>
            <w:t xml:space="preserve"> and Committee Member</w:t>
          </w:r>
        </w:p>
        <w:p w14:paraId="75FBE63D" w14:textId="77777777" w:rsidR="00517A6C" w:rsidRPr="00517A6C" w:rsidRDefault="00517A6C" w:rsidP="00517A6C">
          <w:pPr>
            <w:numPr>
              <w:ilvl w:val="0"/>
              <w:numId w:val="14"/>
            </w:numPr>
            <w:rPr>
              <w:rFonts w:eastAsia="Times New Roman"/>
              <w:u w:val="single"/>
            </w:rPr>
          </w:pPr>
          <w:r w:rsidRPr="00635EF6">
            <w:rPr>
              <w:rFonts w:eastAsia="Times New Roman"/>
            </w:rPr>
            <w:t>Manuel Pulido (Ph.D., 2022)</w:t>
          </w:r>
        </w:p>
        <w:p w14:paraId="7C079732" w14:textId="0CE59855" w:rsidR="00517A6C" w:rsidRPr="00635EF6" w:rsidRDefault="00517A6C" w:rsidP="00517A6C">
          <w:pPr>
            <w:numPr>
              <w:ilvl w:val="1"/>
              <w:numId w:val="14"/>
            </w:numPr>
            <w:rPr>
              <w:rFonts w:eastAsia="Times New Roman"/>
              <w:u w:val="single"/>
            </w:rPr>
          </w:pPr>
          <w:r w:rsidRPr="00635EF6">
            <w:rPr>
              <w:rFonts w:eastAsia="Times New Roman"/>
            </w:rPr>
            <w:t xml:space="preserve">“Explicating patient appraisals of chronic pain self-management advice in patient-provider consultations.” </w:t>
          </w:r>
          <w:r w:rsidRPr="00635EF6">
            <w:rPr>
              <w:rFonts w:eastAsia="Times New Roman"/>
              <w:i/>
              <w:iCs/>
            </w:rPr>
            <w:t>Assistant Professor at California State University, Long Beach.</w:t>
          </w:r>
        </w:p>
        <w:p w14:paraId="10B6CBEE" w14:textId="77777777" w:rsidR="00635EF6" w:rsidRPr="00635EF6" w:rsidRDefault="00635EF6" w:rsidP="00635EF6">
          <w:pPr>
            <w:rPr>
              <w:rFonts w:eastAsia="Times New Roman"/>
              <w:u w:val="single"/>
            </w:rPr>
          </w:pPr>
          <w:r w:rsidRPr="00635EF6">
            <w:rPr>
              <w:rFonts w:eastAsia="Times New Roman"/>
              <w:u w:val="single"/>
            </w:rPr>
            <w:lastRenderedPageBreak/>
            <w:t>M.A. Advisees</w:t>
          </w:r>
        </w:p>
        <w:p w14:paraId="4FBA2F25" w14:textId="27D85EA7" w:rsidR="00635EF6" w:rsidRPr="00635EF6" w:rsidRDefault="00635EF6" w:rsidP="00635EF6">
          <w:pPr>
            <w:numPr>
              <w:ilvl w:val="0"/>
              <w:numId w:val="13"/>
            </w:numPr>
            <w:contextualSpacing/>
            <w:rPr>
              <w:rFonts w:eastAsia="Times New Roman"/>
            </w:rPr>
          </w:pPr>
          <w:r w:rsidRPr="00635EF6">
            <w:rPr>
              <w:rFonts w:eastAsia="Times New Roman"/>
            </w:rPr>
            <w:t>Keith Berman (M.A., 2017)</w:t>
          </w:r>
        </w:p>
        <w:p w14:paraId="34AF756F" w14:textId="32B3E9F6" w:rsidR="00635EF6" w:rsidRPr="00675AD0" w:rsidRDefault="00635EF6" w:rsidP="00635EF6">
          <w:pPr>
            <w:numPr>
              <w:ilvl w:val="0"/>
              <w:numId w:val="13"/>
            </w:numPr>
            <w:contextualSpacing/>
            <w:rPr>
              <w:rFonts w:eastAsia="Times New Roman"/>
            </w:rPr>
          </w:pPr>
          <w:r w:rsidRPr="00635EF6">
            <w:rPr>
              <w:rFonts w:eastAsia="Times New Roman"/>
            </w:rPr>
            <w:t>Jia Yan (M.A., 2022)</w:t>
          </w:r>
        </w:p>
        <w:p w14:paraId="52085269" w14:textId="3B234C2C" w:rsidR="00675AD0" w:rsidRDefault="00675AD0" w:rsidP="00635EF6">
          <w:pPr>
            <w:numPr>
              <w:ilvl w:val="0"/>
              <w:numId w:val="13"/>
            </w:numPr>
            <w:contextualSpacing/>
            <w:rPr>
              <w:rFonts w:eastAsia="Times New Roman"/>
            </w:rPr>
          </w:pPr>
          <w:r w:rsidRPr="00675AD0">
            <w:rPr>
              <w:rFonts w:eastAsia="Times New Roman"/>
            </w:rPr>
            <w:t xml:space="preserve">Junhyung Han (M.A., </w:t>
          </w:r>
          <w:r>
            <w:rPr>
              <w:rFonts w:eastAsia="Times New Roman"/>
            </w:rPr>
            <w:t>2025)</w:t>
          </w:r>
        </w:p>
        <w:p w14:paraId="734A65A2" w14:textId="542E0A9A" w:rsidR="002E6143" w:rsidRPr="002E6143" w:rsidRDefault="002E6143" w:rsidP="002E6143">
          <w:pPr>
            <w:pStyle w:val="ListParagraph"/>
            <w:numPr>
              <w:ilvl w:val="0"/>
              <w:numId w:val="13"/>
            </w:numPr>
          </w:pPr>
          <w:r>
            <w:t>Kaya Fung (</w:t>
          </w:r>
          <w:r w:rsidRPr="00675AD0">
            <w:rPr>
              <w:rFonts w:eastAsia="Times New Roman"/>
            </w:rPr>
            <w:t xml:space="preserve">M.A., </w:t>
          </w:r>
          <w:r w:rsidR="008A5425" w:rsidRPr="00635EF6">
            <w:rPr>
              <w:rFonts w:eastAsia="Times New Roman"/>
            </w:rPr>
            <w:t xml:space="preserve">anticipated </w:t>
          </w:r>
          <w:r>
            <w:t>2026)</w:t>
          </w:r>
        </w:p>
        <w:p w14:paraId="4A38F8BE" w14:textId="77777777" w:rsidR="00635EF6" w:rsidRPr="00675AD0" w:rsidRDefault="00635EF6" w:rsidP="00635EF6">
          <w:pPr>
            <w:rPr>
              <w:rFonts w:eastAsia="Times New Roman"/>
              <w:u w:val="single"/>
            </w:rPr>
          </w:pPr>
        </w:p>
        <w:p w14:paraId="49E5414A" w14:textId="77777777" w:rsidR="00635EF6" w:rsidRPr="00635EF6" w:rsidRDefault="00635EF6" w:rsidP="00635EF6">
          <w:pPr>
            <w:rPr>
              <w:rFonts w:eastAsia="Times New Roman"/>
              <w:u w:val="single"/>
            </w:rPr>
          </w:pPr>
          <w:r w:rsidRPr="00635EF6">
            <w:rPr>
              <w:rFonts w:eastAsia="Times New Roman"/>
              <w:u w:val="single"/>
            </w:rPr>
            <w:t>Ph.D. Committee Member</w:t>
          </w:r>
        </w:p>
        <w:p w14:paraId="0F5E8053" w14:textId="42DF0375" w:rsidR="006541D5" w:rsidRPr="006541D5" w:rsidRDefault="00635EF6" w:rsidP="006541D5">
          <w:pPr>
            <w:numPr>
              <w:ilvl w:val="0"/>
              <w:numId w:val="12"/>
            </w:numPr>
            <w:contextualSpacing/>
            <w:rPr>
              <w:rFonts w:eastAsia="Times New Roman"/>
              <w:u w:val="single"/>
            </w:rPr>
          </w:pPr>
          <w:r w:rsidRPr="00635EF6">
            <w:rPr>
              <w:rFonts w:eastAsia="Times New Roman"/>
            </w:rPr>
            <w:t>Ningxin Wang (Ph.D., 2017)</w:t>
          </w:r>
          <w:r w:rsidR="00517A6C">
            <w:rPr>
              <w:rFonts w:eastAsia="Times New Roman"/>
            </w:rPr>
            <w:t>.</w:t>
          </w:r>
          <w:r w:rsidRPr="00635EF6">
            <w:rPr>
              <w:rFonts w:eastAsia="Times New Roman"/>
            </w:rPr>
            <w:t xml:space="preserve"> “Social support in parent-child relationship during emerging adulthood: Examining the effects of mundane support and the support gap phenomenon.” </w:t>
          </w:r>
        </w:p>
        <w:p w14:paraId="48660220" w14:textId="562C416C" w:rsidR="00635EF6" w:rsidRPr="00635EF6" w:rsidRDefault="00635EF6" w:rsidP="00635EF6">
          <w:pPr>
            <w:numPr>
              <w:ilvl w:val="0"/>
              <w:numId w:val="12"/>
            </w:numPr>
            <w:contextualSpacing/>
            <w:rPr>
              <w:rFonts w:eastAsia="Times New Roman"/>
              <w:u w:val="single"/>
            </w:rPr>
          </w:pPr>
          <w:r w:rsidRPr="00635EF6">
            <w:rPr>
              <w:rFonts w:eastAsia="Times New Roman"/>
            </w:rPr>
            <w:t>Katherine Bunshold (</w:t>
          </w:r>
          <w:r w:rsidR="00EF5D85">
            <w:rPr>
              <w:rFonts w:eastAsia="Times New Roman"/>
            </w:rPr>
            <w:t>20</w:t>
          </w:r>
          <w:r w:rsidR="00F846BC">
            <w:rPr>
              <w:rFonts w:eastAsia="Times New Roman"/>
            </w:rPr>
            <w:t>22</w:t>
          </w:r>
          <w:r w:rsidR="00EF5D85">
            <w:rPr>
              <w:rFonts w:eastAsia="Times New Roman"/>
            </w:rPr>
            <w:t>-2024</w:t>
          </w:r>
          <w:r w:rsidRPr="00635EF6">
            <w:rPr>
              <w:rFonts w:eastAsia="Times New Roman"/>
            </w:rPr>
            <w:t>)</w:t>
          </w:r>
        </w:p>
        <w:p w14:paraId="66545757" w14:textId="77777777" w:rsidR="00F846BC" w:rsidRDefault="00F846BC" w:rsidP="00F846BC">
          <w:pPr>
            <w:numPr>
              <w:ilvl w:val="0"/>
              <w:numId w:val="12"/>
            </w:numPr>
            <w:contextualSpacing/>
            <w:rPr>
              <w:rFonts w:eastAsia="Times New Roman"/>
            </w:rPr>
          </w:pPr>
          <w:r>
            <w:rPr>
              <w:rFonts w:eastAsia="Times New Roman"/>
            </w:rPr>
            <w:t>Sarah Julien-Bell (2019-2024)</w:t>
          </w:r>
        </w:p>
        <w:p w14:paraId="0C6C5DAB" w14:textId="32CF65D5" w:rsidR="00635EF6" w:rsidRPr="006541D5" w:rsidRDefault="00635EF6" w:rsidP="00635EF6">
          <w:pPr>
            <w:numPr>
              <w:ilvl w:val="0"/>
              <w:numId w:val="12"/>
            </w:numPr>
            <w:contextualSpacing/>
            <w:rPr>
              <w:rFonts w:eastAsia="Times New Roman"/>
              <w:u w:val="single"/>
            </w:rPr>
          </w:pPr>
          <w:r w:rsidRPr="00635EF6">
            <w:rPr>
              <w:rFonts w:eastAsia="Times New Roman"/>
            </w:rPr>
            <w:t>Sarah Caban (anticipated Spring 202</w:t>
          </w:r>
          <w:r w:rsidR="00A66E34">
            <w:rPr>
              <w:rFonts w:eastAsia="Times New Roman"/>
            </w:rPr>
            <w:t>5</w:t>
          </w:r>
          <w:r w:rsidRPr="00635EF6">
            <w:rPr>
              <w:rFonts w:eastAsia="Times New Roman"/>
            </w:rPr>
            <w:t>)</w:t>
          </w:r>
        </w:p>
        <w:p w14:paraId="2714EF76" w14:textId="12A08328" w:rsidR="006541D5" w:rsidRDefault="006541D5" w:rsidP="006541D5">
          <w:pPr>
            <w:numPr>
              <w:ilvl w:val="0"/>
              <w:numId w:val="12"/>
            </w:numPr>
            <w:contextualSpacing/>
            <w:rPr>
              <w:rFonts w:eastAsia="Times New Roman"/>
            </w:rPr>
          </w:pPr>
          <w:r w:rsidRPr="00635EF6">
            <w:rPr>
              <w:rFonts w:eastAsia="Times New Roman"/>
            </w:rPr>
            <w:t>Kirsten Pool (anticipated graduation Spring 202</w:t>
          </w:r>
          <w:r w:rsidR="00A66E34">
            <w:rPr>
              <w:rFonts w:eastAsia="Times New Roman"/>
            </w:rPr>
            <w:t>6</w:t>
          </w:r>
          <w:r w:rsidRPr="00635EF6">
            <w:rPr>
              <w:rFonts w:eastAsia="Times New Roman"/>
            </w:rPr>
            <w:t>)</w:t>
          </w:r>
        </w:p>
        <w:p w14:paraId="6DACE2C4" w14:textId="1C08868C" w:rsidR="009D4C94" w:rsidRDefault="00F846BC" w:rsidP="006541D5">
          <w:pPr>
            <w:numPr>
              <w:ilvl w:val="0"/>
              <w:numId w:val="12"/>
            </w:numPr>
            <w:contextualSpacing/>
            <w:rPr>
              <w:rFonts w:eastAsia="Times New Roman"/>
            </w:rPr>
          </w:pPr>
          <w:r>
            <w:rPr>
              <w:rFonts w:eastAsia="Times New Roman"/>
            </w:rPr>
            <w:t>Jacob Sanders (anticipated graduation Spring 2026)</w:t>
          </w:r>
        </w:p>
        <w:p w14:paraId="03183172" w14:textId="7D6E1DEB" w:rsidR="00D81C68" w:rsidRDefault="00D81C68" w:rsidP="006541D5">
          <w:pPr>
            <w:numPr>
              <w:ilvl w:val="0"/>
              <w:numId w:val="12"/>
            </w:numPr>
            <w:contextualSpacing/>
            <w:rPr>
              <w:rFonts w:eastAsia="Times New Roman"/>
            </w:rPr>
          </w:pPr>
          <w:r>
            <w:rPr>
              <w:rFonts w:eastAsia="Times New Roman"/>
            </w:rPr>
            <w:t>Eunmi Moon (anticipated graduation Spring 2026)</w:t>
          </w:r>
        </w:p>
        <w:p w14:paraId="6DDF2C17" w14:textId="1F7186DC" w:rsidR="005843C3" w:rsidRDefault="005843C3" w:rsidP="006541D5">
          <w:pPr>
            <w:numPr>
              <w:ilvl w:val="0"/>
              <w:numId w:val="12"/>
            </w:numPr>
            <w:contextualSpacing/>
            <w:rPr>
              <w:rFonts w:eastAsia="Times New Roman"/>
            </w:rPr>
          </w:pPr>
          <w:r>
            <w:rPr>
              <w:rFonts w:eastAsia="Times New Roman"/>
            </w:rPr>
            <w:t>Emily Mendelson (anticipated graduation Spring 202</w:t>
          </w:r>
          <w:r w:rsidR="00E549E8">
            <w:rPr>
              <w:rFonts w:eastAsia="Times New Roman"/>
            </w:rPr>
            <w:t>7</w:t>
          </w:r>
          <w:r>
            <w:rPr>
              <w:rFonts w:eastAsia="Times New Roman"/>
            </w:rPr>
            <w:t>)</w:t>
          </w:r>
        </w:p>
        <w:p w14:paraId="48F1262D" w14:textId="664E7D69" w:rsidR="005843C3" w:rsidRPr="006541D5" w:rsidRDefault="001B5D65" w:rsidP="006541D5">
          <w:pPr>
            <w:numPr>
              <w:ilvl w:val="0"/>
              <w:numId w:val="12"/>
            </w:numPr>
            <w:contextualSpacing/>
            <w:rPr>
              <w:rFonts w:eastAsia="Times New Roman"/>
            </w:rPr>
          </w:pPr>
          <w:r>
            <w:rPr>
              <w:rFonts w:eastAsia="Times New Roman"/>
            </w:rPr>
            <w:t>Kathleen Murphy (anticipated graduation Spring 202</w:t>
          </w:r>
          <w:r w:rsidR="00C52DE6">
            <w:rPr>
              <w:rFonts w:eastAsia="Times New Roman"/>
            </w:rPr>
            <w:t>8</w:t>
          </w:r>
          <w:r>
            <w:rPr>
              <w:rFonts w:eastAsia="Times New Roman"/>
            </w:rPr>
            <w:t>)</w:t>
          </w:r>
        </w:p>
        <w:p w14:paraId="34522D02" w14:textId="77777777" w:rsidR="00635EF6" w:rsidRPr="00635EF6" w:rsidRDefault="00635EF6" w:rsidP="00635EF6">
          <w:pPr>
            <w:contextualSpacing/>
            <w:rPr>
              <w:rFonts w:eastAsia="Times New Roman"/>
              <w:u w:val="single"/>
            </w:rPr>
          </w:pPr>
        </w:p>
        <w:p w14:paraId="4F956EEE" w14:textId="77777777" w:rsidR="00635EF6" w:rsidRPr="00635EF6" w:rsidRDefault="00635EF6" w:rsidP="00635EF6">
          <w:pPr>
            <w:contextualSpacing/>
            <w:rPr>
              <w:rFonts w:eastAsia="Times New Roman"/>
              <w:u w:val="single"/>
            </w:rPr>
          </w:pPr>
          <w:r w:rsidRPr="00635EF6">
            <w:rPr>
              <w:rFonts w:eastAsia="Times New Roman"/>
              <w:u w:val="single"/>
            </w:rPr>
            <w:t>M.A. Committee Member</w:t>
          </w:r>
        </w:p>
        <w:p w14:paraId="32CD8C0F" w14:textId="77777777" w:rsidR="00635EF6" w:rsidRPr="00635EF6" w:rsidRDefault="00635EF6" w:rsidP="00635EF6">
          <w:pPr>
            <w:numPr>
              <w:ilvl w:val="0"/>
              <w:numId w:val="13"/>
            </w:numPr>
            <w:contextualSpacing/>
            <w:rPr>
              <w:rFonts w:eastAsia="Times New Roman"/>
            </w:rPr>
          </w:pPr>
          <w:r w:rsidRPr="00635EF6">
            <w:rPr>
              <w:rFonts w:eastAsia="Times New Roman"/>
            </w:rPr>
            <w:t xml:space="preserve">Carolyn Huizar (M.A., 2017). </w:t>
          </w:r>
        </w:p>
        <w:p w14:paraId="1282EEFF" w14:textId="10B2FE03" w:rsidR="00635EF6" w:rsidRPr="00635EF6" w:rsidRDefault="00635EF6" w:rsidP="00635EF6">
          <w:pPr>
            <w:numPr>
              <w:ilvl w:val="0"/>
              <w:numId w:val="13"/>
            </w:numPr>
            <w:contextualSpacing/>
            <w:rPr>
              <w:rFonts w:eastAsia="Times New Roman"/>
            </w:rPr>
          </w:pPr>
          <w:r w:rsidRPr="00635EF6">
            <w:rPr>
              <w:rFonts w:eastAsia="Times New Roman"/>
            </w:rPr>
            <w:t xml:space="preserve">Karissa Conrad (M.A., 2017). </w:t>
          </w:r>
        </w:p>
        <w:p w14:paraId="4417746B" w14:textId="3DC774F5" w:rsidR="00635EF6" w:rsidRPr="00635EF6" w:rsidRDefault="00635EF6" w:rsidP="00635EF6">
          <w:pPr>
            <w:numPr>
              <w:ilvl w:val="0"/>
              <w:numId w:val="13"/>
            </w:numPr>
            <w:contextualSpacing/>
            <w:rPr>
              <w:rFonts w:eastAsia="Times New Roman"/>
            </w:rPr>
          </w:pPr>
          <w:r w:rsidRPr="00635EF6">
            <w:rPr>
              <w:rFonts w:eastAsia="Times New Roman"/>
            </w:rPr>
            <w:t xml:space="preserve">Corey Huber (M.A., 2018). </w:t>
          </w:r>
        </w:p>
        <w:p w14:paraId="52DA0729" w14:textId="27DEB9DD" w:rsidR="00635EF6" w:rsidRPr="00635EF6" w:rsidRDefault="00635EF6" w:rsidP="00635EF6">
          <w:pPr>
            <w:numPr>
              <w:ilvl w:val="0"/>
              <w:numId w:val="13"/>
            </w:numPr>
            <w:contextualSpacing/>
            <w:rPr>
              <w:rFonts w:eastAsia="Times New Roman"/>
            </w:rPr>
          </w:pPr>
          <w:r w:rsidRPr="00635EF6">
            <w:rPr>
              <w:rFonts w:eastAsia="Times New Roman"/>
            </w:rPr>
            <w:t>Kirsten Pool</w:t>
          </w:r>
          <w:r w:rsidRPr="00635EF6">
            <w:rPr>
              <w:rFonts w:eastAsia="Times New Roman"/>
              <w:b/>
              <w:bCs/>
            </w:rPr>
            <w:t xml:space="preserve"> </w:t>
          </w:r>
          <w:r w:rsidRPr="00635EF6">
            <w:rPr>
              <w:rFonts w:eastAsia="Times New Roman"/>
            </w:rPr>
            <w:t xml:space="preserve">(M.A., 2021). </w:t>
          </w:r>
        </w:p>
        <w:p w14:paraId="11518504" w14:textId="268D2B7A" w:rsidR="00635EF6" w:rsidRPr="00635EF6" w:rsidRDefault="00635EF6" w:rsidP="00635EF6">
          <w:pPr>
            <w:numPr>
              <w:ilvl w:val="0"/>
              <w:numId w:val="13"/>
            </w:numPr>
            <w:contextualSpacing/>
            <w:rPr>
              <w:rFonts w:eastAsia="Times New Roman"/>
            </w:rPr>
          </w:pPr>
          <w:r w:rsidRPr="00635EF6">
            <w:rPr>
              <w:rFonts w:eastAsia="Times New Roman"/>
            </w:rPr>
            <w:t>Sara Babu</w:t>
          </w:r>
          <w:r w:rsidRPr="00635EF6">
            <w:rPr>
              <w:rFonts w:eastAsia="Times New Roman"/>
              <w:b/>
              <w:bCs/>
            </w:rPr>
            <w:t xml:space="preserve"> </w:t>
          </w:r>
          <w:r w:rsidRPr="00635EF6">
            <w:rPr>
              <w:rFonts w:eastAsia="Times New Roman"/>
            </w:rPr>
            <w:t xml:space="preserve">(M.A., 2022). </w:t>
          </w:r>
        </w:p>
        <w:p w14:paraId="7F68AB1D" w14:textId="10C9B925" w:rsidR="00635EF6" w:rsidRPr="0028404E" w:rsidRDefault="00635EF6" w:rsidP="00635EF6">
          <w:pPr>
            <w:numPr>
              <w:ilvl w:val="0"/>
              <w:numId w:val="15"/>
            </w:numPr>
            <w:contextualSpacing/>
            <w:rPr>
              <w:rFonts w:eastAsia="Times New Roman"/>
              <w:b/>
              <w:bCs/>
            </w:rPr>
          </w:pPr>
          <w:r w:rsidRPr="00635EF6">
            <w:rPr>
              <w:rFonts w:eastAsia="Times New Roman"/>
            </w:rPr>
            <w:t>Jenny Mai (</w:t>
          </w:r>
          <w:r w:rsidR="0028404E" w:rsidRPr="00635EF6">
            <w:rPr>
              <w:rFonts w:eastAsia="Times New Roman"/>
            </w:rPr>
            <w:t>M.A., 202</w:t>
          </w:r>
          <w:r w:rsidR="0028404E">
            <w:rPr>
              <w:rFonts w:eastAsia="Times New Roman"/>
            </w:rPr>
            <w:t>3</w:t>
          </w:r>
          <w:r w:rsidRPr="00635EF6">
            <w:rPr>
              <w:rFonts w:eastAsia="Times New Roman"/>
            </w:rPr>
            <w:t>).</w:t>
          </w:r>
          <w:r w:rsidR="0028404E" w:rsidRPr="0028404E">
            <w:rPr>
              <w:rFonts w:eastAsia="Times New Roman"/>
              <w:i/>
              <w:iCs/>
            </w:rPr>
            <w:t xml:space="preserve"> </w:t>
          </w:r>
        </w:p>
        <w:p w14:paraId="045746EA" w14:textId="6508316D" w:rsidR="0028404E" w:rsidRPr="00635EF6" w:rsidRDefault="0028404E" w:rsidP="00635EF6">
          <w:pPr>
            <w:numPr>
              <w:ilvl w:val="0"/>
              <w:numId w:val="15"/>
            </w:numPr>
            <w:contextualSpacing/>
            <w:rPr>
              <w:rFonts w:eastAsia="Times New Roman"/>
              <w:b/>
              <w:bCs/>
            </w:rPr>
          </w:pPr>
          <w:r>
            <w:rPr>
              <w:rFonts w:eastAsia="Times New Roman"/>
            </w:rPr>
            <w:t>Maeve McGuire (M.A., 2024).</w:t>
          </w:r>
        </w:p>
        <w:p w14:paraId="6D796E5E" w14:textId="77777777" w:rsidR="00635EF6" w:rsidRPr="00635EF6" w:rsidRDefault="00000000" w:rsidP="00635EF6">
          <w:pPr>
            <w:tabs>
              <w:tab w:val="left" w:pos="-2160"/>
            </w:tabs>
            <w:ind w:left="547" w:right="-360"/>
            <w:rPr>
              <w:rFonts w:eastAsia="Times New Roman"/>
              <w:b/>
            </w:rPr>
          </w:pPr>
        </w:p>
      </w:sdtContent>
    </w:sdt>
    <w:p w14:paraId="2EB3F7A0" w14:textId="2C1DAC42" w:rsidR="00137190" w:rsidRDefault="00137190">
      <w:pPr>
        <w:rPr>
          <w:b/>
          <w:u w:val="single"/>
        </w:rPr>
      </w:pPr>
    </w:p>
    <w:p w14:paraId="51663310" w14:textId="04CE6097" w:rsidR="00B05B9A" w:rsidRPr="00D82A07" w:rsidRDefault="00B05B9A" w:rsidP="00361645">
      <w:pPr>
        <w:pStyle w:val="Heading1"/>
      </w:pPr>
      <w:r w:rsidRPr="00D82A07">
        <w:t>Invited Talks</w:t>
      </w:r>
      <w:r w:rsidRPr="00D82A07">
        <w:tab/>
      </w:r>
      <w:r w:rsidRPr="00D82A07">
        <w:tab/>
      </w:r>
      <w:r w:rsidRPr="00D82A07">
        <w:tab/>
      </w:r>
      <w:r w:rsidRPr="00D82A07">
        <w:tab/>
      </w:r>
      <w:r w:rsidRPr="00D82A07">
        <w:tab/>
      </w:r>
      <w:r w:rsidRPr="00D82A07">
        <w:tab/>
      </w:r>
      <w:r w:rsidRPr="00D82A07">
        <w:tab/>
      </w:r>
      <w:r w:rsidRPr="00D82A07">
        <w:tab/>
      </w:r>
      <w:r w:rsidR="007C4520">
        <w:tab/>
      </w:r>
      <w:r w:rsidR="007C4520">
        <w:tab/>
      </w:r>
      <w:r w:rsidR="007C4520">
        <w:tab/>
      </w:r>
      <w:r w:rsidR="007C4520">
        <w:tab/>
      </w:r>
    </w:p>
    <w:p w14:paraId="15132CCB" w14:textId="77777777" w:rsidR="001F6D05" w:rsidRPr="001F6D05" w:rsidRDefault="001F6D05" w:rsidP="001F6D05">
      <w:pPr>
        <w:autoSpaceDE w:val="0"/>
        <w:autoSpaceDN w:val="0"/>
        <w:adjustRightInd w:val="0"/>
        <w:ind w:left="720" w:hanging="720"/>
        <w:rPr>
          <w:bCs/>
        </w:rPr>
      </w:pPr>
      <w:bookmarkStart w:id="23" w:name="_Hlk131339021"/>
    </w:p>
    <w:p w14:paraId="2F87D781" w14:textId="4F233774" w:rsidR="001F6D05" w:rsidRPr="001F6D05" w:rsidRDefault="001F6D05" w:rsidP="001F6D05">
      <w:pPr>
        <w:autoSpaceDE w:val="0"/>
        <w:autoSpaceDN w:val="0"/>
        <w:adjustRightInd w:val="0"/>
        <w:ind w:left="720" w:hanging="720"/>
        <w:rPr>
          <w:bCs/>
        </w:rPr>
      </w:pPr>
      <w:r w:rsidRPr="001F6D05">
        <w:rPr>
          <w:bCs/>
        </w:rPr>
        <w:t>Guntzviller, L. M. (2022, July). Social science research in healthcare. Invited brown bag for the Stephens Family Clinical Research Institute, Carle Hospital, Urbana, IL.</w:t>
      </w:r>
    </w:p>
    <w:p w14:paraId="09DA8FBB" w14:textId="77777777" w:rsidR="001F6D05" w:rsidRPr="001F6D05" w:rsidRDefault="001F6D05" w:rsidP="001F6D05">
      <w:pPr>
        <w:autoSpaceDE w:val="0"/>
        <w:autoSpaceDN w:val="0"/>
        <w:adjustRightInd w:val="0"/>
        <w:rPr>
          <w:bCs/>
        </w:rPr>
      </w:pPr>
    </w:p>
    <w:p w14:paraId="17CC450C" w14:textId="6D5C529F" w:rsidR="00B20397" w:rsidRPr="001F6D05" w:rsidRDefault="00B20397" w:rsidP="00B20397">
      <w:pPr>
        <w:autoSpaceDE w:val="0"/>
        <w:autoSpaceDN w:val="0"/>
        <w:adjustRightInd w:val="0"/>
        <w:ind w:left="720" w:hanging="720"/>
        <w:rPr>
          <w:bCs/>
        </w:rPr>
      </w:pPr>
      <w:r w:rsidRPr="001F6D05">
        <w:rPr>
          <w:bCs/>
        </w:rPr>
        <w:t xml:space="preserve">Guntzviller, L. M. (2022, March). </w:t>
      </w:r>
      <w:r w:rsidR="00FC1983" w:rsidRPr="001F6D05">
        <w:rPr>
          <w:bCs/>
        </w:rPr>
        <w:t>Support and identity goals when adolescents translate for mothers in Spanish-speaking families</w:t>
      </w:r>
      <w:r w:rsidRPr="001F6D05">
        <w:rPr>
          <w:bCs/>
        </w:rPr>
        <w:t xml:space="preserve">. Invited lecture for the </w:t>
      </w:r>
      <w:r w:rsidR="00FC1983" w:rsidRPr="001F6D05">
        <w:rPr>
          <w:bCs/>
        </w:rPr>
        <w:t>Developmental</w:t>
      </w:r>
      <w:r w:rsidRPr="001F6D05">
        <w:rPr>
          <w:bCs/>
        </w:rPr>
        <w:t xml:space="preserve"> Psychology </w:t>
      </w:r>
      <w:r w:rsidR="00FC1983" w:rsidRPr="001F6D05">
        <w:rPr>
          <w:bCs/>
        </w:rPr>
        <w:t>Brown Bag</w:t>
      </w:r>
      <w:r w:rsidRPr="001F6D05">
        <w:rPr>
          <w:bCs/>
        </w:rPr>
        <w:t xml:space="preserve"> Seminar at the University of Illinois, Urbana, IL.</w:t>
      </w:r>
    </w:p>
    <w:bookmarkEnd w:id="23"/>
    <w:p w14:paraId="0D0BC68A" w14:textId="77777777" w:rsidR="00B20397" w:rsidRPr="001F6D05" w:rsidRDefault="00B20397" w:rsidP="00A47B31">
      <w:pPr>
        <w:autoSpaceDE w:val="0"/>
        <w:autoSpaceDN w:val="0"/>
        <w:adjustRightInd w:val="0"/>
        <w:ind w:left="720" w:hanging="720"/>
        <w:rPr>
          <w:bCs/>
        </w:rPr>
      </w:pPr>
    </w:p>
    <w:p w14:paraId="3632ED02" w14:textId="774BF61D" w:rsidR="00A47B31" w:rsidRPr="001F6D05" w:rsidRDefault="00A47B31" w:rsidP="00A47B31">
      <w:pPr>
        <w:autoSpaceDE w:val="0"/>
        <w:autoSpaceDN w:val="0"/>
        <w:adjustRightInd w:val="0"/>
        <w:ind w:left="720" w:hanging="720"/>
        <w:rPr>
          <w:bCs/>
        </w:rPr>
      </w:pPr>
      <w:r w:rsidRPr="001F6D05">
        <w:rPr>
          <w:bCs/>
        </w:rPr>
        <w:t xml:space="preserve">Guntzviller, L. M. (2018, </w:t>
      </w:r>
      <w:r w:rsidR="00187BBB" w:rsidRPr="001F6D05">
        <w:rPr>
          <w:bCs/>
        </w:rPr>
        <w:t>December</w:t>
      </w:r>
      <w:r w:rsidRPr="001F6D05">
        <w:rPr>
          <w:bCs/>
        </w:rPr>
        <w:t xml:space="preserve">). </w:t>
      </w:r>
      <w:r w:rsidR="00725C97" w:rsidRPr="001F6D05">
        <w:rPr>
          <w:bCs/>
        </w:rPr>
        <w:t>Bilingual c</w:t>
      </w:r>
      <w:r w:rsidRPr="001F6D05">
        <w:rPr>
          <w:bCs/>
        </w:rPr>
        <w:t xml:space="preserve">hildren who interpret for their parents. Invited </w:t>
      </w:r>
      <w:r w:rsidR="0087789C" w:rsidRPr="001F6D05">
        <w:rPr>
          <w:bCs/>
        </w:rPr>
        <w:t>lecture</w:t>
      </w:r>
      <w:r w:rsidRPr="001F6D05">
        <w:rPr>
          <w:bCs/>
        </w:rPr>
        <w:t xml:space="preserve"> for the </w:t>
      </w:r>
      <w:r w:rsidR="00357A70" w:rsidRPr="001F6D05">
        <w:rPr>
          <w:bCs/>
        </w:rPr>
        <w:t>Internal Medicine Residency Program at Carle Hospital, Urbana, IL</w:t>
      </w:r>
      <w:r w:rsidRPr="001F6D05">
        <w:rPr>
          <w:bCs/>
        </w:rPr>
        <w:t>.</w:t>
      </w:r>
    </w:p>
    <w:p w14:paraId="5C0F7485" w14:textId="77777777" w:rsidR="00A47B31" w:rsidRPr="001F6D05" w:rsidRDefault="00A47B31" w:rsidP="00E67B9C">
      <w:pPr>
        <w:autoSpaceDE w:val="0"/>
        <w:autoSpaceDN w:val="0"/>
        <w:adjustRightInd w:val="0"/>
        <w:ind w:left="720" w:hanging="720"/>
        <w:rPr>
          <w:bCs/>
        </w:rPr>
      </w:pPr>
    </w:p>
    <w:p w14:paraId="52DB024A" w14:textId="5ABB3C91" w:rsidR="00E67B9C" w:rsidRPr="001F6D05" w:rsidRDefault="00E67B9C" w:rsidP="00E67B9C">
      <w:pPr>
        <w:autoSpaceDE w:val="0"/>
        <w:autoSpaceDN w:val="0"/>
        <w:adjustRightInd w:val="0"/>
        <w:ind w:left="720" w:hanging="720"/>
        <w:rPr>
          <w:bCs/>
        </w:rPr>
      </w:pPr>
      <w:r w:rsidRPr="001F6D05">
        <w:rPr>
          <w:bCs/>
        </w:rPr>
        <w:t>Guntzviller, L. M. (2018, April). A dyadic perspective on giving and receiving advice. Invited colloquium for the Department of Communication Arts at the University of Wisconsin-Madison, Madison, WI.</w:t>
      </w:r>
    </w:p>
    <w:p w14:paraId="36F3B164" w14:textId="77777777" w:rsidR="00E67B9C" w:rsidRPr="001F6D05" w:rsidRDefault="00E67B9C" w:rsidP="00E67B9C">
      <w:pPr>
        <w:autoSpaceDE w:val="0"/>
        <w:autoSpaceDN w:val="0"/>
        <w:adjustRightInd w:val="0"/>
        <w:ind w:left="720" w:hanging="720"/>
        <w:rPr>
          <w:bCs/>
        </w:rPr>
      </w:pPr>
    </w:p>
    <w:p w14:paraId="3DE9215F" w14:textId="091926C6" w:rsidR="00E67B9C" w:rsidRPr="001F6D05" w:rsidRDefault="00E67B9C" w:rsidP="00E67B9C">
      <w:pPr>
        <w:autoSpaceDE w:val="0"/>
        <w:autoSpaceDN w:val="0"/>
        <w:adjustRightInd w:val="0"/>
        <w:ind w:left="720" w:hanging="720"/>
        <w:rPr>
          <w:bCs/>
        </w:rPr>
      </w:pPr>
      <w:r w:rsidRPr="001F6D05">
        <w:rPr>
          <w:bCs/>
        </w:rPr>
        <w:lastRenderedPageBreak/>
        <w:t xml:space="preserve">Guntzviller, L. M. (2018, March). Language brokering in Mexican-heritage parent-child dyads: A communication perspective. Invited </w:t>
      </w:r>
      <w:r w:rsidR="00565C8C" w:rsidRPr="001F6D05">
        <w:rPr>
          <w:bCs/>
        </w:rPr>
        <w:t>lecture</w:t>
      </w:r>
      <w:r w:rsidRPr="001F6D05">
        <w:rPr>
          <w:bCs/>
        </w:rPr>
        <w:t xml:space="preserve"> for the Clinical/Community Psychology Diversity Seminar at the University of Illinois, Urbana, IL.</w:t>
      </w:r>
    </w:p>
    <w:p w14:paraId="33B1FD66" w14:textId="77777777" w:rsidR="00E67B9C" w:rsidRPr="001F6D05" w:rsidRDefault="00E67B9C" w:rsidP="00E67B9C">
      <w:pPr>
        <w:autoSpaceDE w:val="0"/>
        <w:autoSpaceDN w:val="0"/>
        <w:adjustRightInd w:val="0"/>
        <w:ind w:left="720" w:hanging="720"/>
        <w:rPr>
          <w:bCs/>
        </w:rPr>
      </w:pPr>
    </w:p>
    <w:p w14:paraId="4E52FB42" w14:textId="77777777" w:rsidR="00E67B9C" w:rsidRPr="001F6D05" w:rsidRDefault="00E67B9C" w:rsidP="00E67B9C">
      <w:pPr>
        <w:autoSpaceDE w:val="0"/>
        <w:autoSpaceDN w:val="0"/>
        <w:adjustRightInd w:val="0"/>
        <w:ind w:left="720" w:hanging="720"/>
        <w:rPr>
          <w:bCs/>
        </w:rPr>
      </w:pPr>
      <w:r w:rsidRPr="001F6D05">
        <w:rPr>
          <w:bCs/>
        </w:rPr>
        <w:t>Guntzviller, L. M. (2016, September). Parent-child communication during language brokering: The implications of a dyadic perspective. Invited colloquium speaker for the Department of Human Development and Family Studies at the University of Illinois, Urbana, IL.</w:t>
      </w:r>
    </w:p>
    <w:p w14:paraId="607DFE92" w14:textId="77777777" w:rsidR="00E67B9C" w:rsidRPr="001F6D05" w:rsidRDefault="00E67B9C" w:rsidP="00E67B9C">
      <w:pPr>
        <w:autoSpaceDE w:val="0"/>
        <w:autoSpaceDN w:val="0"/>
        <w:adjustRightInd w:val="0"/>
        <w:rPr>
          <w:bCs/>
        </w:rPr>
      </w:pPr>
    </w:p>
    <w:p w14:paraId="5C9C20F2" w14:textId="77777777" w:rsidR="00E67B9C" w:rsidRPr="001F6D05" w:rsidRDefault="00E67B9C" w:rsidP="00E67B9C">
      <w:pPr>
        <w:autoSpaceDE w:val="0"/>
        <w:autoSpaceDN w:val="0"/>
        <w:adjustRightInd w:val="0"/>
        <w:ind w:left="720" w:hanging="720"/>
        <w:rPr>
          <w:bCs/>
        </w:rPr>
      </w:pPr>
      <w:r w:rsidRPr="001F6D05">
        <w:rPr>
          <w:bCs/>
        </w:rPr>
        <w:t>Guntzviller, L. M. (2016, February). Parent-child communication during language brokering: The implications of a dyadic perspective. Invited keynote lecture for the Communication Graduate Student Association Annual Conference at Purdue University, West Lafayette, IN.</w:t>
      </w:r>
    </w:p>
    <w:p w14:paraId="6CA8D20E" w14:textId="77777777" w:rsidR="00E67B9C" w:rsidRPr="001F6D05" w:rsidRDefault="00E67B9C" w:rsidP="00E67B9C">
      <w:pPr>
        <w:autoSpaceDE w:val="0"/>
        <w:autoSpaceDN w:val="0"/>
        <w:adjustRightInd w:val="0"/>
        <w:ind w:left="720" w:hanging="720"/>
        <w:rPr>
          <w:bCs/>
        </w:rPr>
      </w:pPr>
    </w:p>
    <w:p w14:paraId="238F63BD" w14:textId="77777777" w:rsidR="00E67B9C" w:rsidRPr="001F6D05" w:rsidRDefault="00E67B9C" w:rsidP="00E67B9C">
      <w:pPr>
        <w:autoSpaceDE w:val="0"/>
        <w:autoSpaceDN w:val="0"/>
        <w:adjustRightInd w:val="0"/>
        <w:ind w:left="720" w:hanging="720"/>
        <w:rPr>
          <w:bCs/>
        </w:rPr>
      </w:pPr>
      <w:r w:rsidRPr="001F6D05">
        <w:rPr>
          <w:bCs/>
        </w:rPr>
        <w:t>Guntzviller, L. M. (2015, April). Recruitment and retention of Hispanic Extension participants. Invited lecture for Extension Agents of Utah State University, Logan, UT. (In-person and broadcast to extension agents in multiple state locations through Extension Interactive Video Conferencing)</w:t>
      </w:r>
    </w:p>
    <w:p w14:paraId="4EF21EDA" w14:textId="77777777" w:rsidR="00E67B9C" w:rsidRPr="00D82A07" w:rsidRDefault="00E67B9C" w:rsidP="00E67B9C">
      <w:pPr>
        <w:autoSpaceDE w:val="0"/>
        <w:autoSpaceDN w:val="0"/>
        <w:adjustRightInd w:val="0"/>
        <w:ind w:left="720" w:hanging="720"/>
      </w:pPr>
    </w:p>
    <w:p w14:paraId="39967F31" w14:textId="665058C3" w:rsidR="00E67B9C" w:rsidRDefault="00E67B9C" w:rsidP="00E67B9C">
      <w:pPr>
        <w:autoSpaceDE w:val="0"/>
        <w:autoSpaceDN w:val="0"/>
        <w:adjustRightInd w:val="0"/>
        <w:ind w:left="720" w:hanging="720"/>
      </w:pPr>
      <w:r w:rsidRPr="00B05812">
        <w:rPr>
          <w:bCs/>
        </w:rPr>
        <w:t xml:space="preserve">Guntzviller, L. M. (2015, March). Language brokering in Spanish-speaking families: A </w:t>
      </w:r>
      <w:r w:rsidR="00D3493C" w:rsidRPr="00B05812">
        <w:rPr>
          <w:bCs/>
        </w:rPr>
        <w:t>m</w:t>
      </w:r>
      <w:r w:rsidRPr="00B05812">
        <w:rPr>
          <w:bCs/>
        </w:rPr>
        <w:t>ultiple goals theory perspective. Invited colloquium for the Department of Communication at the Penn State University, College Station</w:t>
      </w:r>
      <w:r w:rsidRPr="00D82A07">
        <w:t>, PA.</w:t>
      </w:r>
    </w:p>
    <w:p w14:paraId="336A1B2A" w14:textId="3E673D41" w:rsidR="00F66B52" w:rsidRDefault="00F66B52" w:rsidP="00E67B9C">
      <w:pPr>
        <w:autoSpaceDE w:val="0"/>
        <w:autoSpaceDN w:val="0"/>
        <w:adjustRightInd w:val="0"/>
        <w:ind w:left="720" w:hanging="720"/>
      </w:pPr>
    </w:p>
    <w:p w14:paraId="19A5B12B" w14:textId="351F7409" w:rsidR="009A2BA5" w:rsidRPr="009A2BA5" w:rsidRDefault="009A2BA5" w:rsidP="00361645">
      <w:pPr>
        <w:pStyle w:val="Heading1"/>
      </w:pPr>
      <w:bookmarkStart w:id="24" w:name="_Hlk100064732"/>
      <w:r>
        <w:t xml:space="preserve">Communication </w:t>
      </w:r>
      <w:r w:rsidRPr="009A2BA5">
        <w:t>Skills Building Workshops</w:t>
      </w:r>
      <w:r>
        <w:tab/>
      </w:r>
      <w:r>
        <w:tab/>
      </w:r>
      <w:r>
        <w:tab/>
      </w:r>
      <w:r>
        <w:tab/>
      </w:r>
      <w:r>
        <w:tab/>
      </w:r>
      <w:r>
        <w:tab/>
      </w:r>
      <w:r>
        <w:tab/>
      </w:r>
    </w:p>
    <w:p w14:paraId="2DB9859F" w14:textId="4147F41D" w:rsidR="0067151A" w:rsidRDefault="0067151A" w:rsidP="00312405">
      <w:pPr>
        <w:autoSpaceDE w:val="0"/>
        <w:autoSpaceDN w:val="0"/>
        <w:adjustRightInd w:val="0"/>
        <w:ind w:left="720" w:hanging="720"/>
        <w:rPr>
          <w:b/>
        </w:rPr>
      </w:pPr>
      <w:bookmarkStart w:id="25" w:name="_Hlk68531809"/>
    </w:p>
    <w:p w14:paraId="7D21E507" w14:textId="77777777" w:rsidR="00F0504C" w:rsidRPr="00F0504C" w:rsidRDefault="00F0504C" w:rsidP="00F0504C">
      <w:pPr>
        <w:autoSpaceDE w:val="0"/>
        <w:autoSpaceDN w:val="0"/>
        <w:adjustRightInd w:val="0"/>
        <w:ind w:left="720" w:hanging="720"/>
        <w:rPr>
          <w:bCs/>
        </w:rPr>
      </w:pPr>
      <w:bookmarkStart w:id="26" w:name="_Hlk131339068"/>
      <w:r w:rsidRPr="00F0504C">
        <w:rPr>
          <w:bCs/>
        </w:rPr>
        <w:t>Guntzviller, L. M. (2023, March). Aligning medical goals. Invited training workshop for the Internal Medicine Residency Program at Carle Hospital, Urbana, IL</w:t>
      </w:r>
    </w:p>
    <w:p w14:paraId="2AD79A55" w14:textId="77777777" w:rsidR="00F0504C" w:rsidRPr="00F0504C" w:rsidRDefault="00F0504C" w:rsidP="00312405">
      <w:pPr>
        <w:autoSpaceDE w:val="0"/>
        <w:autoSpaceDN w:val="0"/>
        <w:adjustRightInd w:val="0"/>
        <w:ind w:left="720" w:hanging="720"/>
        <w:rPr>
          <w:bCs/>
        </w:rPr>
      </w:pPr>
    </w:p>
    <w:p w14:paraId="76E3EDC3" w14:textId="175B7657" w:rsidR="00312405" w:rsidRPr="00F0504C" w:rsidRDefault="00312405" w:rsidP="00312405">
      <w:pPr>
        <w:autoSpaceDE w:val="0"/>
        <w:autoSpaceDN w:val="0"/>
        <w:adjustRightInd w:val="0"/>
        <w:ind w:left="720" w:hanging="720"/>
        <w:rPr>
          <w:bCs/>
        </w:rPr>
      </w:pPr>
      <w:r w:rsidRPr="00F0504C">
        <w:rPr>
          <w:bCs/>
        </w:rPr>
        <w:t>Guntzviller, L. M. (2022, March). Communication and culture. Invited training workshop for the Internal Medicine Residency Program at Carle Hospital, Urbana, IL.</w:t>
      </w:r>
    </w:p>
    <w:p w14:paraId="212546CE" w14:textId="77777777" w:rsidR="00312405" w:rsidRPr="00F0504C" w:rsidRDefault="00312405" w:rsidP="00312405">
      <w:pPr>
        <w:autoSpaceDE w:val="0"/>
        <w:autoSpaceDN w:val="0"/>
        <w:adjustRightInd w:val="0"/>
        <w:ind w:left="720" w:hanging="720"/>
        <w:rPr>
          <w:bCs/>
        </w:rPr>
      </w:pPr>
    </w:p>
    <w:p w14:paraId="2E1A1525" w14:textId="77777777" w:rsidR="00312405" w:rsidRPr="00F0504C" w:rsidRDefault="00312405" w:rsidP="00312405">
      <w:pPr>
        <w:autoSpaceDE w:val="0"/>
        <w:autoSpaceDN w:val="0"/>
        <w:adjustRightInd w:val="0"/>
        <w:ind w:left="720" w:hanging="720"/>
        <w:rPr>
          <w:bCs/>
        </w:rPr>
      </w:pPr>
      <w:r w:rsidRPr="00F0504C">
        <w:rPr>
          <w:bCs/>
        </w:rPr>
        <w:t>Guntzviller, L. M. (2022, February). Using sensitive wording. Invited training workshop for the Internal Medicine Residency Program at Carle Hospital, Urbana, IL.</w:t>
      </w:r>
    </w:p>
    <w:p w14:paraId="39A9EAC8" w14:textId="77777777" w:rsidR="00312405" w:rsidRPr="00F0504C" w:rsidRDefault="00312405" w:rsidP="00312405">
      <w:pPr>
        <w:autoSpaceDE w:val="0"/>
        <w:autoSpaceDN w:val="0"/>
        <w:adjustRightInd w:val="0"/>
        <w:ind w:left="720" w:hanging="720"/>
        <w:rPr>
          <w:bCs/>
        </w:rPr>
      </w:pPr>
    </w:p>
    <w:p w14:paraId="46A0D94A" w14:textId="77777777" w:rsidR="00312405" w:rsidRPr="00F0504C" w:rsidRDefault="00312405" w:rsidP="00312405">
      <w:pPr>
        <w:autoSpaceDE w:val="0"/>
        <w:autoSpaceDN w:val="0"/>
        <w:adjustRightInd w:val="0"/>
        <w:ind w:left="720" w:hanging="720"/>
        <w:rPr>
          <w:bCs/>
        </w:rPr>
      </w:pPr>
      <w:r w:rsidRPr="00F0504C">
        <w:rPr>
          <w:bCs/>
        </w:rPr>
        <w:t>Guntzviller, L. M. (2022, January). Aligning medical goals. Invited training workshop for the Internal Medicine Residency Program at Carle Hospital, Urbana, IL.</w:t>
      </w:r>
    </w:p>
    <w:p w14:paraId="23BCD589" w14:textId="77777777" w:rsidR="00312405" w:rsidRPr="00F0504C" w:rsidRDefault="00312405" w:rsidP="00312405">
      <w:pPr>
        <w:autoSpaceDE w:val="0"/>
        <w:autoSpaceDN w:val="0"/>
        <w:adjustRightInd w:val="0"/>
        <w:ind w:left="720" w:hanging="720"/>
        <w:rPr>
          <w:bCs/>
        </w:rPr>
      </w:pPr>
    </w:p>
    <w:p w14:paraId="1E58A098" w14:textId="77777777" w:rsidR="00312405" w:rsidRPr="00F0504C" w:rsidRDefault="00312405" w:rsidP="00312405">
      <w:pPr>
        <w:autoSpaceDE w:val="0"/>
        <w:autoSpaceDN w:val="0"/>
        <w:adjustRightInd w:val="0"/>
        <w:ind w:left="720" w:hanging="720"/>
        <w:rPr>
          <w:bCs/>
        </w:rPr>
      </w:pPr>
      <w:r w:rsidRPr="00F0504C">
        <w:rPr>
          <w:bCs/>
        </w:rPr>
        <w:t>Guntzviller, L. M. (2021, May). Using sensitive wording. Invited training workshop for the Internal Medicine Residency Program at Carle Hospital, Urbana, IL.</w:t>
      </w:r>
    </w:p>
    <w:p w14:paraId="4915A70F" w14:textId="77777777" w:rsidR="00312405" w:rsidRPr="00F0504C" w:rsidRDefault="00312405" w:rsidP="00312405">
      <w:pPr>
        <w:autoSpaceDE w:val="0"/>
        <w:autoSpaceDN w:val="0"/>
        <w:adjustRightInd w:val="0"/>
        <w:ind w:left="720" w:hanging="720"/>
        <w:rPr>
          <w:bCs/>
        </w:rPr>
      </w:pPr>
    </w:p>
    <w:p w14:paraId="5EB6BAFF" w14:textId="77777777" w:rsidR="00312405" w:rsidRPr="00F0504C" w:rsidRDefault="00312405" w:rsidP="00312405">
      <w:pPr>
        <w:autoSpaceDE w:val="0"/>
        <w:autoSpaceDN w:val="0"/>
        <w:adjustRightInd w:val="0"/>
        <w:ind w:left="720" w:hanging="720"/>
        <w:rPr>
          <w:bCs/>
        </w:rPr>
      </w:pPr>
      <w:r w:rsidRPr="00F0504C">
        <w:rPr>
          <w:bCs/>
        </w:rPr>
        <w:t>Guntzviller, L. M. (2021, April). Aligning medical goals. Invited training workshop for the Internal Medicine Residency Program at Carle Hospital, Urbana, IL.</w:t>
      </w:r>
    </w:p>
    <w:bookmarkEnd w:id="24"/>
    <w:p w14:paraId="2330AC98" w14:textId="77777777" w:rsidR="00312405" w:rsidRPr="00F0504C" w:rsidRDefault="00312405" w:rsidP="00312405">
      <w:pPr>
        <w:autoSpaceDE w:val="0"/>
        <w:autoSpaceDN w:val="0"/>
        <w:adjustRightInd w:val="0"/>
        <w:ind w:left="720" w:hanging="720"/>
        <w:rPr>
          <w:bCs/>
        </w:rPr>
      </w:pPr>
    </w:p>
    <w:p w14:paraId="1D5A0289" w14:textId="77777777" w:rsidR="00312405" w:rsidRPr="00F0504C" w:rsidRDefault="00312405" w:rsidP="00312405">
      <w:pPr>
        <w:autoSpaceDE w:val="0"/>
        <w:autoSpaceDN w:val="0"/>
        <w:adjustRightInd w:val="0"/>
        <w:ind w:left="720" w:hanging="720"/>
        <w:rPr>
          <w:bCs/>
        </w:rPr>
      </w:pPr>
      <w:r w:rsidRPr="00F0504C">
        <w:rPr>
          <w:bCs/>
        </w:rPr>
        <w:t>Guntzviller, L. M. (2020, September/October). Treating the patient as a unique person. Invited training workshop for the Internal Medicine Residency Program at Carle Hospital, Urbana, IL.</w:t>
      </w:r>
    </w:p>
    <w:p w14:paraId="212007E8" w14:textId="77777777" w:rsidR="00312405" w:rsidRPr="00F0504C" w:rsidRDefault="00312405" w:rsidP="00312405">
      <w:pPr>
        <w:autoSpaceDE w:val="0"/>
        <w:autoSpaceDN w:val="0"/>
        <w:adjustRightInd w:val="0"/>
        <w:ind w:left="720" w:hanging="720"/>
        <w:rPr>
          <w:bCs/>
        </w:rPr>
      </w:pPr>
    </w:p>
    <w:bookmarkEnd w:id="25"/>
    <w:p w14:paraId="64DC035B" w14:textId="77777777" w:rsidR="00312405" w:rsidRPr="00F0504C" w:rsidRDefault="00312405" w:rsidP="00312405">
      <w:pPr>
        <w:autoSpaceDE w:val="0"/>
        <w:autoSpaceDN w:val="0"/>
        <w:adjustRightInd w:val="0"/>
        <w:ind w:left="720" w:hanging="720"/>
        <w:rPr>
          <w:bCs/>
        </w:rPr>
      </w:pPr>
      <w:r w:rsidRPr="00F0504C">
        <w:rPr>
          <w:bCs/>
        </w:rPr>
        <w:lastRenderedPageBreak/>
        <w:t>Guntzviller, L. M. (2020, February). Building rapport with patients to accomplish medical goals. Invited training workshop for the Internal Medicine Residency Program at Carle Hospital, Urbana, IL.</w:t>
      </w:r>
    </w:p>
    <w:bookmarkEnd w:id="26"/>
    <w:p w14:paraId="4ECE66E8" w14:textId="77777777" w:rsidR="009A2BA5" w:rsidRDefault="009A2BA5" w:rsidP="00E67B9C">
      <w:pPr>
        <w:autoSpaceDE w:val="0"/>
        <w:autoSpaceDN w:val="0"/>
        <w:adjustRightInd w:val="0"/>
        <w:ind w:left="720" w:hanging="720"/>
      </w:pPr>
    </w:p>
    <w:p w14:paraId="14AF3333" w14:textId="3B26D9E4" w:rsidR="00A31C1B" w:rsidRPr="00D82A07" w:rsidRDefault="00A31C1B" w:rsidP="00242B2B">
      <w:r w:rsidRPr="00D82A07">
        <w:rPr>
          <w:b/>
          <w:u w:val="single"/>
        </w:rPr>
        <w:t>Professional Service</w:t>
      </w:r>
      <w:r w:rsidR="00511584" w:rsidRPr="00D82A07">
        <w:rPr>
          <w:b/>
          <w:u w:val="single"/>
        </w:rPr>
        <w:t xml:space="preserve"> – Department and University</w:t>
      </w:r>
      <w:r w:rsidR="006D31B6" w:rsidRPr="00D82A07">
        <w:rPr>
          <w:b/>
          <w:u w:val="single"/>
        </w:rPr>
        <w:tab/>
      </w:r>
      <w:r w:rsidR="006D31B6" w:rsidRPr="00D82A07">
        <w:rPr>
          <w:b/>
          <w:u w:val="single"/>
        </w:rPr>
        <w:tab/>
      </w:r>
      <w:r w:rsidR="006D31B6" w:rsidRPr="00D82A07">
        <w:rPr>
          <w:b/>
          <w:u w:val="single"/>
        </w:rPr>
        <w:tab/>
      </w:r>
      <w:r w:rsidR="006D31B6" w:rsidRPr="00D82A07">
        <w:rPr>
          <w:b/>
          <w:u w:val="single"/>
        </w:rPr>
        <w:tab/>
      </w:r>
      <w:r w:rsidR="006D31B6" w:rsidRPr="00D82A07">
        <w:rPr>
          <w:b/>
          <w:u w:val="single"/>
        </w:rPr>
        <w:tab/>
      </w:r>
      <w:r w:rsidR="006D31B6" w:rsidRPr="00D82A07">
        <w:rPr>
          <w:b/>
          <w:u w:val="single"/>
        </w:rPr>
        <w:tab/>
      </w:r>
    </w:p>
    <w:p w14:paraId="487491D0" w14:textId="77777777" w:rsidR="009D407A" w:rsidRPr="00D82A07" w:rsidRDefault="009D407A" w:rsidP="009D407A">
      <w:pPr>
        <w:ind w:left="1440" w:hanging="1440"/>
        <w:rPr>
          <w:u w:val="single"/>
        </w:rPr>
      </w:pPr>
      <w:r w:rsidRPr="00D82A07">
        <w:rPr>
          <w:u w:val="single"/>
        </w:rPr>
        <w:t>University of Illinois</w:t>
      </w:r>
    </w:p>
    <w:p w14:paraId="4FD29FEB" w14:textId="77777777" w:rsidR="00E43E9E" w:rsidRDefault="00E43E9E" w:rsidP="009D407A">
      <w:pPr>
        <w:ind w:left="1440" w:hanging="1440"/>
      </w:pPr>
    </w:p>
    <w:p w14:paraId="3E7B985C" w14:textId="26990E54" w:rsidR="00E43E9E" w:rsidRDefault="008F3E81" w:rsidP="00E43E9E">
      <w:pPr>
        <w:ind w:left="1440" w:hanging="1440"/>
      </w:pPr>
      <w:r>
        <w:t>Diversity Advocate</w:t>
      </w:r>
      <w:r>
        <w:tab/>
      </w:r>
      <w:r w:rsidR="00E43E9E" w:rsidRPr="00D82A07">
        <w:tab/>
      </w:r>
      <w:r w:rsidR="00E43E9E">
        <w:t>Organization</w:t>
      </w:r>
      <w:r w:rsidR="00E43E9E" w:rsidRPr="00D82A07">
        <w:t xml:space="preserve"> Communication </w:t>
      </w:r>
      <w:bookmarkStart w:id="27" w:name="_Hlk131416465"/>
      <w:r>
        <w:t xml:space="preserve">Open Rank </w:t>
      </w:r>
      <w:bookmarkEnd w:id="27"/>
      <w:r>
        <w:t>Search</w:t>
      </w:r>
      <w:r w:rsidR="00E43E9E" w:rsidRPr="00D82A07">
        <w:tab/>
      </w:r>
      <w:r w:rsidR="00E43E9E">
        <w:t>2022</w:t>
      </w:r>
      <w:r w:rsidR="002D737B">
        <w:t xml:space="preserve"> – </w:t>
      </w:r>
      <w:r w:rsidR="00E43E9E">
        <w:t>2023</w:t>
      </w:r>
    </w:p>
    <w:p w14:paraId="6CC436EA" w14:textId="77777777" w:rsidR="00E43E9E" w:rsidRDefault="00E43E9E" w:rsidP="009D407A">
      <w:pPr>
        <w:ind w:left="1440" w:hanging="1440"/>
      </w:pPr>
    </w:p>
    <w:p w14:paraId="3B0ABE17" w14:textId="5E4DE12C" w:rsidR="009D407A" w:rsidRDefault="009D407A" w:rsidP="009D407A">
      <w:pPr>
        <w:ind w:left="1440" w:hanging="1440"/>
      </w:pPr>
      <w:r>
        <w:t>Mentor</w:t>
      </w:r>
      <w:r>
        <w:tab/>
      </w:r>
      <w:r>
        <w:tab/>
      </w:r>
      <w:r>
        <w:tab/>
        <w:t>Assistant Professor Mentoring Program</w:t>
      </w:r>
      <w:r>
        <w:tab/>
      </w:r>
      <w:r>
        <w:tab/>
        <w:t xml:space="preserve">2020 – present </w:t>
      </w:r>
    </w:p>
    <w:p w14:paraId="517FF969" w14:textId="77777777" w:rsidR="008F3E81" w:rsidRDefault="008F3E81" w:rsidP="009D407A">
      <w:pPr>
        <w:ind w:left="1440" w:hanging="1440"/>
      </w:pPr>
    </w:p>
    <w:p w14:paraId="65E22A43" w14:textId="461A4323" w:rsidR="000A5890" w:rsidRDefault="009D407A" w:rsidP="009D407A">
      <w:pPr>
        <w:ind w:left="1440" w:hanging="1440"/>
      </w:pPr>
      <w:r>
        <w:t>Committee Member</w:t>
      </w:r>
      <w:r>
        <w:tab/>
      </w:r>
      <w:r>
        <w:tab/>
      </w:r>
      <w:r w:rsidR="000A5890">
        <w:t>LAS Awards Committee</w:t>
      </w:r>
      <w:r w:rsidR="000A5890">
        <w:tab/>
      </w:r>
      <w:r w:rsidR="000A5890">
        <w:tab/>
      </w:r>
      <w:r w:rsidR="000A5890">
        <w:tab/>
      </w:r>
      <w:r w:rsidR="000A5890">
        <w:tab/>
        <w:t>2023 – 2024</w:t>
      </w:r>
    </w:p>
    <w:p w14:paraId="67B231B0" w14:textId="3BD49844" w:rsidR="009D407A" w:rsidRDefault="009D407A" w:rsidP="000A5890">
      <w:pPr>
        <w:ind w:left="2160" w:firstLine="720"/>
      </w:pPr>
      <w:r>
        <w:t>LAS Diversity, Equity, and Inclusion Committee</w:t>
      </w:r>
      <w:r>
        <w:tab/>
        <w:t xml:space="preserve">2020 – </w:t>
      </w:r>
      <w:r w:rsidR="000A5890">
        <w:t>2023</w:t>
      </w:r>
    </w:p>
    <w:p w14:paraId="3A290F3E" w14:textId="19598E2A" w:rsidR="009D407A" w:rsidRDefault="009D407A" w:rsidP="00D53203">
      <w:pPr>
        <w:ind w:left="7920" w:hanging="5040"/>
      </w:pPr>
      <w:r>
        <w:t>Department Advisory Board</w:t>
      </w:r>
      <w:r>
        <w:tab/>
        <w:t>2020 – 2022</w:t>
      </w:r>
      <w:r w:rsidR="00D53203">
        <w:t>, 2024 – 2026</w:t>
      </w:r>
    </w:p>
    <w:p w14:paraId="543AA35A" w14:textId="77777777" w:rsidR="009D407A" w:rsidRDefault="009D407A" w:rsidP="009D407A">
      <w:pPr>
        <w:ind w:left="1440" w:hanging="1440"/>
      </w:pPr>
      <w:r>
        <w:tab/>
      </w:r>
      <w:r>
        <w:tab/>
      </w:r>
      <w:r>
        <w:tab/>
      </w:r>
      <w:r w:rsidRPr="00D82A07">
        <w:t xml:space="preserve">Department </w:t>
      </w:r>
      <w:r>
        <w:t>Awards Committee</w:t>
      </w:r>
      <w:r>
        <w:tab/>
      </w:r>
      <w:r>
        <w:tab/>
      </w:r>
      <w:r>
        <w:tab/>
        <w:t>2019 – 2020</w:t>
      </w:r>
    </w:p>
    <w:p w14:paraId="689987C3" w14:textId="1B3D7661" w:rsidR="009D407A" w:rsidRDefault="009D407A" w:rsidP="009D407A">
      <w:r>
        <w:tab/>
      </w:r>
      <w:r>
        <w:tab/>
      </w:r>
      <w:r>
        <w:tab/>
      </w:r>
      <w:r>
        <w:tab/>
        <w:t>Capricious Grading Committee</w:t>
      </w:r>
      <w:r>
        <w:tab/>
      </w:r>
      <w:r>
        <w:tab/>
      </w:r>
      <w:r>
        <w:tab/>
        <w:t>2018 – 2019</w:t>
      </w:r>
    </w:p>
    <w:p w14:paraId="64FA3C66" w14:textId="77777777" w:rsidR="009D407A" w:rsidRDefault="009D407A" w:rsidP="009D407A">
      <w:pPr>
        <w:ind w:left="2160" w:firstLine="720"/>
      </w:pPr>
      <w:r w:rsidRPr="00D82A07">
        <w:t>Department Colloquium Committee</w:t>
      </w:r>
      <w:r w:rsidRPr="00D82A07">
        <w:tab/>
      </w:r>
      <w:r w:rsidRPr="00D82A07">
        <w:tab/>
      </w:r>
      <w:r w:rsidRPr="00D82A07">
        <w:tab/>
        <w:t>2016 – 2018</w:t>
      </w:r>
    </w:p>
    <w:p w14:paraId="60D25754" w14:textId="77777777" w:rsidR="009D407A" w:rsidRDefault="009D407A" w:rsidP="009D407A">
      <w:pPr>
        <w:ind w:left="1440" w:hanging="1440"/>
      </w:pPr>
    </w:p>
    <w:p w14:paraId="6EEBF8DB" w14:textId="668D9678" w:rsidR="009D407A" w:rsidRPr="00D82A07" w:rsidRDefault="009D407A" w:rsidP="009D407A">
      <w:pPr>
        <w:ind w:left="1440" w:hanging="1440"/>
      </w:pPr>
      <w:r w:rsidRPr="00D82A07">
        <w:t>Search Committee Member</w:t>
      </w:r>
      <w:r w:rsidRPr="00D82A07">
        <w:tab/>
        <w:t xml:space="preserve">Health Communication </w:t>
      </w:r>
      <w:r>
        <w:t xml:space="preserve">Assistant </w:t>
      </w:r>
      <w:r w:rsidRPr="00D82A07">
        <w:t>Professor</w:t>
      </w:r>
      <w:r w:rsidRPr="00D82A07">
        <w:tab/>
      </w:r>
      <w:r w:rsidRPr="00D82A07">
        <w:tab/>
        <w:t>2017 – 2018</w:t>
      </w:r>
    </w:p>
    <w:p w14:paraId="6DB6E7A9" w14:textId="77777777" w:rsidR="009D407A" w:rsidRPr="00D82A07" w:rsidRDefault="009D407A" w:rsidP="009D407A"/>
    <w:p w14:paraId="4309A87E" w14:textId="77777777" w:rsidR="009D407A" w:rsidRPr="00D82A07" w:rsidRDefault="009D407A" w:rsidP="009D407A">
      <w:r w:rsidRPr="00D82A07">
        <w:t>Course Director</w:t>
      </w:r>
      <w:r w:rsidRPr="00D82A07">
        <w:tab/>
      </w:r>
      <w:r w:rsidRPr="00D82A07">
        <w:tab/>
        <w:t>Interpersonal Communication (CMN 230)</w:t>
      </w:r>
      <w:r w:rsidRPr="00D82A07">
        <w:tab/>
      </w:r>
      <w:r w:rsidRPr="00D82A07">
        <w:tab/>
        <w:t>2016 – present</w:t>
      </w:r>
    </w:p>
    <w:p w14:paraId="6491C7A8" w14:textId="77777777" w:rsidR="009D407A" w:rsidRPr="00D82A07" w:rsidRDefault="009D407A" w:rsidP="009D407A">
      <w:r w:rsidRPr="00D82A07">
        <w:tab/>
      </w:r>
      <w:r w:rsidRPr="00D82A07">
        <w:tab/>
      </w:r>
      <w:r w:rsidRPr="00D82A07">
        <w:tab/>
      </w:r>
      <w:r w:rsidRPr="00D82A07">
        <w:tab/>
        <w:t>Health Communication (CMN 260)</w:t>
      </w:r>
      <w:r w:rsidRPr="00D82A07">
        <w:tab/>
      </w:r>
      <w:r w:rsidRPr="00D82A07">
        <w:tab/>
      </w:r>
      <w:r w:rsidRPr="00D82A07">
        <w:tab/>
        <w:t>2015 – 2017</w:t>
      </w:r>
    </w:p>
    <w:p w14:paraId="47A568B9" w14:textId="77777777" w:rsidR="009D407A" w:rsidRPr="00D82A07" w:rsidRDefault="009D407A" w:rsidP="009D407A">
      <w:r w:rsidRPr="00D82A07">
        <w:tab/>
      </w:r>
      <w:r w:rsidRPr="00D82A07">
        <w:tab/>
      </w:r>
    </w:p>
    <w:p w14:paraId="2FAF623E" w14:textId="77777777" w:rsidR="009D407A" w:rsidRPr="00D82A07" w:rsidRDefault="009D407A" w:rsidP="009D407A">
      <w:r w:rsidRPr="00D82A07">
        <w:t>Selection Panel</w:t>
      </w:r>
      <w:r w:rsidRPr="00D82A07">
        <w:tab/>
      </w:r>
      <w:r w:rsidRPr="00D82A07">
        <w:tab/>
        <w:t xml:space="preserve">Marion Morse Wood Fellowships </w:t>
      </w:r>
      <w:r w:rsidRPr="00D82A07">
        <w:tab/>
      </w:r>
      <w:r w:rsidRPr="00D82A07">
        <w:tab/>
      </w:r>
      <w:r w:rsidRPr="00D82A07">
        <w:tab/>
        <w:t>2016 – 2018</w:t>
      </w:r>
    </w:p>
    <w:p w14:paraId="16AFBCB9" w14:textId="2974CA61" w:rsidR="0090440F" w:rsidRPr="00D82A07" w:rsidRDefault="0090440F" w:rsidP="0090440F"/>
    <w:p w14:paraId="25157C10" w14:textId="677DCA50" w:rsidR="004858A6" w:rsidRPr="00D82A07" w:rsidRDefault="0090440F" w:rsidP="0090440F">
      <w:pPr>
        <w:rPr>
          <w:u w:val="single"/>
        </w:rPr>
      </w:pPr>
      <w:r w:rsidRPr="00D82A07">
        <w:rPr>
          <w:u w:val="single"/>
        </w:rPr>
        <w:t>Utah State University</w:t>
      </w:r>
    </w:p>
    <w:p w14:paraId="4FB28DCB" w14:textId="5B3BED8F" w:rsidR="00FC2466" w:rsidRPr="00D82A07" w:rsidRDefault="00813827" w:rsidP="00D51BD1">
      <w:pPr>
        <w:ind w:left="1440" w:hanging="1440"/>
      </w:pPr>
      <w:r w:rsidRPr="00D82A07">
        <w:t xml:space="preserve">Undergraduate </w:t>
      </w:r>
      <w:r w:rsidR="00FC2466" w:rsidRPr="00D82A07">
        <w:t>Advisor</w:t>
      </w:r>
      <w:r w:rsidR="00FC2466" w:rsidRPr="00D82A07">
        <w:tab/>
        <w:t>Lambda Pi Eta, U</w:t>
      </w:r>
      <w:r w:rsidR="00FD7910" w:rsidRPr="00D82A07">
        <w:t>tah State University</w:t>
      </w:r>
      <w:r w:rsidR="00FC2466" w:rsidRPr="00D82A07">
        <w:tab/>
      </w:r>
      <w:r w:rsidR="00B37D4B" w:rsidRPr="00D82A07">
        <w:tab/>
      </w:r>
      <w:r w:rsidR="00FC2466" w:rsidRPr="00D82A07">
        <w:t xml:space="preserve">2014 – </w:t>
      </w:r>
      <w:r w:rsidR="00B40E1A" w:rsidRPr="00D82A07">
        <w:t>2015</w:t>
      </w:r>
    </w:p>
    <w:p w14:paraId="0FF69059" w14:textId="77777777" w:rsidR="00FC2466" w:rsidRPr="00D82A07" w:rsidRDefault="00FC2466" w:rsidP="00D51BD1">
      <w:pPr>
        <w:ind w:left="1440" w:hanging="1440"/>
        <w:rPr>
          <w:b/>
        </w:rPr>
      </w:pPr>
    </w:p>
    <w:p w14:paraId="010C5385" w14:textId="5F8B67FF" w:rsidR="00FC2466" w:rsidRPr="00D82A07" w:rsidRDefault="00FC2466" w:rsidP="00D51BD1">
      <w:pPr>
        <w:ind w:left="1440" w:hanging="1440"/>
      </w:pPr>
      <w:r w:rsidRPr="00D82A07">
        <w:t>Search Committee Chair</w:t>
      </w:r>
      <w:r w:rsidRPr="00D82A07">
        <w:tab/>
        <w:t>Assistant Professor, Utah State University</w:t>
      </w:r>
      <w:r w:rsidRPr="00D82A07">
        <w:tab/>
      </w:r>
      <w:r w:rsidR="00B37D4B" w:rsidRPr="00D82A07">
        <w:tab/>
      </w:r>
      <w:r w:rsidR="00F54B00" w:rsidRPr="00D82A07">
        <w:t>2014 – 2015</w:t>
      </w:r>
    </w:p>
    <w:p w14:paraId="40A64A3D" w14:textId="5BB1D67F" w:rsidR="00137190" w:rsidRDefault="00137190"/>
    <w:p w14:paraId="7E334566" w14:textId="492F8FA3" w:rsidR="00FC2466" w:rsidRPr="00D82A07" w:rsidRDefault="00FC2466" w:rsidP="00D51BD1">
      <w:pPr>
        <w:ind w:left="1440" w:hanging="1440"/>
      </w:pPr>
      <w:r w:rsidRPr="00D82A07">
        <w:t>Search Committee Member</w:t>
      </w:r>
      <w:r w:rsidRPr="00D82A07">
        <w:tab/>
      </w:r>
      <w:r w:rsidR="00FD7910" w:rsidRPr="00D82A07">
        <w:t>Assistant Professor, Utah State University</w:t>
      </w:r>
      <w:r w:rsidR="00F54B00" w:rsidRPr="00D82A07">
        <w:tab/>
      </w:r>
      <w:r w:rsidR="00B37D4B" w:rsidRPr="00D82A07">
        <w:tab/>
      </w:r>
      <w:r w:rsidR="00F54B00" w:rsidRPr="00D82A07">
        <w:t>2013 – 2014</w:t>
      </w:r>
    </w:p>
    <w:p w14:paraId="448EDB94" w14:textId="5E2DF394" w:rsidR="00FD7910" w:rsidRPr="00D82A07" w:rsidRDefault="00FD7910" w:rsidP="00D51BD1">
      <w:pPr>
        <w:ind w:left="1440" w:hanging="1440"/>
      </w:pPr>
      <w:r w:rsidRPr="00D82A07">
        <w:tab/>
      </w:r>
      <w:r w:rsidRPr="00D82A07">
        <w:tab/>
      </w:r>
      <w:r w:rsidRPr="00D82A07">
        <w:tab/>
      </w:r>
      <w:r w:rsidR="00F54B00" w:rsidRPr="00D82A07">
        <w:t>Lecturer, Utah State University</w:t>
      </w:r>
      <w:r w:rsidR="00F54B00" w:rsidRPr="00D82A07">
        <w:tab/>
      </w:r>
      <w:r w:rsidR="00F54B00" w:rsidRPr="00D82A07">
        <w:tab/>
      </w:r>
      <w:r w:rsidR="00B37D4B" w:rsidRPr="00D82A07">
        <w:tab/>
      </w:r>
      <w:r w:rsidR="00F54B00" w:rsidRPr="00D82A07">
        <w:t>2013 – 2014</w:t>
      </w:r>
    </w:p>
    <w:p w14:paraId="17991BCF" w14:textId="56B240BB" w:rsidR="00AE04F1" w:rsidRPr="00D82A07" w:rsidRDefault="00AE04F1">
      <w:pPr>
        <w:rPr>
          <w:b/>
          <w:u w:val="single"/>
        </w:rPr>
      </w:pPr>
    </w:p>
    <w:p w14:paraId="1BEC833D" w14:textId="4A82D102" w:rsidR="00C914EF" w:rsidRPr="00D82A07" w:rsidRDefault="00C914EF" w:rsidP="00E43E9E">
      <w:pPr>
        <w:pStyle w:val="Heading1"/>
      </w:pPr>
      <w:r w:rsidRPr="00D82A07">
        <w:t>Professional Service - Discipline</w:t>
      </w:r>
      <w:r w:rsidRPr="00D82A07">
        <w:tab/>
      </w:r>
      <w:r w:rsidRPr="00D82A07">
        <w:tab/>
      </w:r>
      <w:r w:rsidRPr="00D82A07">
        <w:tab/>
      </w:r>
      <w:r w:rsidRPr="00D82A07">
        <w:tab/>
      </w:r>
      <w:r w:rsidRPr="00D82A07">
        <w:tab/>
      </w:r>
      <w:r w:rsidRPr="00D82A07">
        <w:tab/>
      </w:r>
      <w:r w:rsidRPr="00D82A07">
        <w:tab/>
      </w:r>
      <w:r w:rsidRPr="00D82A07">
        <w:tab/>
        <w:t>______</w:t>
      </w:r>
    </w:p>
    <w:p w14:paraId="69FD2AA0" w14:textId="756EFF1A" w:rsidR="009D407A" w:rsidRDefault="009D407A" w:rsidP="009D407A">
      <w:bookmarkStart w:id="28" w:name="_Hlk131339178"/>
      <w:bookmarkStart w:id="29" w:name="_Hlk131342493"/>
      <w:r w:rsidRPr="00D82A07">
        <w:t>Committee Member</w:t>
      </w:r>
      <w:r w:rsidRPr="00D82A07">
        <w:tab/>
      </w:r>
      <w:r w:rsidRPr="00D82A07">
        <w:tab/>
        <w:t xml:space="preserve">NCA Interpersonal </w:t>
      </w:r>
      <w:r>
        <w:t xml:space="preserve">Award Nominating </w:t>
      </w:r>
      <w:r>
        <w:tab/>
      </w:r>
      <w:r>
        <w:tab/>
      </w:r>
      <w:r w:rsidRPr="00D82A07">
        <w:t>20</w:t>
      </w:r>
      <w:r>
        <w:t>21</w:t>
      </w:r>
    </w:p>
    <w:p w14:paraId="305921F4" w14:textId="77777777" w:rsidR="009D407A" w:rsidRDefault="009D407A" w:rsidP="009D407A">
      <w:pPr>
        <w:ind w:left="2160" w:firstLine="720"/>
      </w:pPr>
      <w:r w:rsidRPr="00D82A07">
        <w:t>Committee</w:t>
      </w:r>
      <w:r w:rsidRPr="00D82A07">
        <w:tab/>
      </w:r>
    </w:p>
    <w:p w14:paraId="667861B5" w14:textId="77777777" w:rsidR="009D407A" w:rsidRDefault="009D407A" w:rsidP="009D407A">
      <w:r>
        <w:t>Chair</w:t>
      </w:r>
      <w:r>
        <w:tab/>
      </w:r>
      <w:r>
        <w:tab/>
      </w:r>
      <w:r w:rsidRPr="00D82A07">
        <w:tab/>
      </w:r>
      <w:r w:rsidRPr="00D82A07">
        <w:tab/>
        <w:t xml:space="preserve">NCA Interpersonal Division </w:t>
      </w:r>
      <w:r>
        <w:t xml:space="preserve">Dissertation </w:t>
      </w:r>
      <w:r>
        <w:tab/>
      </w:r>
      <w:r>
        <w:tab/>
      </w:r>
      <w:r w:rsidRPr="00D82A07">
        <w:t>20</w:t>
      </w:r>
      <w:r>
        <w:t>20</w:t>
      </w:r>
    </w:p>
    <w:p w14:paraId="33495551" w14:textId="77777777" w:rsidR="009D407A" w:rsidRPr="00D82A07" w:rsidRDefault="009D407A" w:rsidP="009D407A">
      <w:pPr>
        <w:ind w:left="2160" w:firstLine="720"/>
      </w:pPr>
      <w:r>
        <w:t>and Thesis Award Selection</w:t>
      </w:r>
      <w:r w:rsidRPr="00D82A07">
        <w:t xml:space="preserve"> Committee</w:t>
      </w:r>
      <w:r w:rsidRPr="00D82A07">
        <w:tab/>
      </w:r>
    </w:p>
    <w:p w14:paraId="1F5AC1DF" w14:textId="068AFA98" w:rsidR="009D407A" w:rsidRDefault="009D407A" w:rsidP="009D407A">
      <w:r w:rsidRPr="00D82A07">
        <w:t>Committee Member</w:t>
      </w:r>
      <w:r w:rsidRPr="00D82A07">
        <w:tab/>
      </w:r>
      <w:r w:rsidRPr="00D82A07">
        <w:tab/>
        <w:t xml:space="preserve">NCA Interpersonal Division </w:t>
      </w:r>
      <w:r>
        <w:t xml:space="preserve">Knower Article </w:t>
      </w:r>
      <w:r>
        <w:tab/>
      </w:r>
      <w:r w:rsidRPr="00D82A07">
        <w:t>20</w:t>
      </w:r>
      <w:r>
        <w:t>20</w:t>
      </w:r>
    </w:p>
    <w:p w14:paraId="77CC3963" w14:textId="77777777" w:rsidR="009D407A" w:rsidRDefault="009D407A" w:rsidP="009D407A">
      <w:pPr>
        <w:ind w:left="2160" w:firstLine="720"/>
      </w:pPr>
      <w:r>
        <w:t>Award Selection</w:t>
      </w:r>
      <w:r w:rsidRPr="00D82A07">
        <w:t xml:space="preserve"> Committee</w:t>
      </w:r>
      <w:r>
        <w:tab/>
      </w:r>
      <w:r>
        <w:tab/>
      </w:r>
    </w:p>
    <w:bookmarkEnd w:id="28"/>
    <w:p w14:paraId="70C27FB3" w14:textId="77777777" w:rsidR="009D407A" w:rsidRDefault="009D407A" w:rsidP="009D407A"/>
    <w:p w14:paraId="4C338E30" w14:textId="77777777" w:rsidR="00D666AE" w:rsidRDefault="00D666AE">
      <w:r>
        <w:br w:type="page"/>
      </w:r>
    </w:p>
    <w:p w14:paraId="133BB26C" w14:textId="0371E0E3" w:rsidR="005D4B87" w:rsidRDefault="00FA552A" w:rsidP="009D407A">
      <w:r w:rsidRPr="00D82A07">
        <w:lastRenderedPageBreak/>
        <w:t>Editorial Board Member</w:t>
      </w:r>
      <w:r>
        <w:tab/>
        <w:t>Communication Research</w:t>
      </w:r>
      <w:r>
        <w:tab/>
      </w:r>
      <w:r>
        <w:tab/>
      </w:r>
      <w:r>
        <w:tab/>
      </w:r>
      <w:r>
        <w:tab/>
        <w:t xml:space="preserve">2025 – present </w:t>
      </w:r>
    </w:p>
    <w:p w14:paraId="70A9F63A" w14:textId="245F5510" w:rsidR="009D407A" w:rsidRDefault="00FA552A" w:rsidP="009D407A">
      <w:bookmarkStart w:id="30" w:name="_Hlk68533741"/>
      <w:r>
        <w:tab/>
      </w:r>
      <w:r>
        <w:tab/>
      </w:r>
      <w:r>
        <w:tab/>
      </w:r>
      <w:r w:rsidR="009D407A">
        <w:tab/>
        <w:t>Journal of Communication</w:t>
      </w:r>
      <w:r w:rsidR="009D407A">
        <w:tab/>
      </w:r>
      <w:r w:rsidR="009D407A">
        <w:tab/>
      </w:r>
      <w:r w:rsidR="009D407A">
        <w:tab/>
      </w:r>
      <w:r w:rsidR="009D407A">
        <w:tab/>
        <w:t>2021 – present</w:t>
      </w:r>
    </w:p>
    <w:p w14:paraId="4358072E" w14:textId="09A9343F" w:rsidR="009D407A" w:rsidRPr="00D82A07" w:rsidRDefault="00FA552A" w:rsidP="009D407A">
      <w:r>
        <w:tab/>
      </w:r>
      <w:r>
        <w:tab/>
      </w:r>
      <w:r>
        <w:tab/>
      </w:r>
      <w:r>
        <w:tab/>
      </w:r>
      <w:r w:rsidR="009D407A">
        <w:t>Journal of Family Communication</w:t>
      </w:r>
      <w:r w:rsidR="009D407A">
        <w:tab/>
      </w:r>
      <w:r w:rsidR="009D407A">
        <w:tab/>
      </w:r>
      <w:r w:rsidR="009D407A">
        <w:tab/>
        <w:t xml:space="preserve">2020 </w:t>
      </w:r>
      <w:r w:rsidR="009D407A" w:rsidRPr="00D82A07">
        <w:t>– present</w:t>
      </w:r>
    </w:p>
    <w:p w14:paraId="23185025" w14:textId="6AE4F210" w:rsidR="009D407A" w:rsidRDefault="00FA552A" w:rsidP="009D407A">
      <w:r>
        <w:tab/>
      </w:r>
      <w:r>
        <w:tab/>
      </w:r>
      <w:r>
        <w:tab/>
      </w:r>
      <w:r>
        <w:tab/>
      </w:r>
      <w:r w:rsidR="009D407A">
        <w:t>Health Communication</w:t>
      </w:r>
      <w:r w:rsidR="009D407A">
        <w:tab/>
      </w:r>
      <w:r w:rsidR="009D407A">
        <w:tab/>
      </w:r>
      <w:r w:rsidR="009D407A">
        <w:tab/>
      </w:r>
      <w:r w:rsidR="009D407A">
        <w:tab/>
        <w:t xml:space="preserve">2019 </w:t>
      </w:r>
      <w:r w:rsidR="009D407A" w:rsidRPr="00D82A07">
        <w:t xml:space="preserve">– </w:t>
      </w:r>
      <w:r w:rsidR="001B63E0">
        <w:t>2025</w:t>
      </w:r>
    </w:p>
    <w:p w14:paraId="5532EA53" w14:textId="77777777" w:rsidR="00DA0A18" w:rsidRDefault="00FA552A" w:rsidP="009D407A">
      <w:r>
        <w:tab/>
      </w:r>
      <w:r>
        <w:tab/>
      </w:r>
      <w:r>
        <w:tab/>
      </w:r>
      <w:r>
        <w:tab/>
      </w:r>
      <w:r w:rsidR="00DA0A18">
        <w:t>S</w:t>
      </w:r>
      <w:r w:rsidR="00DA0A18" w:rsidRPr="001C2A1F">
        <w:t xml:space="preserve">pecial </w:t>
      </w:r>
      <w:r w:rsidR="00DA0A18">
        <w:t>I</w:t>
      </w:r>
      <w:r w:rsidR="00DA0A18" w:rsidRPr="001C2A1F">
        <w:t>ssue of JOFC on Global Families</w:t>
      </w:r>
      <w:r w:rsidR="00DA0A18">
        <w:tab/>
      </w:r>
      <w:r w:rsidR="00DA0A18">
        <w:tab/>
        <w:t>2025</w:t>
      </w:r>
    </w:p>
    <w:p w14:paraId="76C76C83" w14:textId="18B43A72" w:rsidR="009D407A" w:rsidRPr="00D82A07" w:rsidRDefault="009D407A" w:rsidP="00DA0A18">
      <w:pPr>
        <w:ind w:left="2160" w:firstLine="720"/>
      </w:pPr>
      <w:r w:rsidRPr="00D82A07">
        <w:t>Journal of Social and Personal Relationships</w:t>
      </w:r>
      <w:r w:rsidRPr="00D82A07">
        <w:tab/>
      </w:r>
      <w:r w:rsidRPr="00D82A07">
        <w:tab/>
        <w:t xml:space="preserve">2018 – </w:t>
      </w:r>
      <w:r>
        <w:t>2020</w:t>
      </w:r>
    </w:p>
    <w:bookmarkEnd w:id="29"/>
    <w:bookmarkEnd w:id="30"/>
    <w:p w14:paraId="5B9ACBF5" w14:textId="77777777" w:rsidR="009D407A" w:rsidRPr="00D82A07" w:rsidRDefault="009D407A" w:rsidP="009D407A"/>
    <w:p w14:paraId="5C8F6545" w14:textId="6219A301" w:rsidR="009D407A" w:rsidRDefault="009D407A" w:rsidP="009D407A">
      <w:r w:rsidRPr="00D82A07">
        <w:t>Committee Member</w:t>
      </w:r>
      <w:r w:rsidRPr="00D82A07">
        <w:tab/>
      </w:r>
      <w:r w:rsidRPr="00D82A07">
        <w:tab/>
        <w:t xml:space="preserve">NCA Interpersonal Division </w:t>
      </w:r>
      <w:r>
        <w:t xml:space="preserve">Service Nominating </w:t>
      </w:r>
      <w:r>
        <w:tab/>
      </w:r>
      <w:r w:rsidRPr="00D82A07">
        <w:t>2018</w:t>
      </w:r>
    </w:p>
    <w:p w14:paraId="042CFE28" w14:textId="77777777" w:rsidR="009D407A" w:rsidRPr="00D82A07" w:rsidRDefault="009D407A" w:rsidP="009D407A">
      <w:pPr>
        <w:ind w:left="2160" w:firstLine="720"/>
      </w:pPr>
      <w:r w:rsidRPr="00D82A07">
        <w:t>Committee</w:t>
      </w:r>
      <w:r w:rsidRPr="00D82A07">
        <w:tab/>
      </w:r>
    </w:p>
    <w:p w14:paraId="4D1F0232" w14:textId="77777777" w:rsidR="009D407A" w:rsidRPr="00D82A07" w:rsidRDefault="009D407A" w:rsidP="009D407A"/>
    <w:p w14:paraId="39A424D0" w14:textId="0C8F430B" w:rsidR="009D407A" w:rsidRPr="00D82A07" w:rsidRDefault="009D407A" w:rsidP="009D407A">
      <w:r w:rsidRPr="00D82A07">
        <w:t>Paper Reviewer</w:t>
      </w:r>
      <w:r w:rsidRPr="00D82A07">
        <w:tab/>
      </w:r>
      <w:r w:rsidRPr="00D82A07">
        <w:tab/>
        <w:t xml:space="preserve">International Association of Relationship </w:t>
      </w:r>
      <w:r w:rsidRPr="00D82A07">
        <w:tab/>
      </w:r>
      <w:r w:rsidRPr="00D82A07">
        <w:tab/>
        <w:t>2018</w:t>
      </w:r>
    </w:p>
    <w:p w14:paraId="69250192" w14:textId="77777777" w:rsidR="009D407A" w:rsidRPr="00D82A07" w:rsidRDefault="009D407A" w:rsidP="009D407A">
      <w:pPr>
        <w:ind w:left="2160" w:firstLine="720"/>
      </w:pPr>
      <w:r w:rsidRPr="00D82A07">
        <w:t>Researchers</w:t>
      </w:r>
      <w:r w:rsidRPr="00D82A07">
        <w:tab/>
      </w:r>
    </w:p>
    <w:p w14:paraId="4BBA3F37" w14:textId="77777777" w:rsidR="009D407A" w:rsidRPr="00D82A07" w:rsidRDefault="009D407A" w:rsidP="009D407A"/>
    <w:p w14:paraId="43180084" w14:textId="77777777" w:rsidR="009D407A" w:rsidRPr="00D82A07" w:rsidRDefault="009D407A" w:rsidP="009D407A">
      <w:r w:rsidRPr="00D82A07">
        <w:t>Paper Reviewer</w:t>
      </w:r>
      <w:r w:rsidRPr="00D82A07">
        <w:tab/>
      </w:r>
      <w:r w:rsidRPr="00D82A07">
        <w:tab/>
        <w:t xml:space="preserve">National Communication Association </w:t>
      </w:r>
      <w:r w:rsidRPr="00D82A07">
        <w:tab/>
      </w:r>
      <w:r w:rsidRPr="00D82A07">
        <w:tab/>
        <w:t>2012 – present</w:t>
      </w:r>
    </w:p>
    <w:p w14:paraId="0AD89223" w14:textId="77777777" w:rsidR="009D407A" w:rsidRPr="00D82A07" w:rsidRDefault="009D407A" w:rsidP="009D407A">
      <w:pPr>
        <w:ind w:left="2880"/>
      </w:pPr>
      <w:r w:rsidRPr="00D82A07">
        <w:rPr>
          <w:i/>
        </w:rPr>
        <w:t>Divisions</w:t>
      </w:r>
      <w:r w:rsidRPr="00D82A07">
        <w:t xml:space="preserve">: Communication and Social Cognition, Family, </w:t>
      </w:r>
    </w:p>
    <w:p w14:paraId="316AF573" w14:textId="77777777" w:rsidR="009D407A" w:rsidRPr="00D82A07" w:rsidRDefault="009D407A" w:rsidP="009D407A">
      <w:pPr>
        <w:ind w:left="2880"/>
      </w:pPr>
      <w:r w:rsidRPr="00D82A07">
        <w:t>Health, Interpersonal</w:t>
      </w:r>
    </w:p>
    <w:p w14:paraId="6F57011C" w14:textId="77777777" w:rsidR="009D407A" w:rsidRPr="00D82A07" w:rsidRDefault="009D407A" w:rsidP="009D407A">
      <w:pPr>
        <w:ind w:left="2160"/>
      </w:pPr>
    </w:p>
    <w:p w14:paraId="77D2822F" w14:textId="77777777" w:rsidR="009D407A" w:rsidRPr="00D82A07" w:rsidRDefault="009D407A" w:rsidP="009D407A">
      <w:r w:rsidRPr="00D82A07">
        <w:t>Panel Chair</w:t>
      </w:r>
      <w:r w:rsidRPr="00D82A07">
        <w:tab/>
      </w:r>
      <w:r w:rsidRPr="00D82A07">
        <w:tab/>
      </w:r>
      <w:r w:rsidRPr="00D82A07">
        <w:tab/>
        <w:t xml:space="preserve">International Communication Association </w:t>
      </w:r>
      <w:r w:rsidRPr="00D82A07">
        <w:tab/>
      </w:r>
      <w:r w:rsidRPr="00D82A07">
        <w:tab/>
        <w:t>2012</w:t>
      </w:r>
    </w:p>
    <w:p w14:paraId="61D93E62" w14:textId="77777777" w:rsidR="009D407A" w:rsidRPr="00D82A07" w:rsidRDefault="009D407A" w:rsidP="009D407A">
      <w:r w:rsidRPr="00D82A07">
        <w:tab/>
      </w:r>
      <w:r w:rsidRPr="00D82A07">
        <w:tab/>
      </w:r>
      <w:r w:rsidRPr="00D82A07">
        <w:tab/>
      </w:r>
      <w:r w:rsidRPr="00D82A07">
        <w:tab/>
        <w:t>National Communication Association</w:t>
      </w:r>
      <w:r w:rsidRPr="00D82A07">
        <w:tab/>
      </w:r>
      <w:r w:rsidRPr="00D82A07">
        <w:tab/>
        <w:t>2013</w:t>
      </w:r>
    </w:p>
    <w:p w14:paraId="5B896A27" w14:textId="77777777" w:rsidR="002763D9" w:rsidRDefault="002763D9" w:rsidP="004044C5"/>
    <w:p w14:paraId="31308686" w14:textId="3B58DFAB" w:rsidR="00990C6C" w:rsidRPr="00D82A07" w:rsidRDefault="00C914EF" w:rsidP="004044C5">
      <w:bookmarkStart w:id="31" w:name="_Hlk131342509"/>
      <w:r w:rsidRPr="00D82A07">
        <w:t>Ad-Hoc Reviewer</w:t>
      </w:r>
      <w:r w:rsidRPr="00D82A07">
        <w:tab/>
      </w:r>
      <w:r w:rsidR="00F54369" w:rsidRPr="00D82A07">
        <w:tab/>
      </w:r>
    </w:p>
    <w:p w14:paraId="488F9D40" w14:textId="77777777" w:rsidR="00696A5C" w:rsidRPr="00D82A07" w:rsidRDefault="00696A5C" w:rsidP="00990C6C">
      <w:pPr>
        <w:rPr>
          <w:i/>
        </w:rPr>
        <w:sectPr w:rsidR="00696A5C" w:rsidRPr="00D82A07" w:rsidSect="00031930">
          <w:headerReference w:type="default" r:id="rId12"/>
          <w:footerReference w:type="default" r:id="rId13"/>
          <w:pgSz w:w="12240" w:h="15840" w:code="1"/>
          <w:pgMar w:top="1440" w:right="1440" w:bottom="1440" w:left="1440" w:header="720" w:footer="720" w:gutter="0"/>
          <w:cols w:space="720"/>
          <w:titlePg/>
          <w:docGrid w:linePitch="360"/>
        </w:sectPr>
      </w:pPr>
    </w:p>
    <w:p w14:paraId="7E0F56B7" w14:textId="5B614BC3" w:rsidR="00277CA0" w:rsidRDefault="00277CA0" w:rsidP="00696A5C">
      <w:pPr>
        <w:ind w:left="360"/>
        <w:rPr>
          <w:i/>
        </w:rPr>
      </w:pPr>
      <w:r>
        <w:rPr>
          <w:i/>
        </w:rPr>
        <w:t>Behavioral Medicine</w:t>
      </w:r>
    </w:p>
    <w:p w14:paraId="43765402" w14:textId="00926893" w:rsidR="00277CA0" w:rsidRDefault="00277CA0" w:rsidP="00696A5C">
      <w:pPr>
        <w:ind w:left="360"/>
        <w:rPr>
          <w:i/>
        </w:rPr>
      </w:pPr>
      <w:r>
        <w:rPr>
          <w:i/>
        </w:rPr>
        <w:t>Child Development</w:t>
      </w:r>
    </w:p>
    <w:p w14:paraId="40A23DB9" w14:textId="77777777" w:rsidR="00277CA0" w:rsidRDefault="00696A5C" w:rsidP="00696A5C">
      <w:pPr>
        <w:ind w:left="360"/>
        <w:rPr>
          <w:i/>
        </w:rPr>
      </w:pPr>
      <w:r w:rsidRPr="00D82A07">
        <w:rPr>
          <w:i/>
        </w:rPr>
        <w:t>Communication Monographs</w:t>
      </w:r>
    </w:p>
    <w:p w14:paraId="1BC13511" w14:textId="70CA7161" w:rsidR="00696A5C" w:rsidRPr="00D82A07" w:rsidRDefault="00277CA0" w:rsidP="00696A5C">
      <w:pPr>
        <w:ind w:left="360"/>
      </w:pPr>
      <w:r>
        <w:rPr>
          <w:i/>
        </w:rPr>
        <w:t>Communication Quarterly</w:t>
      </w:r>
      <w:r w:rsidR="00696A5C" w:rsidRPr="00D82A07">
        <w:rPr>
          <w:i/>
        </w:rPr>
        <w:tab/>
      </w:r>
    </w:p>
    <w:p w14:paraId="5E1D97A7" w14:textId="0A475CF6" w:rsidR="00696A5C" w:rsidRDefault="00696A5C" w:rsidP="00696A5C">
      <w:pPr>
        <w:ind w:left="360"/>
        <w:rPr>
          <w:i/>
        </w:rPr>
      </w:pPr>
      <w:r w:rsidRPr="00D82A07">
        <w:rPr>
          <w:i/>
        </w:rPr>
        <w:t>Communication Research</w:t>
      </w:r>
      <w:r w:rsidR="00CC6936">
        <w:rPr>
          <w:i/>
        </w:rPr>
        <w:t>*</w:t>
      </w:r>
    </w:p>
    <w:p w14:paraId="106787ED" w14:textId="6CA985E3" w:rsidR="00F0113A" w:rsidRDefault="00F0113A" w:rsidP="00696A5C">
      <w:pPr>
        <w:ind w:left="360"/>
        <w:rPr>
          <w:i/>
        </w:rPr>
      </w:pPr>
      <w:r>
        <w:rPr>
          <w:i/>
        </w:rPr>
        <w:t>Communication Studies</w:t>
      </w:r>
    </w:p>
    <w:p w14:paraId="5DA36112" w14:textId="3DB1FE45" w:rsidR="00277CA0" w:rsidRPr="00D82A07" w:rsidRDefault="00277CA0" w:rsidP="00696A5C">
      <w:pPr>
        <w:ind w:left="360"/>
      </w:pPr>
      <w:r>
        <w:rPr>
          <w:i/>
        </w:rPr>
        <w:t>Communication Theory</w:t>
      </w:r>
    </w:p>
    <w:p w14:paraId="304FD0A3" w14:textId="6EC5FDAA" w:rsidR="00696A5C" w:rsidRPr="00D82A07" w:rsidRDefault="00696A5C" w:rsidP="00696A5C">
      <w:pPr>
        <w:ind w:left="360"/>
      </w:pPr>
      <w:r w:rsidRPr="00D82A07">
        <w:rPr>
          <w:i/>
        </w:rPr>
        <w:t>Health Communication</w:t>
      </w:r>
    </w:p>
    <w:p w14:paraId="0103D76F" w14:textId="77777777" w:rsidR="00696A5C" w:rsidRPr="00D82A07" w:rsidRDefault="00696A5C" w:rsidP="00696A5C">
      <w:pPr>
        <w:ind w:left="360"/>
        <w:rPr>
          <w:i/>
        </w:rPr>
      </w:pPr>
      <w:r w:rsidRPr="00D82A07">
        <w:rPr>
          <w:i/>
        </w:rPr>
        <w:t>Human Communication Research</w:t>
      </w:r>
      <w:r w:rsidRPr="00D82A07">
        <w:rPr>
          <w:i/>
        </w:rPr>
        <w:tab/>
      </w:r>
    </w:p>
    <w:p w14:paraId="0B6C651D" w14:textId="77777777" w:rsidR="00696A5C" w:rsidRPr="00D82A07" w:rsidRDefault="00696A5C" w:rsidP="00016A8B">
      <w:pPr>
        <w:tabs>
          <w:tab w:val="left" w:pos="4770"/>
        </w:tabs>
        <w:ind w:left="360" w:right="-450"/>
      </w:pPr>
      <w:r w:rsidRPr="00D82A07">
        <w:rPr>
          <w:i/>
        </w:rPr>
        <w:t>Journal of Applied Communication Research</w:t>
      </w:r>
    </w:p>
    <w:p w14:paraId="586FCE52" w14:textId="6F0BC320" w:rsidR="00696A5C" w:rsidRPr="00D82A07" w:rsidRDefault="00696A5C" w:rsidP="005C4C55">
      <w:pPr>
        <w:ind w:firstLine="360"/>
        <w:rPr>
          <w:i/>
        </w:rPr>
      </w:pPr>
      <w:r w:rsidRPr="00D82A07">
        <w:rPr>
          <w:i/>
        </w:rPr>
        <w:t>Journal of Communication</w:t>
      </w:r>
      <w:r w:rsidR="009D407A">
        <w:rPr>
          <w:i/>
        </w:rPr>
        <w:t>*</w:t>
      </w:r>
    </w:p>
    <w:p w14:paraId="544AFB63" w14:textId="44345AE5" w:rsidR="00696A5C" w:rsidRPr="00D82A07" w:rsidRDefault="00696A5C" w:rsidP="00C64826">
      <w:pPr>
        <w:rPr>
          <w:i/>
        </w:rPr>
      </w:pPr>
      <w:r w:rsidRPr="00D82A07">
        <w:rPr>
          <w:i/>
        </w:rPr>
        <w:t>Journal of Family Communication</w:t>
      </w:r>
      <w:r w:rsidR="000A61E4">
        <w:rPr>
          <w:i/>
        </w:rPr>
        <w:t>*</w:t>
      </w:r>
    </w:p>
    <w:p w14:paraId="5B9AF428" w14:textId="77777777" w:rsidR="00696A5C" w:rsidRPr="00D82A07" w:rsidRDefault="00696A5C" w:rsidP="00A3084C">
      <w:pPr>
        <w:rPr>
          <w:i/>
        </w:rPr>
      </w:pPr>
      <w:r w:rsidRPr="00D82A07">
        <w:rPr>
          <w:i/>
        </w:rPr>
        <w:t>Journal of Health Communication</w:t>
      </w:r>
    </w:p>
    <w:p w14:paraId="629591A6" w14:textId="77777777" w:rsidR="00696A5C" w:rsidRPr="00D82A07" w:rsidRDefault="00696A5C" w:rsidP="00990C6C">
      <w:r w:rsidRPr="00D82A07">
        <w:rPr>
          <w:i/>
        </w:rPr>
        <w:t>Journal of Immigrant and Minority Health</w:t>
      </w:r>
      <w:r w:rsidRPr="00D82A07">
        <w:t xml:space="preserve"> </w:t>
      </w:r>
    </w:p>
    <w:p w14:paraId="1F017575" w14:textId="77777777" w:rsidR="00696A5C" w:rsidRPr="00D82A07" w:rsidRDefault="00696A5C" w:rsidP="00990C6C">
      <w:pPr>
        <w:rPr>
          <w:i/>
        </w:rPr>
      </w:pPr>
      <w:r w:rsidRPr="00D82A07">
        <w:rPr>
          <w:i/>
        </w:rPr>
        <w:t>Journal of Language and Social Psychology</w:t>
      </w:r>
    </w:p>
    <w:p w14:paraId="1603CF6A" w14:textId="77777777" w:rsidR="00696A5C" w:rsidRPr="00D82A07" w:rsidRDefault="00696A5C" w:rsidP="00990C6C">
      <w:r w:rsidRPr="00D82A07">
        <w:rPr>
          <w:i/>
        </w:rPr>
        <w:t>Journal of Mental Health and Counseling</w:t>
      </w:r>
    </w:p>
    <w:p w14:paraId="2B38DB0B" w14:textId="57B18FF6" w:rsidR="00696A5C" w:rsidRPr="00D82A07" w:rsidRDefault="00696A5C" w:rsidP="00990C6C">
      <w:pPr>
        <w:rPr>
          <w:i/>
        </w:rPr>
      </w:pPr>
      <w:r w:rsidRPr="00D82A07">
        <w:rPr>
          <w:i/>
        </w:rPr>
        <w:t>Journal of Social and Personal Relationships</w:t>
      </w:r>
    </w:p>
    <w:p w14:paraId="3F37FE0D" w14:textId="77777777" w:rsidR="00696A5C" w:rsidRDefault="00696A5C" w:rsidP="00990C6C">
      <w:pPr>
        <w:rPr>
          <w:i/>
        </w:rPr>
      </w:pPr>
      <w:r w:rsidRPr="00D82A07">
        <w:rPr>
          <w:i/>
        </w:rPr>
        <w:t>Patient Education and Counseling</w:t>
      </w:r>
    </w:p>
    <w:p w14:paraId="2F979D37" w14:textId="4623CD38" w:rsidR="00C64826" w:rsidRPr="00D82A07" w:rsidRDefault="00C64826" w:rsidP="00990C6C">
      <w:r>
        <w:rPr>
          <w:i/>
        </w:rPr>
        <w:t>Personal Relationships</w:t>
      </w:r>
    </w:p>
    <w:p w14:paraId="621A1662" w14:textId="77777777" w:rsidR="00696A5C" w:rsidRPr="00D82A07" w:rsidRDefault="00696A5C" w:rsidP="00990C6C">
      <w:r w:rsidRPr="00D82A07">
        <w:rPr>
          <w:i/>
        </w:rPr>
        <w:t>Psychology &amp; Health</w:t>
      </w:r>
    </w:p>
    <w:p w14:paraId="1DD98964" w14:textId="77777777" w:rsidR="00696A5C" w:rsidRPr="00D82A07" w:rsidRDefault="00696A5C" w:rsidP="00990C6C">
      <w:pPr>
        <w:rPr>
          <w:b/>
          <w:u w:val="single"/>
        </w:rPr>
      </w:pPr>
      <w:r w:rsidRPr="00D82A07">
        <w:rPr>
          <w:i/>
        </w:rPr>
        <w:t>Qualitative Health Research</w:t>
      </w:r>
    </w:p>
    <w:p w14:paraId="6738D217" w14:textId="77777777" w:rsidR="00696A5C" w:rsidRPr="00D82A07" w:rsidRDefault="00696A5C">
      <w:pPr>
        <w:rPr>
          <w:b/>
          <w:u w:val="single"/>
        </w:rPr>
        <w:sectPr w:rsidR="00696A5C" w:rsidRPr="00D82A07" w:rsidSect="00031930">
          <w:type w:val="continuous"/>
          <w:pgSz w:w="12240" w:h="15840" w:code="1"/>
          <w:pgMar w:top="1440" w:right="1260" w:bottom="1440" w:left="1440" w:header="720" w:footer="720" w:gutter="0"/>
          <w:cols w:num="2" w:space="720"/>
          <w:titlePg/>
          <w:docGrid w:linePitch="360"/>
        </w:sectPr>
      </w:pPr>
    </w:p>
    <w:p w14:paraId="316C5184" w14:textId="77777777" w:rsidR="005C4C55" w:rsidRDefault="005C4C55" w:rsidP="001675A4">
      <w:pPr>
        <w:ind w:firstLine="720"/>
        <w:rPr>
          <w:bCs/>
          <w:i/>
          <w:iCs/>
        </w:rPr>
      </w:pPr>
    </w:p>
    <w:p w14:paraId="2BDB6861" w14:textId="1F844C35" w:rsidR="001675A4" w:rsidRDefault="001675A4" w:rsidP="001675A4">
      <w:pPr>
        <w:ind w:firstLine="720"/>
        <w:rPr>
          <w:bCs/>
          <w:i/>
          <w:iCs/>
        </w:rPr>
      </w:pPr>
      <w:r w:rsidRPr="0062402B">
        <w:rPr>
          <w:bCs/>
          <w:i/>
          <w:iCs/>
        </w:rPr>
        <w:t>*</w:t>
      </w:r>
      <w:r w:rsidR="008A7C98">
        <w:rPr>
          <w:bCs/>
          <w:i/>
          <w:iCs/>
        </w:rPr>
        <w:t>currently</w:t>
      </w:r>
      <w:r w:rsidRPr="0062402B">
        <w:rPr>
          <w:bCs/>
          <w:i/>
          <w:iCs/>
        </w:rPr>
        <w:t xml:space="preserve"> an editorial board member</w:t>
      </w:r>
    </w:p>
    <w:bookmarkEnd w:id="31"/>
    <w:p w14:paraId="7DF6CB58" w14:textId="77777777" w:rsidR="007C1690" w:rsidRDefault="007C1690" w:rsidP="002C7763">
      <w:pPr>
        <w:rPr>
          <w:b/>
          <w:u w:val="single"/>
        </w:rPr>
      </w:pPr>
    </w:p>
    <w:p w14:paraId="269CCB73" w14:textId="49AAF6A7" w:rsidR="00790C8D" w:rsidRPr="00D82A07" w:rsidRDefault="00790C8D" w:rsidP="00790C8D">
      <w:pPr>
        <w:pStyle w:val="Heading1"/>
      </w:pPr>
      <w:r w:rsidRPr="00D82A07">
        <w:t xml:space="preserve">Professional Service </w:t>
      </w:r>
      <w:r>
        <w:t>–</w:t>
      </w:r>
      <w:r w:rsidRPr="00D82A07">
        <w:t xml:space="preserve"> </w:t>
      </w:r>
      <w:r>
        <w:t>Public Engagement and Outreach</w:t>
      </w:r>
      <w:r w:rsidRPr="00D82A07">
        <w:tab/>
      </w:r>
      <w:r w:rsidRPr="00D82A07">
        <w:tab/>
      </w:r>
      <w:r w:rsidRPr="00D82A07">
        <w:tab/>
      </w:r>
      <w:r w:rsidRPr="00D82A07">
        <w:tab/>
      </w:r>
      <w:r>
        <w:tab/>
      </w:r>
    </w:p>
    <w:p w14:paraId="37252698" w14:textId="77777777" w:rsidR="00790C8D" w:rsidRDefault="00790C8D" w:rsidP="00790C8D">
      <w:r w:rsidRPr="00D82A07">
        <w:t>Committee Member</w:t>
      </w:r>
      <w:r>
        <w:tab/>
      </w:r>
      <w:r>
        <w:tab/>
      </w:r>
      <w:r w:rsidRPr="004F6BF3">
        <w:t xml:space="preserve">Statewide Task Force on Limited English </w:t>
      </w:r>
      <w:r>
        <w:tab/>
      </w:r>
      <w:r>
        <w:tab/>
        <w:t>2024 – 2025</w:t>
      </w:r>
    </w:p>
    <w:p w14:paraId="27466DC9" w14:textId="77777777" w:rsidR="00790C8D" w:rsidRDefault="00790C8D" w:rsidP="00790C8D">
      <w:pPr>
        <w:ind w:left="2160" w:firstLine="720"/>
      </w:pPr>
      <w:r w:rsidRPr="004F6BF3">
        <w:t xml:space="preserve">Proficient Patient Access to Quality Interpreter </w:t>
      </w:r>
    </w:p>
    <w:p w14:paraId="53EE8652" w14:textId="10D8C34D" w:rsidR="00790C8D" w:rsidRDefault="00790C8D" w:rsidP="00790C8D">
      <w:pPr>
        <w:ind w:left="2160" w:firstLine="720"/>
      </w:pPr>
      <w:r w:rsidRPr="004F6BF3">
        <w:t>Services</w:t>
      </w:r>
      <w:r>
        <w:t xml:space="preserve">, State of Illinois. </w:t>
      </w:r>
      <w:r>
        <w:rPr>
          <w:i/>
          <w:iCs/>
        </w:rPr>
        <w:t>Appointed Position.</w:t>
      </w:r>
    </w:p>
    <w:p w14:paraId="5BE339E4" w14:textId="3E3E23B6" w:rsidR="00790C8D" w:rsidRPr="00D82A07" w:rsidRDefault="00790C8D" w:rsidP="00790C8D">
      <w:r>
        <w:t>Partner and Instructor</w:t>
      </w:r>
      <w:r>
        <w:tab/>
      </w:r>
      <w:r>
        <w:tab/>
        <w:t>Internal Medicine Residency Program</w:t>
      </w:r>
      <w:r>
        <w:tab/>
      </w:r>
      <w:r>
        <w:tab/>
        <w:t>2018 – 2023</w:t>
      </w:r>
    </w:p>
    <w:p w14:paraId="533B3F95" w14:textId="3056BC28" w:rsidR="00790C8D" w:rsidRDefault="002854BA" w:rsidP="00790C8D">
      <w:r>
        <w:t>Partner and Instructor</w:t>
      </w:r>
      <w:r w:rsidR="00790C8D">
        <w:tab/>
      </w:r>
      <w:r w:rsidR="00790C8D">
        <w:tab/>
      </w:r>
      <w:r w:rsidR="00790C8D" w:rsidRPr="00D82A07">
        <w:t xml:space="preserve">Utah State University Extension Employee </w:t>
      </w:r>
      <w:r w:rsidR="00790C8D">
        <w:tab/>
      </w:r>
      <w:r w:rsidR="00790C8D">
        <w:tab/>
      </w:r>
      <w:r w:rsidR="00790C8D" w:rsidRPr="00D82A07">
        <w:t>2013 – 2015</w:t>
      </w:r>
    </w:p>
    <w:p w14:paraId="3730D7DD" w14:textId="319ADBAB" w:rsidR="00790C8D" w:rsidRPr="00D82A07" w:rsidRDefault="00790C8D" w:rsidP="00790C8D">
      <w:pPr>
        <w:ind w:left="2160" w:firstLine="720"/>
      </w:pPr>
      <w:r w:rsidRPr="00D82A07">
        <w:t>Outreach</w:t>
      </w:r>
      <w:r>
        <w:t xml:space="preserve"> for Hispanic Community Members</w:t>
      </w:r>
      <w:r w:rsidRPr="00D82A07">
        <w:tab/>
      </w:r>
      <w:r w:rsidRPr="00D82A07">
        <w:tab/>
      </w:r>
      <w:r w:rsidRPr="00D82A07">
        <w:tab/>
      </w:r>
      <w:r w:rsidRPr="00D82A07">
        <w:tab/>
      </w:r>
    </w:p>
    <w:p w14:paraId="67D612AC" w14:textId="6B3DC235" w:rsidR="00790C8D" w:rsidRPr="00D82A07" w:rsidRDefault="00790C8D" w:rsidP="00790C8D">
      <w:r>
        <w:t>Volunteer</w:t>
      </w:r>
      <w:r>
        <w:tab/>
      </w:r>
      <w:r>
        <w:tab/>
      </w:r>
      <w:r>
        <w:tab/>
      </w:r>
      <w:r w:rsidRPr="00D82A07">
        <w:t>English Language Center of Cache Valley</w:t>
      </w:r>
      <w:r w:rsidRPr="00D82A07">
        <w:tab/>
      </w:r>
      <w:r w:rsidRPr="00D82A07">
        <w:tab/>
        <w:t>2013 – 2014</w:t>
      </w:r>
    </w:p>
    <w:p w14:paraId="1A974513" w14:textId="5705631B" w:rsidR="00790C8D" w:rsidRPr="001B73D3" w:rsidRDefault="00790C8D" w:rsidP="00790C8D">
      <w:r>
        <w:t>Interpreter</w:t>
      </w:r>
      <w:r>
        <w:tab/>
      </w:r>
      <w:r>
        <w:tab/>
      </w:r>
      <w:r>
        <w:tab/>
      </w:r>
      <w:r w:rsidRPr="00D82A07">
        <w:t>Monon Health Clinic</w:t>
      </w:r>
      <w:r w:rsidRPr="00D82A07">
        <w:tab/>
      </w:r>
      <w:r w:rsidRPr="00D82A07">
        <w:tab/>
      </w:r>
      <w:r w:rsidRPr="00D82A07">
        <w:tab/>
      </w:r>
      <w:r w:rsidRPr="00D82A07">
        <w:tab/>
      </w:r>
      <w:r>
        <w:tab/>
      </w:r>
      <w:r w:rsidRPr="001B73D3">
        <w:t>2010</w:t>
      </w:r>
    </w:p>
    <w:p w14:paraId="5A8BA2FF" w14:textId="08C6213F" w:rsidR="00790C8D" w:rsidRPr="001B73D3" w:rsidRDefault="00790C8D" w:rsidP="00790C8D">
      <w:pPr>
        <w:pStyle w:val="NoSpacing"/>
        <w:rPr>
          <w:kern w:val="36"/>
        </w:rPr>
      </w:pPr>
      <w:r w:rsidRPr="001B73D3">
        <w:rPr>
          <w:kern w:val="36"/>
        </w:rPr>
        <w:t>Participant</w:t>
      </w:r>
      <w:r w:rsidRPr="001B73D3">
        <w:rPr>
          <w:kern w:val="36"/>
        </w:rPr>
        <w:tab/>
      </w:r>
      <w:r w:rsidRPr="001B73D3">
        <w:rPr>
          <w:kern w:val="36"/>
        </w:rPr>
        <w:tab/>
      </w:r>
      <w:r w:rsidRPr="001B73D3">
        <w:rPr>
          <w:kern w:val="36"/>
        </w:rPr>
        <w:tab/>
        <w:t xml:space="preserve">ICHLA INversión 2010 Statewide Virtual </w:t>
      </w:r>
      <w:r w:rsidRPr="001B73D3">
        <w:rPr>
          <w:kern w:val="36"/>
        </w:rPr>
        <w:tab/>
      </w:r>
      <w:r w:rsidRPr="001B73D3">
        <w:rPr>
          <w:kern w:val="36"/>
        </w:rPr>
        <w:tab/>
        <w:t>2010</w:t>
      </w:r>
    </w:p>
    <w:p w14:paraId="3841B5A8" w14:textId="39F8EEF9" w:rsidR="00790C8D" w:rsidRPr="00D82A07" w:rsidRDefault="00790C8D" w:rsidP="00790C8D">
      <w:pPr>
        <w:pStyle w:val="NoSpacing"/>
        <w:ind w:left="2880"/>
        <w:rPr>
          <w:kern w:val="36"/>
        </w:rPr>
      </w:pPr>
      <w:r w:rsidRPr="00D82A07">
        <w:rPr>
          <w:kern w:val="36"/>
        </w:rPr>
        <w:t>Strategy Summit</w:t>
      </w:r>
      <w:r w:rsidRPr="00D82A07">
        <w:rPr>
          <w:kern w:val="36"/>
        </w:rPr>
        <w:tab/>
      </w:r>
      <w:r w:rsidRPr="00D82A07">
        <w:rPr>
          <w:kern w:val="36"/>
        </w:rPr>
        <w:tab/>
      </w:r>
      <w:r w:rsidRPr="00D82A07">
        <w:rPr>
          <w:kern w:val="36"/>
        </w:rPr>
        <w:tab/>
      </w:r>
      <w:r w:rsidRPr="00D82A07">
        <w:rPr>
          <w:kern w:val="36"/>
        </w:rPr>
        <w:tab/>
      </w:r>
    </w:p>
    <w:p w14:paraId="4BE2BA02" w14:textId="4E288C1C" w:rsidR="00790C8D" w:rsidRPr="00D82A07" w:rsidRDefault="00790C8D" w:rsidP="00790C8D">
      <w:r>
        <w:lastRenderedPageBreak/>
        <w:t>Member</w:t>
      </w:r>
      <w:r>
        <w:tab/>
      </w:r>
      <w:r>
        <w:tab/>
      </w:r>
      <w:r>
        <w:tab/>
      </w:r>
      <w:r w:rsidRPr="00D82A07">
        <w:t>Alcance/REACH US Coalition</w:t>
      </w:r>
      <w:r w:rsidRPr="00D82A07">
        <w:tab/>
      </w:r>
      <w:r w:rsidRPr="00D82A07">
        <w:tab/>
      </w:r>
      <w:r w:rsidRPr="00D82A07">
        <w:tab/>
        <w:t>2008 – 2013</w:t>
      </w:r>
    </w:p>
    <w:p w14:paraId="4AE0346C" w14:textId="77777777" w:rsidR="00790C8D" w:rsidRPr="00790C8D" w:rsidRDefault="00790C8D" w:rsidP="00790C8D"/>
    <w:p w14:paraId="6A933DB0" w14:textId="49452DB1" w:rsidR="002C7763" w:rsidRPr="00D82A07" w:rsidRDefault="00056576" w:rsidP="00573823">
      <w:pPr>
        <w:pStyle w:val="Heading1"/>
      </w:pPr>
      <w:r w:rsidRPr="00D82A07">
        <w:t>Professional</w:t>
      </w:r>
      <w:r w:rsidR="002C7763" w:rsidRPr="00D82A07">
        <w:t xml:space="preserve"> Membership</w:t>
      </w:r>
      <w:r w:rsidRPr="00D82A07">
        <w:t>s</w:t>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p>
    <w:p w14:paraId="2DB28BC4" w14:textId="77777777" w:rsidR="002C7763" w:rsidRPr="00D82A07" w:rsidRDefault="002C7763" w:rsidP="002C7763">
      <w:pPr>
        <w:rPr>
          <w:u w:val="single"/>
        </w:rPr>
      </w:pPr>
    </w:p>
    <w:p w14:paraId="35A89739" w14:textId="279BE0E6" w:rsidR="002C7763" w:rsidRPr="00D82A07" w:rsidRDefault="002C7763" w:rsidP="002C7763">
      <w:r w:rsidRPr="00D82A07">
        <w:t>International Communication Association</w:t>
      </w:r>
      <w:r w:rsidR="00056576" w:rsidRPr="00D82A07">
        <w:t xml:space="preserve"> (ICA)</w:t>
      </w:r>
      <w:r w:rsidRPr="00D82A07">
        <w:tab/>
      </w:r>
      <w:r w:rsidRPr="00D82A07">
        <w:tab/>
      </w:r>
      <w:r w:rsidRPr="00D82A07">
        <w:tab/>
      </w:r>
      <w:r w:rsidRPr="00D82A07">
        <w:tab/>
      </w:r>
      <w:r w:rsidR="00C914EF" w:rsidRPr="00D82A07">
        <w:tab/>
      </w:r>
    </w:p>
    <w:p w14:paraId="1FBE4851" w14:textId="570A2672" w:rsidR="002C7763" w:rsidRPr="00D82A07" w:rsidRDefault="002C7763" w:rsidP="002C7763">
      <w:r w:rsidRPr="00D82A07">
        <w:t>International Assoc</w:t>
      </w:r>
      <w:r w:rsidR="00056576" w:rsidRPr="00D82A07">
        <w:t>iation of Relationship Research (IARR)</w:t>
      </w:r>
      <w:r w:rsidRPr="00D82A07">
        <w:tab/>
      </w:r>
      <w:r w:rsidRPr="00D82A07">
        <w:tab/>
      </w:r>
      <w:r w:rsidR="00C914EF" w:rsidRPr="00D82A07">
        <w:tab/>
      </w:r>
    </w:p>
    <w:p w14:paraId="61E90066" w14:textId="11F2094B" w:rsidR="002C7763" w:rsidRPr="00D82A07" w:rsidRDefault="002C7763" w:rsidP="002C7763">
      <w:r w:rsidRPr="00D82A07">
        <w:t>Nation</w:t>
      </w:r>
      <w:r w:rsidR="00056576" w:rsidRPr="00D82A07">
        <w:t>al Communication Association (NCA)</w:t>
      </w:r>
      <w:r w:rsidRPr="00D82A07">
        <w:tab/>
      </w:r>
      <w:r w:rsidRPr="00D82A07">
        <w:tab/>
      </w:r>
      <w:r w:rsidR="00C914EF" w:rsidRPr="00D82A07">
        <w:tab/>
      </w:r>
    </w:p>
    <w:p w14:paraId="08CE8110" w14:textId="77777777" w:rsidR="00170B79" w:rsidRPr="00D82A07" w:rsidRDefault="00170B79">
      <w:pPr>
        <w:rPr>
          <w:b/>
          <w:u w:val="single"/>
        </w:rPr>
      </w:pPr>
    </w:p>
    <w:p w14:paraId="05060AC1" w14:textId="0493F1E8" w:rsidR="004F6BF3" w:rsidRDefault="004F6BF3" w:rsidP="005E3EC9"/>
    <w:sectPr w:rsidR="004F6BF3" w:rsidSect="0003193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2E60" w14:textId="77777777" w:rsidR="003341F6" w:rsidRDefault="003341F6" w:rsidP="00DD0B74">
      <w:r>
        <w:separator/>
      </w:r>
    </w:p>
  </w:endnote>
  <w:endnote w:type="continuationSeparator" w:id="0">
    <w:p w14:paraId="24ADD01A" w14:textId="77777777" w:rsidR="003341F6" w:rsidRDefault="003341F6" w:rsidP="00DD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5AB7" w14:textId="77777777" w:rsidR="009E64FE" w:rsidRDefault="009E64FE" w:rsidP="00B518CF">
    <w:pPr>
      <w:pStyle w:val="Header"/>
      <w:jc w:val="both"/>
    </w:pPr>
    <w:r>
      <w:tab/>
    </w:r>
  </w:p>
  <w:p w14:paraId="1B51E571" w14:textId="77777777" w:rsidR="009E64FE" w:rsidRDefault="009E64FE" w:rsidP="008C0941">
    <w:pPr>
      <w:pStyle w:val="Head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F2C9" w14:textId="77777777" w:rsidR="003341F6" w:rsidRDefault="003341F6" w:rsidP="00DD0B74">
      <w:r>
        <w:separator/>
      </w:r>
    </w:p>
  </w:footnote>
  <w:footnote w:type="continuationSeparator" w:id="0">
    <w:p w14:paraId="13C13689" w14:textId="77777777" w:rsidR="003341F6" w:rsidRDefault="003341F6" w:rsidP="00DD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EF0A" w14:textId="77777777" w:rsidR="00210F69" w:rsidRPr="008D7AAA" w:rsidRDefault="00210F69" w:rsidP="00B518CF">
    <w:pPr>
      <w:pStyle w:val="Header"/>
      <w:tabs>
        <w:tab w:val="left" w:pos="1494"/>
      </w:tabs>
      <w:jc w:val="both"/>
      <w:rPr>
        <w:i/>
      </w:rPr>
    </w:pPr>
    <w:r w:rsidRPr="008D7AAA">
      <w:rPr>
        <w:i/>
      </w:rPr>
      <w:t xml:space="preserve">Guntzviller </w:t>
    </w:r>
  </w:p>
  <w:p w14:paraId="641CE4D1" w14:textId="2AFD847E" w:rsidR="009E64FE" w:rsidRPr="006D4366" w:rsidRDefault="00647DAA" w:rsidP="00B518CF">
    <w:pPr>
      <w:pStyle w:val="Header"/>
      <w:tabs>
        <w:tab w:val="left" w:pos="1494"/>
      </w:tabs>
      <w:jc w:val="both"/>
    </w:pPr>
    <w:r>
      <w:t>April</w:t>
    </w:r>
    <w:r w:rsidR="00F272A5">
      <w:t xml:space="preserve"> 202</w:t>
    </w:r>
    <w:r w:rsidR="000E4B99">
      <w:t>5</w:t>
    </w:r>
    <w:r w:rsidR="009E64FE">
      <w:tab/>
    </w:r>
    <w:r w:rsidR="000B6318">
      <w:tab/>
    </w:r>
    <w:r w:rsidR="009E64FE">
      <w:tab/>
    </w:r>
    <w:r w:rsidR="00C6250A">
      <w:fldChar w:fldCharType="begin"/>
    </w:r>
    <w:r w:rsidR="001B4B0A">
      <w:instrText xml:space="preserve"> PAGE   \* MERGEFORMAT </w:instrText>
    </w:r>
    <w:r w:rsidR="00C6250A">
      <w:fldChar w:fldCharType="separate"/>
    </w:r>
    <w:r w:rsidR="008D1501">
      <w:rPr>
        <w:noProof/>
      </w:rPr>
      <w:t>14</w:t>
    </w:r>
    <w:r w:rsidR="00C6250A">
      <w:rPr>
        <w:noProof/>
      </w:rPr>
      <w:fldChar w:fldCharType="end"/>
    </w:r>
    <w:r w:rsidR="009E64FE">
      <w:tab/>
    </w:r>
    <w:r w:rsidR="009E64FE">
      <w:tab/>
    </w:r>
    <w:r w:rsidR="009E64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6DC"/>
    <w:multiLevelType w:val="hybridMultilevel"/>
    <w:tmpl w:val="B3F0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00BE"/>
    <w:multiLevelType w:val="hybridMultilevel"/>
    <w:tmpl w:val="2F867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64161"/>
    <w:multiLevelType w:val="multilevel"/>
    <w:tmpl w:val="B790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91662"/>
    <w:multiLevelType w:val="hybridMultilevel"/>
    <w:tmpl w:val="D8CA6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8015D"/>
    <w:multiLevelType w:val="hybridMultilevel"/>
    <w:tmpl w:val="F446D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D0961"/>
    <w:multiLevelType w:val="hybridMultilevel"/>
    <w:tmpl w:val="37D07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711CC5"/>
    <w:multiLevelType w:val="hybridMultilevel"/>
    <w:tmpl w:val="C9E6F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E36BD"/>
    <w:multiLevelType w:val="hybridMultilevel"/>
    <w:tmpl w:val="67882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21BB9"/>
    <w:multiLevelType w:val="hybridMultilevel"/>
    <w:tmpl w:val="93DE2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D027E"/>
    <w:multiLevelType w:val="hybridMultilevel"/>
    <w:tmpl w:val="AC84E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298E"/>
    <w:multiLevelType w:val="hybridMultilevel"/>
    <w:tmpl w:val="9446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D2A2E"/>
    <w:multiLevelType w:val="hybridMultilevel"/>
    <w:tmpl w:val="CC54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4CB"/>
    <w:multiLevelType w:val="multilevel"/>
    <w:tmpl w:val="C9E6F9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35DBB"/>
    <w:multiLevelType w:val="hybridMultilevel"/>
    <w:tmpl w:val="1736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876EC"/>
    <w:multiLevelType w:val="multilevel"/>
    <w:tmpl w:val="F8E6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77876"/>
    <w:multiLevelType w:val="hybridMultilevel"/>
    <w:tmpl w:val="57748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A7FDE"/>
    <w:multiLevelType w:val="multilevel"/>
    <w:tmpl w:val="8A2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065349">
    <w:abstractNumId w:val="16"/>
  </w:num>
  <w:num w:numId="2" w16cid:durableId="453332564">
    <w:abstractNumId w:val="14"/>
  </w:num>
  <w:num w:numId="3" w16cid:durableId="1758944691">
    <w:abstractNumId w:val="8"/>
  </w:num>
  <w:num w:numId="4" w16cid:durableId="1908035373">
    <w:abstractNumId w:val="6"/>
  </w:num>
  <w:num w:numId="5" w16cid:durableId="1269191849">
    <w:abstractNumId w:val="12"/>
  </w:num>
  <w:num w:numId="6" w16cid:durableId="478039990">
    <w:abstractNumId w:val="3"/>
  </w:num>
  <w:num w:numId="7" w16cid:durableId="1777285699">
    <w:abstractNumId w:val="4"/>
  </w:num>
  <w:num w:numId="8" w16cid:durableId="458576240">
    <w:abstractNumId w:val="0"/>
  </w:num>
  <w:num w:numId="9" w16cid:durableId="1855723512">
    <w:abstractNumId w:val="2"/>
  </w:num>
  <w:num w:numId="10" w16cid:durableId="1897201689">
    <w:abstractNumId w:val="9"/>
  </w:num>
  <w:num w:numId="11" w16cid:durableId="2102409691">
    <w:abstractNumId w:val="5"/>
  </w:num>
  <w:num w:numId="12" w16cid:durableId="550195411">
    <w:abstractNumId w:val="10"/>
  </w:num>
  <w:num w:numId="13" w16cid:durableId="1309825439">
    <w:abstractNumId w:val="11"/>
  </w:num>
  <w:num w:numId="14" w16cid:durableId="1990011780">
    <w:abstractNumId w:val="15"/>
  </w:num>
  <w:num w:numId="15" w16cid:durableId="460269642">
    <w:abstractNumId w:val="13"/>
  </w:num>
  <w:num w:numId="16" w16cid:durableId="1030689466">
    <w:abstractNumId w:val="1"/>
  </w:num>
  <w:num w:numId="17" w16cid:durableId="207808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3A"/>
    <w:rsid w:val="00000384"/>
    <w:rsid w:val="000006DA"/>
    <w:rsid w:val="000012C6"/>
    <w:rsid w:val="000016F9"/>
    <w:rsid w:val="000017F7"/>
    <w:rsid w:val="00002062"/>
    <w:rsid w:val="000029A8"/>
    <w:rsid w:val="00003A17"/>
    <w:rsid w:val="000043DA"/>
    <w:rsid w:val="0000529E"/>
    <w:rsid w:val="000053B8"/>
    <w:rsid w:val="00005875"/>
    <w:rsid w:val="00006F86"/>
    <w:rsid w:val="000077BC"/>
    <w:rsid w:val="0001078A"/>
    <w:rsid w:val="00011B6D"/>
    <w:rsid w:val="00013D5A"/>
    <w:rsid w:val="00014D08"/>
    <w:rsid w:val="00016A8B"/>
    <w:rsid w:val="00020142"/>
    <w:rsid w:val="000203E9"/>
    <w:rsid w:val="00020EA5"/>
    <w:rsid w:val="000223D0"/>
    <w:rsid w:val="00022407"/>
    <w:rsid w:val="0002292C"/>
    <w:rsid w:val="00022E6A"/>
    <w:rsid w:val="00024254"/>
    <w:rsid w:val="00024317"/>
    <w:rsid w:val="0002619C"/>
    <w:rsid w:val="00026871"/>
    <w:rsid w:val="0002759B"/>
    <w:rsid w:val="0002770D"/>
    <w:rsid w:val="00031930"/>
    <w:rsid w:val="00032848"/>
    <w:rsid w:val="00032A46"/>
    <w:rsid w:val="0003317B"/>
    <w:rsid w:val="000333DB"/>
    <w:rsid w:val="000335BF"/>
    <w:rsid w:val="00033C79"/>
    <w:rsid w:val="00034B3B"/>
    <w:rsid w:val="00035BC0"/>
    <w:rsid w:val="00037D5B"/>
    <w:rsid w:val="00041149"/>
    <w:rsid w:val="00043924"/>
    <w:rsid w:val="00044A1B"/>
    <w:rsid w:val="00044B4B"/>
    <w:rsid w:val="00045035"/>
    <w:rsid w:val="00046DBA"/>
    <w:rsid w:val="000471D1"/>
    <w:rsid w:val="00047A62"/>
    <w:rsid w:val="00051A71"/>
    <w:rsid w:val="00052B87"/>
    <w:rsid w:val="000530DD"/>
    <w:rsid w:val="00053C03"/>
    <w:rsid w:val="00055120"/>
    <w:rsid w:val="00055794"/>
    <w:rsid w:val="000557CD"/>
    <w:rsid w:val="0005597C"/>
    <w:rsid w:val="00056576"/>
    <w:rsid w:val="00057FD5"/>
    <w:rsid w:val="000600A5"/>
    <w:rsid w:val="00061643"/>
    <w:rsid w:val="000643A0"/>
    <w:rsid w:val="00064C53"/>
    <w:rsid w:val="0006514D"/>
    <w:rsid w:val="00065DD3"/>
    <w:rsid w:val="00066BED"/>
    <w:rsid w:val="000678A5"/>
    <w:rsid w:val="00067D5E"/>
    <w:rsid w:val="0007048F"/>
    <w:rsid w:val="00070F7F"/>
    <w:rsid w:val="000725A5"/>
    <w:rsid w:val="000742CD"/>
    <w:rsid w:val="0007457D"/>
    <w:rsid w:val="000754B5"/>
    <w:rsid w:val="00080ADC"/>
    <w:rsid w:val="0008408C"/>
    <w:rsid w:val="00085384"/>
    <w:rsid w:val="0008707B"/>
    <w:rsid w:val="000872F4"/>
    <w:rsid w:val="000877C7"/>
    <w:rsid w:val="00087A96"/>
    <w:rsid w:val="00090746"/>
    <w:rsid w:val="00091EE1"/>
    <w:rsid w:val="000966B3"/>
    <w:rsid w:val="0009716B"/>
    <w:rsid w:val="00097975"/>
    <w:rsid w:val="000A1F1B"/>
    <w:rsid w:val="000A2E60"/>
    <w:rsid w:val="000A3533"/>
    <w:rsid w:val="000A41D4"/>
    <w:rsid w:val="000A5032"/>
    <w:rsid w:val="000A54CD"/>
    <w:rsid w:val="000A5890"/>
    <w:rsid w:val="000A61E4"/>
    <w:rsid w:val="000A6FEB"/>
    <w:rsid w:val="000A78FA"/>
    <w:rsid w:val="000B0959"/>
    <w:rsid w:val="000B0BA9"/>
    <w:rsid w:val="000B1A3C"/>
    <w:rsid w:val="000B2110"/>
    <w:rsid w:val="000B4893"/>
    <w:rsid w:val="000B4C97"/>
    <w:rsid w:val="000B5CF5"/>
    <w:rsid w:val="000B6318"/>
    <w:rsid w:val="000C2093"/>
    <w:rsid w:val="000C2878"/>
    <w:rsid w:val="000C3796"/>
    <w:rsid w:val="000C4496"/>
    <w:rsid w:val="000D05D1"/>
    <w:rsid w:val="000D0B7C"/>
    <w:rsid w:val="000D19E3"/>
    <w:rsid w:val="000D1FFC"/>
    <w:rsid w:val="000D2250"/>
    <w:rsid w:val="000D2E38"/>
    <w:rsid w:val="000D393B"/>
    <w:rsid w:val="000D48F8"/>
    <w:rsid w:val="000D49EA"/>
    <w:rsid w:val="000D4DFD"/>
    <w:rsid w:val="000D5B37"/>
    <w:rsid w:val="000D690B"/>
    <w:rsid w:val="000D6E0E"/>
    <w:rsid w:val="000D7F30"/>
    <w:rsid w:val="000E0E6D"/>
    <w:rsid w:val="000E2B44"/>
    <w:rsid w:val="000E32CC"/>
    <w:rsid w:val="000E3DB4"/>
    <w:rsid w:val="000E4B99"/>
    <w:rsid w:val="000E61B1"/>
    <w:rsid w:val="000E65C9"/>
    <w:rsid w:val="000E77B7"/>
    <w:rsid w:val="000F04DD"/>
    <w:rsid w:val="000F086A"/>
    <w:rsid w:val="000F0C5A"/>
    <w:rsid w:val="000F143C"/>
    <w:rsid w:val="000F1CD5"/>
    <w:rsid w:val="000F5784"/>
    <w:rsid w:val="000F74FE"/>
    <w:rsid w:val="00100C21"/>
    <w:rsid w:val="00102047"/>
    <w:rsid w:val="001022F1"/>
    <w:rsid w:val="00102E68"/>
    <w:rsid w:val="00102F79"/>
    <w:rsid w:val="001067B3"/>
    <w:rsid w:val="00107658"/>
    <w:rsid w:val="00107F41"/>
    <w:rsid w:val="00111B2B"/>
    <w:rsid w:val="00112587"/>
    <w:rsid w:val="001126C4"/>
    <w:rsid w:val="00113CEC"/>
    <w:rsid w:val="0011671A"/>
    <w:rsid w:val="0012011C"/>
    <w:rsid w:val="001202D4"/>
    <w:rsid w:val="001229B3"/>
    <w:rsid w:val="00122EF8"/>
    <w:rsid w:val="001230A7"/>
    <w:rsid w:val="001236AE"/>
    <w:rsid w:val="00125DA1"/>
    <w:rsid w:val="0012678C"/>
    <w:rsid w:val="00126943"/>
    <w:rsid w:val="00126980"/>
    <w:rsid w:val="00133BEE"/>
    <w:rsid w:val="001354BC"/>
    <w:rsid w:val="00136F0E"/>
    <w:rsid w:val="00137190"/>
    <w:rsid w:val="001371C7"/>
    <w:rsid w:val="00137569"/>
    <w:rsid w:val="00137B6E"/>
    <w:rsid w:val="001418FE"/>
    <w:rsid w:val="00141CE4"/>
    <w:rsid w:val="001427D0"/>
    <w:rsid w:val="00142CF7"/>
    <w:rsid w:val="00143692"/>
    <w:rsid w:val="00143C83"/>
    <w:rsid w:val="00144888"/>
    <w:rsid w:val="00146214"/>
    <w:rsid w:val="00146489"/>
    <w:rsid w:val="00146AE4"/>
    <w:rsid w:val="00150704"/>
    <w:rsid w:val="00150F63"/>
    <w:rsid w:val="00151A68"/>
    <w:rsid w:val="0015261D"/>
    <w:rsid w:val="001536AF"/>
    <w:rsid w:val="00153D06"/>
    <w:rsid w:val="00154717"/>
    <w:rsid w:val="00154CB3"/>
    <w:rsid w:val="00156BFE"/>
    <w:rsid w:val="00156DC0"/>
    <w:rsid w:val="001606C6"/>
    <w:rsid w:val="00160A1E"/>
    <w:rsid w:val="00160B6F"/>
    <w:rsid w:val="00160C39"/>
    <w:rsid w:val="00163BE5"/>
    <w:rsid w:val="00163C84"/>
    <w:rsid w:val="00163E2A"/>
    <w:rsid w:val="00164362"/>
    <w:rsid w:val="00164984"/>
    <w:rsid w:val="00166F99"/>
    <w:rsid w:val="001675A4"/>
    <w:rsid w:val="00170840"/>
    <w:rsid w:val="00170B79"/>
    <w:rsid w:val="00170D25"/>
    <w:rsid w:val="0017169C"/>
    <w:rsid w:val="00174ED7"/>
    <w:rsid w:val="001750CA"/>
    <w:rsid w:val="00176CA8"/>
    <w:rsid w:val="001819D8"/>
    <w:rsid w:val="0018502A"/>
    <w:rsid w:val="00186A6F"/>
    <w:rsid w:val="00187BBB"/>
    <w:rsid w:val="00187EDB"/>
    <w:rsid w:val="001912F4"/>
    <w:rsid w:val="00193379"/>
    <w:rsid w:val="001941C8"/>
    <w:rsid w:val="0019535A"/>
    <w:rsid w:val="00195CCD"/>
    <w:rsid w:val="001960A0"/>
    <w:rsid w:val="00197E20"/>
    <w:rsid w:val="001A0D4B"/>
    <w:rsid w:val="001A1120"/>
    <w:rsid w:val="001A3CFC"/>
    <w:rsid w:val="001A44E9"/>
    <w:rsid w:val="001A53F3"/>
    <w:rsid w:val="001A614C"/>
    <w:rsid w:val="001A639F"/>
    <w:rsid w:val="001A78A0"/>
    <w:rsid w:val="001B00F3"/>
    <w:rsid w:val="001B0137"/>
    <w:rsid w:val="001B1A13"/>
    <w:rsid w:val="001B1B19"/>
    <w:rsid w:val="001B31E2"/>
    <w:rsid w:val="001B3C9A"/>
    <w:rsid w:val="001B4B0A"/>
    <w:rsid w:val="001B5D65"/>
    <w:rsid w:val="001B5F6D"/>
    <w:rsid w:val="001B63E0"/>
    <w:rsid w:val="001B7021"/>
    <w:rsid w:val="001B73D3"/>
    <w:rsid w:val="001C0053"/>
    <w:rsid w:val="001C1F07"/>
    <w:rsid w:val="001C2959"/>
    <w:rsid w:val="001C2BA0"/>
    <w:rsid w:val="001C2CC3"/>
    <w:rsid w:val="001C4F9B"/>
    <w:rsid w:val="001C78B6"/>
    <w:rsid w:val="001D00C1"/>
    <w:rsid w:val="001D0EEA"/>
    <w:rsid w:val="001D1421"/>
    <w:rsid w:val="001D23BD"/>
    <w:rsid w:val="001D2566"/>
    <w:rsid w:val="001D2969"/>
    <w:rsid w:val="001D35A0"/>
    <w:rsid w:val="001D3A3E"/>
    <w:rsid w:val="001D3C2E"/>
    <w:rsid w:val="001D4BCB"/>
    <w:rsid w:val="001D56EA"/>
    <w:rsid w:val="001D59C4"/>
    <w:rsid w:val="001D7C14"/>
    <w:rsid w:val="001D7DC1"/>
    <w:rsid w:val="001E0D1A"/>
    <w:rsid w:val="001E1A32"/>
    <w:rsid w:val="001E6064"/>
    <w:rsid w:val="001E62BF"/>
    <w:rsid w:val="001E6A4D"/>
    <w:rsid w:val="001F13F4"/>
    <w:rsid w:val="001F18D1"/>
    <w:rsid w:val="001F312E"/>
    <w:rsid w:val="001F56F0"/>
    <w:rsid w:val="001F6D05"/>
    <w:rsid w:val="001F7A46"/>
    <w:rsid w:val="00200309"/>
    <w:rsid w:val="00200E28"/>
    <w:rsid w:val="00201A93"/>
    <w:rsid w:val="00202858"/>
    <w:rsid w:val="00203035"/>
    <w:rsid w:val="00203170"/>
    <w:rsid w:val="0020398B"/>
    <w:rsid w:val="00203AB4"/>
    <w:rsid w:val="00203B8E"/>
    <w:rsid w:val="00203F15"/>
    <w:rsid w:val="00207128"/>
    <w:rsid w:val="00207889"/>
    <w:rsid w:val="002102F0"/>
    <w:rsid w:val="00210EA2"/>
    <w:rsid w:val="00210F69"/>
    <w:rsid w:val="002115B0"/>
    <w:rsid w:val="00211B5B"/>
    <w:rsid w:val="0021215E"/>
    <w:rsid w:val="002128E7"/>
    <w:rsid w:val="00212A32"/>
    <w:rsid w:val="00213F51"/>
    <w:rsid w:val="002141BD"/>
    <w:rsid w:val="00214F38"/>
    <w:rsid w:val="00215C9D"/>
    <w:rsid w:val="002160A6"/>
    <w:rsid w:val="002161EB"/>
    <w:rsid w:val="0021674E"/>
    <w:rsid w:val="002206ED"/>
    <w:rsid w:val="0022119F"/>
    <w:rsid w:val="00223499"/>
    <w:rsid w:val="00225D52"/>
    <w:rsid w:val="0022795C"/>
    <w:rsid w:val="002302D1"/>
    <w:rsid w:val="00230FE5"/>
    <w:rsid w:val="00231DB5"/>
    <w:rsid w:val="00231F74"/>
    <w:rsid w:val="00234327"/>
    <w:rsid w:val="002348D4"/>
    <w:rsid w:val="0023536C"/>
    <w:rsid w:val="00236191"/>
    <w:rsid w:val="0023636C"/>
    <w:rsid w:val="0024002A"/>
    <w:rsid w:val="00240A82"/>
    <w:rsid w:val="002417F4"/>
    <w:rsid w:val="002424B1"/>
    <w:rsid w:val="00242B2B"/>
    <w:rsid w:val="00243A2F"/>
    <w:rsid w:val="00243CE7"/>
    <w:rsid w:val="00245CC7"/>
    <w:rsid w:val="0024692F"/>
    <w:rsid w:val="0024748D"/>
    <w:rsid w:val="002475CA"/>
    <w:rsid w:val="00247CE0"/>
    <w:rsid w:val="002505BC"/>
    <w:rsid w:val="00252271"/>
    <w:rsid w:val="00253DEB"/>
    <w:rsid w:val="0025563B"/>
    <w:rsid w:val="00255990"/>
    <w:rsid w:val="00255C4D"/>
    <w:rsid w:val="002561FA"/>
    <w:rsid w:val="002564BB"/>
    <w:rsid w:val="00256929"/>
    <w:rsid w:val="00262ACD"/>
    <w:rsid w:val="00264076"/>
    <w:rsid w:val="002644B8"/>
    <w:rsid w:val="00264CC9"/>
    <w:rsid w:val="00265AD4"/>
    <w:rsid w:val="002679BA"/>
    <w:rsid w:val="0027005C"/>
    <w:rsid w:val="002700E5"/>
    <w:rsid w:val="00270BB7"/>
    <w:rsid w:val="002714E9"/>
    <w:rsid w:val="0027248E"/>
    <w:rsid w:val="00274AA5"/>
    <w:rsid w:val="00275E2E"/>
    <w:rsid w:val="002763D9"/>
    <w:rsid w:val="00277CA0"/>
    <w:rsid w:val="0028404E"/>
    <w:rsid w:val="002854BA"/>
    <w:rsid w:val="0028550F"/>
    <w:rsid w:val="00285F09"/>
    <w:rsid w:val="00291B2E"/>
    <w:rsid w:val="002929B7"/>
    <w:rsid w:val="00292A60"/>
    <w:rsid w:val="00293F14"/>
    <w:rsid w:val="0029431B"/>
    <w:rsid w:val="00294590"/>
    <w:rsid w:val="002949C3"/>
    <w:rsid w:val="002A014C"/>
    <w:rsid w:val="002A1316"/>
    <w:rsid w:val="002A1474"/>
    <w:rsid w:val="002A1B14"/>
    <w:rsid w:val="002A25F8"/>
    <w:rsid w:val="002A2B58"/>
    <w:rsid w:val="002A36D6"/>
    <w:rsid w:val="002A420D"/>
    <w:rsid w:val="002A44CD"/>
    <w:rsid w:val="002A467E"/>
    <w:rsid w:val="002A47EB"/>
    <w:rsid w:val="002A5061"/>
    <w:rsid w:val="002A59A1"/>
    <w:rsid w:val="002A615C"/>
    <w:rsid w:val="002A66AD"/>
    <w:rsid w:val="002A67BE"/>
    <w:rsid w:val="002A70BF"/>
    <w:rsid w:val="002A7E96"/>
    <w:rsid w:val="002B1622"/>
    <w:rsid w:val="002B223F"/>
    <w:rsid w:val="002B3327"/>
    <w:rsid w:val="002B4DD7"/>
    <w:rsid w:val="002B4E82"/>
    <w:rsid w:val="002B6088"/>
    <w:rsid w:val="002B63CA"/>
    <w:rsid w:val="002B7C94"/>
    <w:rsid w:val="002B7D7B"/>
    <w:rsid w:val="002C06F4"/>
    <w:rsid w:val="002C07B1"/>
    <w:rsid w:val="002C0A24"/>
    <w:rsid w:val="002C0D40"/>
    <w:rsid w:val="002C13DA"/>
    <w:rsid w:val="002C3168"/>
    <w:rsid w:val="002C39E1"/>
    <w:rsid w:val="002C6A9F"/>
    <w:rsid w:val="002C6AE5"/>
    <w:rsid w:val="002C7763"/>
    <w:rsid w:val="002C7965"/>
    <w:rsid w:val="002D016B"/>
    <w:rsid w:val="002D04E9"/>
    <w:rsid w:val="002D11F2"/>
    <w:rsid w:val="002D151F"/>
    <w:rsid w:val="002D1733"/>
    <w:rsid w:val="002D2F3A"/>
    <w:rsid w:val="002D3003"/>
    <w:rsid w:val="002D3BC6"/>
    <w:rsid w:val="002D3C51"/>
    <w:rsid w:val="002D6A43"/>
    <w:rsid w:val="002D737B"/>
    <w:rsid w:val="002D75B8"/>
    <w:rsid w:val="002D7B25"/>
    <w:rsid w:val="002E1283"/>
    <w:rsid w:val="002E246C"/>
    <w:rsid w:val="002E305A"/>
    <w:rsid w:val="002E3DE2"/>
    <w:rsid w:val="002E4A1F"/>
    <w:rsid w:val="002E6143"/>
    <w:rsid w:val="002E65DD"/>
    <w:rsid w:val="002F0512"/>
    <w:rsid w:val="002F13C1"/>
    <w:rsid w:val="002F1F70"/>
    <w:rsid w:val="002F29C6"/>
    <w:rsid w:val="002F2A60"/>
    <w:rsid w:val="002F58F8"/>
    <w:rsid w:val="002F5EFA"/>
    <w:rsid w:val="002F6758"/>
    <w:rsid w:val="00301F0C"/>
    <w:rsid w:val="0030479F"/>
    <w:rsid w:val="003049A0"/>
    <w:rsid w:val="00304F77"/>
    <w:rsid w:val="0030635B"/>
    <w:rsid w:val="00306844"/>
    <w:rsid w:val="00306882"/>
    <w:rsid w:val="00307D44"/>
    <w:rsid w:val="0031061A"/>
    <w:rsid w:val="00310722"/>
    <w:rsid w:val="00310DA0"/>
    <w:rsid w:val="00310FE2"/>
    <w:rsid w:val="00312405"/>
    <w:rsid w:val="00314938"/>
    <w:rsid w:val="0031577C"/>
    <w:rsid w:val="003171E6"/>
    <w:rsid w:val="003207BF"/>
    <w:rsid w:val="003216E0"/>
    <w:rsid w:val="00321832"/>
    <w:rsid w:val="00323397"/>
    <w:rsid w:val="0032352B"/>
    <w:rsid w:val="00323578"/>
    <w:rsid w:val="003238B8"/>
    <w:rsid w:val="0032511A"/>
    <w:rsid w:val="0032544A"/>
    <w:rsid w:val="003258E7"/>
    <w:rsid w:val="00326083"/>
    <w:rsid w:val="00326CF4"/>
    <w:rsid w:val="0032756E"/>
    <w:rsid w:val="00331459"/>
    <w:rsid w:val="00332851"/>
    <w:rsid w:val="00332E6D"/>
    <w:rsid w:val="00333333"/>
    <w:rsid w:val="0033407F"/>
    <w:rsid w:val="003341F6"/>
    <w:rsid w:val="00336A7D"/>
    <w:rsid w:val="003370D2"/>
    <w:rsid w:val="00341172"/>
    <w:rsid w:val="003415F8"/>
    <w:rsid w:val="0034233A"/>
    <w:rsid w:val="00342EC8"/>
    <w:rsid w:val="00342F78"/>
    <w:rsid w:val="00342FF4"/>
    <w:rsid w:val="00343F7A"/>
    <w:rsid w:val="00345E28"/>
    <w:rsid w:val="0034762F"/>
    <w:rsid w:val="00350041"/>
    <w:rsid w:val="003515BB"/>
    <w:rsid w:val="00352335"/>
    <w:rsid w:val="003529CB"/>
    <w:rsid w:val="00352B00"/>
    <w:rsid w:val="003531BD"/>
    <w:rsid w:val="003544B0"/>
    <w:rsid w:val="003554C3"/>
    <w:rsid w:val="0035559C"/>
    <w:rsid w:val="00356F9E"/>
    <w:rsid w:val="0035755D"/>
    <w:rsid w:val="00357A70"/>
    <w:rsid w:val="0036043A"/>
    <w:rsid w:val="0036060F"/>
    <w:rsid w:val="003606D3"/>
    <w:rsid w:val="00361645"/>
    <w:rsid w:val="003620BB"/>
    <w:rsid w:val="00363325"/>
    <w:rsid w:val="003634FF"/>
    <w:rsid w:val="0036598F"/>
    <w:rsid w:val="00366C2B"/>
    <w:rsid w:val="00367A0D"/>
    <w:rsid w:val="00370980"/>
    <w:rsid w:val="00370A56"/>
    <w:rsid w:val="00370E1F"/>
    <w:rsid w:val="003744AA"/>
    <w:rsid w:val="00376143"/>
    <w:rsid w:val="00376989"/>
    <w:rsid w:val="00376F86"/>
    <w:rsid w:val="003776CF"/>
    <w:rsid w:val="00382F0F"/>
    <w:rsid w:val="00382FCC"/>
    <w:rsid w:val="00383741"/>
    <w:rsid w:val="00383ABF"/>
    <w:rsid w:val="0038413E"/>
    <w:rsid w:val="00384BF8"/>
    <w:rsid w:val="00385545"/>
    <w:rsid w:val="003869AD"/>
    <w:rsid w:val="00387AA4"/>
    <w:rsid w:val="00390E26"/>
    <w:rsid w:val="00390F56"/>
    <w:rsid w:val="00391133"/>
    <w:rsid w:val="00391538"/>
    <w:rsid w:val="0039206D"/>
    <w:rsid w:val="00392463"/>
    <w:rsid w:val="0039351E"/>
    <w:rsid w:val="00393538"/>
    <w:rsid w:val="003935B2"/>
    <w:rsid w:val="003937F9"/>
    <w:rsid w:val="00393B15"/>
    <w:rsid w:val="00394D46"/>
    <w:rsid w:val="00394F41"/>
    <w:rsid w:val="00396A67"/>
    <w:rsid w:val="00396D1E"/>
    <w:rsid w:val="003A01B7"/>
    <w:rsid w:val="003A162C"/>
    <w:rsid w:val="003A3CA5"/>
    <w:rsid w:val="003A5201"/>
    <w:rsid w:val="003A582F"/>
    <w:rsid w:val="003A6A7D"/>
    <w:rsid w:val="003B03F7"/>
    <w:rsid w:val="003B0B54"/>
    <w:rsid w:val="003B10E0"/>
    <w:rsid w:val="003B1699"/>
    <w:rsid w:val="003B4BA2"/>
    <w:rsid w:val="003B4FE2"/>
    <w:rsid w:val="003B5714"/>
    <w:rsid w:val="003B5845"/>
    <w:rsid w:val="003B69F8"/>
    <w:rsid w:val="003B72F8"/>
    <w:rsid w:val="003C0607"/>
    <w:rsid w:val="003C0736"/>
    <w:rsid w:val="003C0CCA"/>
    <w:rsid w:val="003C441C"/>
    <w:rsid w:val="003C6B28"/>
    <w:rsid w:val="003C7B1C"/>
    <w:rsid w:val="003C7C96"/>
    <w:rsid w:val="003D001B"/>
    <w:rsid w:val="003D0038"/>
    <w:rsid w:val="003D105B"/>
    <w:rsid w:val="003D1B75"/>
    <w:rsid w:val="003D1D47"/>
    <w:rsid w:val="003D29ED"/>
    <w:rsid w:val="003D4062"/>
    <w:rsid w:val="003D4977"/>
    <w:rsid w:val="003D581B"/>
    <w:rsid w:val="003D71AF"/>
    <w:rsid w:val="003E2420"/>
    <w:rsid w:val="003E3A07"/>
    <w:rsid w:val="003E4804"/>
    <w:rsid w:val="003E55F0"/>
    <w:rsid w:val="003E61DE"/>
    <w:rsid w:val="003E66CC"/>
    <w:rsid w:val="003E768C"/>
    <w:rsid w:val="003F0D72"/>
    <w:rsid w:val="003F293D"/>
    <w:rsid w:val="003F303D"/>
    <w:rsid w:val="003F387A"/>
    <w:rsid w:val="003F42FB"/>
    <w:rsid w:val="003F4F5D"/>
    <w:rsid w:val="003F5A51"/>
    <w:rsid w:val="003F6DC6"/>
    <w:rsid w:val="003F7476"/>
    <w:rsid w:val="003F773B"/>
    <w:rsid w:val="003F7C8E"/>
    <w:rsid w:val="0040070E"/>
    <w:rsid w:val="00400ADA"/>
    <w:rsid w:val="00400C0F"/>
    <w:rsid w:val="00401788"/>
    <w:rsid w:val="00402149"/>
    <w:rsid w:val="00403E54"/>
    <w:rsid w:val="004044C5"/>
    <w:rsid w:val="004064A7"/>
    <w:rsid w:val="00406D11"/>
    <w:rsid w:val="00410AB4"/>
    <w:rsid w:val="004119B3"/>
    <w:rsid w:val="00413907"/>
    <w:rsid w:val="004139AD"/>
    <w:rsid w:val="004154D5"/>
    <w:rsid w:val="00415808"/>
    <w:rsid w:val="0041581A"/>
    <w:rsid w:val="00415942"/>
    <w:rsid w:val="004168F9"/>
    <w:rsid w:val="004171E6"/>
    <w:rsid w:val="00417529"/>
    <w:rsid w:val="0041760C"/>
    <w:rsid w:val="00417A63"/>
    <w:rsid w:val="00417EC8"/>
    <w:rsid w:val="004209B9"/>
    <w:rsid w:val="004209DB"/>
    <w:rsid w:val="0042230A"/>
    <w:rsid w:val="00430848"/>
    <w:rsid w:val="004309D2"/>
    <w:rsid w:val="0043165F"/>
    <w:rsid w:val="00431E60"/>
    <w:rsid w:val="004321EA"/>
    <w:rsid w:val="00432B44"/>
    <w:rsid w:val="00435373"/>
    <w:rsid w:val="004359E1"/>
    <w:rsid w:val="0043623F"/>
    <w:rsid w:val="00436736"/>
    <w:rsid w:val="004373E5"/>
    <w:rsid w:val="00440095"/>
    <w:rsid w:val="0044043E"/>
    <w:rsid w:val="004406EA"/>
    <w:rsid w:val="00440F9C"/>
    <w:rsid w:val="00441E8C"/>
    <w:rsid w:val="00442106"/>
    <w:rsid w:val="004434CC"/>
    <w:rsid w:val="00444D53"/>
    <w:rsid w:val="00444DE0"/>
    <w:rsid w:val="004469AA"/>
    <w:rsid w:val="00447C5E"/>
    <w:rsid w:val="004513F9"/>
    <w:rsid w:val="00452F0D"/>
    <w:rsid w:val="0045381C"/>
    <w:rsid w:val="004552B2"/>
    <w:rsid w:val="004570C0"/>
    <w:rsid w:val="0045723A"/>
    <w:rsid w:val="00457C0B"/>
    <w:rsid w:val="0046038C"/>
    <w:rsid w:val="00463FB8"/>
    <w:rsid w:val="00465319"/>
    <w:rsid w:val="00466303"/>
    <w:rsid w:val="00466992"/>
    <w:rsid w:val="00466A65"/>
    <w:rsid w:val="00467FD2"/>
    <w:rsid w:val="00471429"/>
    <w:rsid w:val="00472E65"/>
    <w:rsid w:val="00473BEE"/>
    <w:rsid w:val="00474B6A"/>
    <w:rsid w:val="00474C59"/>
    <w:rsid w:val="00475C6C"/>
    <w:rsid w:val="00477E30"/>
    <w:rsid w:val="00480B15"/>
    <w:rsid w:val="00483C90"/>
    <w:rsid w:val="004858A6"/>
    <w:rsid w:val="004860A2"/>
    <w:rsid w:val="004900BE"/>
    <w:rsid w:val="00492920"/>
    <w:rsid w:val="00492E88"/>
    <w:rsid w:val="00492F5F"/>
    <w:rsid w:val="0049382F"/>
    <w:rsid w:val="00494C7E"/>
    <w:rsid w:val="00495AAC"/>
    <w:rsid w:val="00496253"/>
    <w:rsid w:val="0049641C"/>
    <w:rsid w:val="00496642"/>
    <w:rsid w:val="004975E4"/>
    <w:rsid w:val="00497943"/>
    <w:rsid w:val="004A0918"/>
    <w:rsid w:val="004A0A53"/>
    <w:rsid w:val="004A0DE6"/>
    <w:rsid w:val="004A1E71"/>
    <w:rsid w:val="004A3882"/>
    <w:rsid w:val="004A4046"/>
    <w:rsid w:val="004A5433"/>
    <w:rsid w:val="004A6B21"/>
    <w:rsid w:val="004A6EAC"/>
    <w:rsid w:val="004A732B"/>
    <w:rsid w:val="004A7DF6"/>
    <w:rsid w:val="004B0A9A"/>
    <w:rsid w:val="004B1A0C"/>
    <w:rsid w:val="004B2BC9"/>
    <w:rsid w:val="004B348D"/>
    <w:rsid w:val="004B3BF3"/>
    <w:rsid w:val="004B4F4E"/>
    <w:rsid w:val="004B5BFF"/>
    <w:rsid w:val="004B674C"/>
    <w:rsid w:val="004B7773"/>
    <w:rsid w:val="004C0982"/>
    <w:rsid w:val="004C0AFC"/>
    <w:rsid w:val="004C0B8E"/>
    <w:rsid w:val="004C0CEA"/>
    <w:rsid w:val="004C1425"/>
    <w:rsid w:val="004C1A7B"/>
    <w:rsid w:val="004C257B"/>
    <w:rsid w:val="004C37C3"/>
    <w:rsid w:val="004C3B48"/>
    <w:rsid w:val="004C4075"/>
    <w:rsid w:val="004C42E0"/>
    <w:rsid w:val="004C4EA0"/>
    <w:rsid w:val="004C6214"/>
    <w:rsid w:val="004C72AD"/>
    <w:rsid w:val="004D24BC"/>
    <w:rsid w:val="004D2C65"/>
    <w:rsid w:val="004D4C7C"/>
    <w:rsid w:val="004D536E"/>
    <w:rsid w:val="004D639B"/>
    <w:rsid w:val="004D6520"/>
    <w:rsid w:val="004D6B6C"/>
    <w:rsid w:val="004D7036"/>
    <w:rsid w:val="004E0164"/>
    <w:rsid w:val="004E09F7"/>
    <w:rsid w:val="004E1284"/>
    <w:rsid w:val="004E1AE9"/>
    <w:rsid w:val="004E1DA3"/>
    <w:rsid w:val="004E39F1"/>
    <w:rsid w:val="004E3FB3"/>
    <w:rsid w:val="004E5F49"/>
    <w:rsid w:val="004E6085"/>
    <w:rsid w:val="004F0154"/>
    <w:rsid w:val="004F279A"/>
    <w:rsid w:val="004F4200"/>
    <w:rsid w:val="004F43DA"/>
    <w:rsid w:val="004F5E34"/>
    <w:rsid w:val="004F69AF"/>
    <w:rsid w:val="004F6BF3"/>
    <w:rsid w:val="004F71C6"/>
    <w:rsid w:val="004F75B8"/>
    <w:rsid w:val="004F76F7"/>
    <w:rsid w:val="004F779C"/>
    <w:rsid w:val="004F78F2"/>
    <w:rsid w:val="0050177E"/>
    <w:rsid w:val="00501BBD"/>
    <w:rsid w:val="00501C1F"/>
    <w:rsid w:val="00502BB6"/>
    <w:rsid w:val="00502D95"/>
    <w:rsid w:val="00504896"/>
    <w:rsid w:val="00506726"/>
    <w:rsid w:val="005101D1"/>
    <w:rsid w:val="00510CA3"/>
    <w:rsid w:val="00511584"/>
    <w:rsid w:val="005133F9"/>
    <w:rsid w:val="00516EA7"/>
    <w:rsid w:val="0051734D"/>
    <w:rsid w:val="00517664"/>
    <w:rsid w:val="0051769F"/>
    <w:rsid w:val="00517A6C"/>
    <w:rsid w:val="005204C3"/>
    <w:rsid w:val="00520EC2"/>
    <w:rsid w:val="0052107E"/>
    <w:rsid w:val="00523B2D"/>
    <w:rsid w:val="005244DB"/>
    <w:rsid w:val="005245E9"/>
    <w:rsid w:val="00524E30"/>
    <w:rsid w:val="00525F76"/>
    <w:rsid w:val="0052608B"/>
    <w:rsid w:val="00526318"/>
    <w:rsid w:val="0053124F"/>
    <w:rsid w:val="00531391"/>
    <w:rsid w:val="00531C80"/>
    <w:rsid w:val="00532EE9"/>
    <w:rsid w:val="00533733"/>
    <w:rsid w:val="00533970"/>
    <w:rsid w:val="00533CF2"/>
    <w:rsid w:val="005345E2"/>
    <w:rsid w:val="00534796"/>
    <w:rsid w:val="00534816"/>
    <w:rsid w:val="00536240"/>
    <w:rsid w:val="00537646"/>
    <w:rsid w:val="0053780E"/>
    <w:rsid w:val="00537A59"/>
    <w:rsid w:val="00537FC7"/>
    <w:rsid w:val="00540859"/>
    <w:rsid w:val="0054249F"/>
    <w:rsid w:val="00544BE1"/>
    <w:rsid w:val="00544C9D"/>
    <w:rsid w:val="00546440"/>
    <w:rsid w:val="005464F5"/>
    <w:rsid w:val="005468B4"/>
    <w:rsid w:val="00547675"/>
    <w:rsid w:val="00550554"/>
    <w:rsid w:val="00550929"/>
    <w:rsid w:val="00551538"/>
    <w:rsid w:val="00554A3D"/>
    <w:rsid w:val="005564C2"/>
    <w:rsid w:val="00556C64"/>
    <w:rsid w:val="00556CD3"/>
    <w:rsid w:val="00557429"/>
    <w:rsid w:val="0055750C"/>
    <w:rsid w:val="00557511"/>
    <w:rsid w:val="00557801"/>
    <w:rsid w:val="00557D1D"/>
    <w:rsid w:val="00560AE5"/>
    <w:rsid w:val="00561500"/>
    <w:rsid w:val="00561743"/>
    <w:rsid w:val="00562E10"/>
    <w:rsid w:val="00563230"/>
    <w:rsid w:val="005641C5"/>
    <w:rsid w:val="005654A7"/>
    <w:rsid w:val="00565C8C"/>
    <w:rsid w:val="005661EC"/>
    <w:rsid w:val="00570C4C"/>
    <w:rsid w:val="00572E2A"/>
    <w:rsid w:val="00573823"/>
    <w:rsid w:val="00574FE6"/>
    <w:rsid w:val="00575694"/>
    <w:rsid w:val="0057581F"/>
    <w:rsid w:val="00576EFB"/>
    <w:rsid w:val="0058056D"/>
    <w:rsid w:val="00583161"/>
    <w:rsid w:val="005831F8"/>
    <w:rsid w:val="005843C3"/>
    <w:rsid w:val="0058497D"/>
    <w:rsid w:val="005867B4"/>
    <w:rsid w:val="00587A61"/>
    <w:rsid w:val="0059089C"/>
    <w:rsid w:val="00590B5A"/>
    <w:rsid w:val="00593F0D"/>
    <w:rsid w:val="00594214"/>
    <w:rsid w:val="0059470F"/>
    <w:rsid w:val="00594766"/>
    <w:rsid w:val="0059594B"/>
    <w:rsid w:val="005A0AC5"/>
    <w:rsid w:val="005A120A"/>
    <w:rsid w:val="005A1997"/>
    <w:rsid w:val="005A2199"/>
    <w:rsid w:val="005A2ABB"/>
    <w:rsid w:val="005A352B"/>
    <w:rsid w:val="005A421E"/>
    <w:rsid w:val="005A4F35"/>
    <w:rsid w:val="005A5204"/>
    <w:rsid w:val="005A7E73"/>
    <w:rsid w:val="005B0FA1"/>
    <w:rsid w:val="005B16C6"/>
    <w:rsid w:val="005B6B6C"/>
    <w:rsid w:val="005B7933"/>
    <w:rsid w:val="005B7DF8"/>
    <w:rsid w:val="005C0A98"/>
    <w:rsid w:val="005C14FA"/>
    <w:rsid w:val="005C22E9"/>
    <w:rsid w:val="005C2443"/>
    <w:rsid w:val="005C2C78"/>
    <w:rsid w:val="005C4626"/>
    <w:rsid w:val="005C4C55"/>
    <w:rsid w:val="005C5CFD"/>
    <w:rsid w:val="005C5EA4"/>
    <w:rsid w:val="005C70A3"/>
    <w:rsid w:val="005D1CC6"/>
    <w:rsid w:val="005D41AF"/>
    <w:rsid w:val="005D4B87"/>
    <w:rsid w:val="005D4D39"/>
    <w:rsid w:val="005D57AC"/>
    <w:rsid w:val="005D5A0A"/>
    <w:rsid w:val="005D5DBF"/>
    <w:rsid w:val="005D691E"/>
    <w:rsid w:val="005E0681"/>
    <w:rsid w:val="005E21D7"/>
    <w:rsid w:val="005E3EC9"/>
    <w:rsid w:val="005E78BF"/>
    <w:rsid w:val="005E79C2"/>
    <w:rsid w:val="005F1744"/>
    <w:rsid w:val="005F27D5"/>
    <w:rsid w:val="005F44E6"/>
    <w:rsid w:val="005F48FD"/>
    <w:rsid w:val="005F617B"/>
    <w:rsid w:val="005F68CA"/>
    <w:rsid w:val="005F6A0B"/>
    <w:rsid w:val="005F74F8"/>
    <w:rsid w:val="005F7CB1"/>
    <w:rsid w:val="00600362"/>
    <w:rsid w:val="00600EFA"/>
    <w:rsid w:val="00601669"/>
    <w:rsid w:val="00601BB7"/>
    <w:rsid w:val="00601FD8"/>
    <w:rsid w:val="0060620B"/>
    <w:rsid w:val="0061018F"/>
    <w:rsid w:val="00610297"/>
    <w:rsid w:val="0061045C"/>
    <w:rsid w:val="006104DF"/>
    <w:rsid w:val="00611F7D"/>
    <w:rsid w:val="0061256D"/>
    <w:rsid w:val="00613F42"/>
    <w:rsid w:val="00615C54"/>
    <w:rsid w:val="0061610E"/>
    <w:rsid w:val="00616570"/>
    <w:rsid w:val="00616CAC"/>
    <w:rsid w:val="00617C85"/>
    <w:rsid w:val="0062029C"/>
    <w:rsid w:val="006215C8"/>
    <w:rsid w:val="0062263E"/>
    <w:rsid w:val="0062374A"/>
    <w:rsid w:val="0062402B"/>
    <w:rsid w:val="00624E60"/>
    <w:rsid w:val="00627713"/>
    <w:rsid w:val="00627B01"/>
    <w:rsid w:val="00630E99"/>
    <w:rsid w:val="00631415"/>
    <w:rsid w:val="0063319A"/>
    <w:rsid w:val="00634BB7"/>
    <w:rsid w:val="00635AE4"/>
    <w:rsid w:val="00635EF6"/>
    <w:rsid w:val="00636F7D"/>
    <w:rsid w:val="00642740"/>
    <w:rsid w:val="006438F5"/>
    <w:rsid w:val="00646E27"/>
    <w:rsid w:val="00647DAA"/>
    <w:rsid w:val="00650C0F"/>
    <w:rsid w:val="00651B1B"/>
    <w:rsid w:val="00652130"/>
    <w:rsid w:val="006525C1"/>
    <w:rsid w:val="00653352"/>
    <w:rsid w:val="00653EE7"/>
    <w:rsid w:val="006541D5"/>
    <w:rsid w:val="0065521E"/>
    <w:rsid w:val="0065602C"/>
    <w:rsid w:val="00656618"/>
    <w:rsid w:val="00657108"/>
    <w:rsid w:val="00657A63"/>
    <w:rsid w:val="00660D37"/>
    <w:rsid w:val="006612B2"/>
    <w:rsid w:val="0066148A"/>
    <w:rsid w:val="00661D42"/>
    <w:rsid w:val="0066215D"/>
    <w:rsid w:val="006649A1"/>
    <w:rsid w:val="006657CF"/>
    <w:rsid w:val="00665B8D"/>
    <w:rsid w:val="0066643B"/>
    <w:rsid w:val="006664DD"/>
    <w:rsid w:val="0067151A"/>
    <w:rsid w:val="00671ACD"/>
    <w:rsid w:val="00671CEA"/>
    <w:rsid w:val="00675AD0"/>
    <w:rsid w:val="00677A21"/>
    <w:rsid w:val="00681283"/>
    <w:rsid w:val="006815A0"/>
    <w:rsid w:val="006821A7"/>
    <w:rsid w:val="00683231"/>
    <w:rsid w:val="00683784"/>
    <w:rsid w:val="00685AD6"/>
    <w:rsid w:val="0068608D"/>
    <w:rsid w:val="0068797A"/>
    <w:rsid w:val="00687E8E"/>
    <w:rsid w:val="0069069C"/>
    <w:rsid w:val="00690DD4"/>
    <w:rsid w:val="00691011"/>
    <w:rsid w:val="00692164"/>
    <w:rsid w:val="00693179"/>
    <w:rsid w:val="00694563"/>
    <w:rsid w:val="006953C1"/>
    <w:rsid w:val="00695A7A"/>
    <w:rsid w:val="00696959"/>
    <w:rsid w:val="00696A5C"/>
    <w:rsid w:val="006A027C"/>
    <w:rsid w:val="006A15DB"/>
    <w:rsid w:val="006A16F7"/>
    <w:rsid w:val="006A2008"/>
    <w:rsid w:val="006A2D61"/>
    <w:rsid w:val="006A5024"/>
    <w:rsid w:val="006A6A98"/>
    <w:rsid w:val="006A6C1F"/>
    <w:rsid w:val="006B03D1"/>
    <w:rsid w:val="006B07E8"/>
    <w:rsid w:val="006B1C5D"/>
    <w:rsid w:val="006B250E"/>
    <w:rsid w:val="006B44C3"/>
    <w:rsid w:val="006B5409"/>
    <w:rsid w:val="006B5994"/>
    <w:rsid w:val="006B6672"/>
    <w:rsid w:val="006B6979"/>
    <w:rsid w:val="006B784E"/>
    <w:rsid w:val="006B7EE4"/>
    <w:rsid w:val="006C16E6"/>
    <w:rsid w:val="006C1A7C"/>
    <w:rsid w:val="006C27A0"/>
    <w:rsid w:val="006C314B"/>
    <w:rsid w:val="006C5EF3"/>
    <w:rsid w:val="006C6316"/>
    <w:rsid w:val="006C666A"/>
    <w:rsid w:val="006D0947"/>
    <w:rsid w:val="006D31B6"/>
    <w:rsid w:val="006D343E"/>
    <w:rsid w:val="006D3D7B"/>
    <w:rsid w:val="006D4366"/>
    <w:rsid w:val="006D4368"/>
    <w:rsid w:val="006D6473"/>
    <w:rsid w:val="006D7A20"/>
    <w:rsid w:val="006E06B7"/>
    <w:rsid w:val="006E2864"/>
    <w:rsid w:val="006E3DDD"/>
    <w:rsid w:val="006E42C6"/>
    <w:rsid w:val="006E44D0"/>
    <w:rsid w:val="006E4CED"/>
    <w:rsid w:val="006E518E"/>
    <w:rsid w:val="006E5965"/>
    <w:rsid w:val="006E6545"/>
    <w:rsid w:val="006F116F"/>
    <w:rsid w:val="006F1CBA"/>
    <w:rsid w:val="006F3DEB"/>
    <w:rsid w:val="006F47FE"/>
    <w:rsid w:val="006F564C"/>
    <w:rsid w:val="006F5AD5"/>
    <w:rsid w:val="006F6793"/>
    <w:rsid w:val="006F690D"/>
    <w:rsid w:val="006F6E9A"/>
    <w:rsid w:val="00700967"/>
    <w:rsid w:val="0070142A"/>
    <w:rsid w:val="00701860"/>
    <w:rsid w:val="00701BAD"/>
    <w:rsid w:val="0070223B"/>
    <w:rsid w:val="00704A43"/>
    <w:rsid w:val="00705397"/>
    <w:rsid w:val="007076D6"/>
    <w:rsid w:val="00707EC3"/>
    <w:rsid w:val="0071072D"/>
    <w:rsid w:val="00710871"/>
    <w:rsid w:val="00710923"/>
    <w:rsid w:val="0071142A"/>
    <w:rsid w:val="007115CF"/>
    <w:rsid w:val="00711DBA"/>
    <w:rsid w:val="00713B7C"/>
    <w:rsid w:val="0071524E"/>
    <w:rsid w:val="00715F73"/>
    <w:rsid w:val="00717A7E"/>
    <w:rsid w:val="0072025D"/>
    <w:rsid w:val="007210E9"/>
    <w:rsid w:val="007216B1"/>
    <w:rsid w:val="00721A5E"/>
    <w:rsid w:val="00721B11"/>
    <w:rsid w:val="00722B1A"/>
    <w:rsid w:val="00724432"/>
    <w:rsid w:val="007244FB"/>
    <w:rsid w:val="00724553"/>
    <w:rsid w:val="00724699"/>
    <w:rsid w:val="00725A20"/>
    <w:rsid w:val="00725AAA"/>
    <w:rsid w:val="00725C97"/>
    <w:rsid w:val="00726F7A"/>
    <w:rsid w:val="007328D4"/>
    <w:rsid w:val="007330A2"/>
    <w:rsid w:val="00734621"/>
    <w:rsid w:val="007349FE"/>
    <w:rsid w:val="00735106"/>
    <w:rsid w:val="007356A3"/>
    <w:rsid w:val="00736212"/>
    <w:rsid w:val="00740814"/>
    <w:rsid w:val="007418F0"/>
    <w:rsid w:val="0074221C"/>
    <w:rsid w:val="0074269A"/>
    <w:rsid w:val="00743841"/>
    <w:rsid w:val="00744B30"/>
    <w:rsid w:val="0074565F"/>
    <w:rsid w:val="0075063F"/>
    <w:rsid w:val="00750795"/>
    <w:rsid w:val="00750B3C"/>
    <w:rsid w:val="00752658"/>
    <w:rsid w:val="00752A8C"/>
    <w:rsid w:val="00753E84"/>
    <w:rsid w:val="00754827"/>
    <w:rsid w:val="00754DB3"/>
    <w:rsid w:val="00757383"/>
    <w:rsid w:val="00757ACD"/>
    <w:rsid w:val="00757DA2"/>
    <w:rsid w:val="00761A25"/>
    <w:rsid w:val="00762805"/>
    <w:rsid w:val="00763492"/>
    <w:rsid w:val="007649E7"/>
    <w:rsid w:val="007657A7"/>
    <w:rsid w:val="00765AA8"/>
    <w:rsid w:val="0076652F"/>
    <w:rsid w:val="00766620"/>
    <w:rsid w:val="00767653"/>
    <w:rsid w:val="007700D1"/>
    <w:rsid w:val="00770966"/>
    <w:rsid w:val="00771085"/>
    <w:rsid w:val="007714CD"/>
    <w:rsid w:val="00773D65"/>
    <w:rsid w:val="0077466A"/>
    <w:rsid w:val="00774878"/>
    <w:rsid w:val="00774EB5"/>
    <w:rsid w:val="00775C89"/>
    <w:rsid w:val="007762C0"/>
    <w:rsid w:val="007766FB"/>
    <w:rsid w:val="007805D9"/>
    <w:rsid w:val="0078156A"/>
    <w:rsid w:val="00782E9C"/>
    <w:rsid w:val="007835AF"/>
    <w:rsid w:val="00784926"/>
    <w:rsid w:val="00784CE5"/>
    <w:rsid w:val="00785639"/>
    <w:rsid w:val="0078596D"/>
    <w:rsid w:val="00786D48"/>
    <w:rsid w:val="00787EAC"/>
    <w:rsid w:val="007904C6"/>
    <w:rsid w:val="007908EA"/>
    <w:rsid w:val="00790C8D"/>
    <w:rsid w:val="00790EEB"/>
    <w:rsid w:val="007913CA"/>
    <w:rsid w:val="007921F3"/>
    <w:rsid w:val="0079346E"/>
    <w:rsid w:val="007944CD"/>
    <w:rsid w:val="00794784"/>
    <w:rsid w:val="0079527A"/>
    <w:rsid w:val="00795D4C"/>
    <w:rsid w:val="00795FD8"/>
    <w:rsid w:val="00796D34"/>
    <w:rsid w:val="00796D89"/>
    <w:rsid w:val="007A2EC4"/>
    <w:rsid w:val="007A2F02"/>
    <w:rsid w:val="007A3434"/>
    <w:rsid w:val="007A3B78"/>
    <w:rsid w:val="007A4FFC"/>
    <w:rsid w:val="007A51D7"/>
    <w:rsid w:val="007A71E7"/>
    <w:rsid w:val="007A7C45"/>
    <w:rsid w:val="007A7F15"/>
    <w:rsid w:val="007B0B32"/>
    <w:rsid w:val="007B0F57"/>
    <w:rsid w:val="007B256C"/>
    <w:rsid w:val="007B25AD"/>
    <w:rsid w:val="007B29E6"/>
    <w:rsid w:val="007B30E3"/>
    <w:rsid w:val="007B320B"/>
    <w:rsid w:val="007B33FD"/>
    <w:rsid w:val="007B394B"/>
    <w:rsid w:val="007B4764"/>
    <w:rsid w:val="007B6179"/>
    <w:rsid w:val="007B6232"/>
    <w:rsid w:val="007B67C4"/>
    <w:rsid w:val="007C08C9"/>
    <w:rsid w:val="007C1690"/>
    <w:rsid w:val="007C20BB"/>
    <w:rsid w:val="007C3891"/>
    <w:rsid w:val="007C3AEB"/>
    <w:rsid w:val="007C4520"/>
    <w:rsid w:val="007C5E85"/>
    <w:rsid w:val="007C7A72"/>
    <w:rsid w:val="007C7EE2"/>
    <w:rsid w:val="007D058E"/>
    <w:rsid w:val="007D2042"/>
    <w:rsid w:val="007D4C92"/>
    <w:rsid w:val="007E1941"/>
    <w:rsid w:val="007E3767"/>
    <w:rsid w:val="007E5892"/>
    <w:rsid w:val="007E591D"/>
    <w:rsid w:val="007E67E3"/>
    <w:rsid w:val="007E7561"/>
    <w:rsid w:val="007E7D98"/>
    <w:rsid w:val="007E7DE7"/>
    <w:rsid w:val="007F03D3"/>
    <w:rsid w:val="007F0518"/>
    <w:rsid w:val="007F0541"/>
    <w:rsid w:val="007F06BF"/>
    <w:rsid w:val="007F1BC2"/>
    <w:rsid w:val="007F3DC2"/>
    <w:rsid w:val="007F4600"/>
    <w:rsid w:val="007F4714"/>
    <w:rsid w:val="008008DC"/>
    <w:rsid w:val="008019AE"/>
    <w:rsid w:val="008020A7"/>
    <w:rsid w:val="00804ED3"/>
    <w:rsid w:val="00804F01"/>
    <w:rsid w:val="0080616E"/>
    <w:rsid w:val="00806969"/>
    <w:rsid w:val="008073EA"/>
    <w:rsid w:val="0081044A"/>
    <w:rsid w:val="008105E5"/>
    <w:rsid w:val="0081067E"/>
    <w:rsid w:val="00810B21"/>
    <w:rsid w:val="00812533"/>
    <w:rsid w:val="00813827"/>
    <w:rsid w:val="00814997"/>
    <w:rsid w:val="00815658"/>
    <w:rsid w:val="00816A35"/>
    <w:rsid w:val="00816FA4"/>
    <w:rsid w:val="008171F7"/>
    <w:rsid w:val="0081755E"/>
    <w:rsid w:val="008176C0"/>
    <w:rsid w:val="00817801"/>
    <w:rsid w:val="0081782A"/>
    <w:rsid w:val="00821186"/>
    <w:rsid w:val="00821B5E"/>
    <w:rsid w:val="00822835"/>
    <w:rsid w:val="00822850"/>
    <w:rsid w:val="00822B32"/>
    <w:rsid w:val="00823223"/>
    <w:rsid w:val="0082483B"/>
    <w:rsid w:val="008250FA"/>
    <w:rsid w:val="0082547D"/>
    <w:rsid w:val="00825FDE"/>
    <w:rsid w:val="00830816"/>
    <w:rsid w:val="00831695"/>
    <w:rsid w:val="00832550"/>
    <w:rsid w:val="00837F89"/>
    <w:rsid w:val="00840132"/>
    <w:rsid w:val="00842541"/>
    <w:rsid w:val="008432F6"/>
    <w:rsid w:val="00843E6C"/>
    <w:rsid w:val="0084496F"/>
    <w:rsid w:val="008472C0"/>
    <w:rsid w:val="00847686"/>
    <w:rsid w:val="00851BF3"/>
    <w:rsid w:val="008530AC"/>
    <w:rsid w:val="00853126"/>
    <w:rsid w:val="008567AB"/>
    <w:rsid w:val="00856CC4"/>
    <w:rsid w:val="00860596"/>
    <w:rsid w:val="008609E1"/>
    <w:rsid w:val="008623AC"/>
    <w:rsid w:val="008625DD"/>
    <w:rsid w:val="008633A8"/>
    <w:rsid w:val="00864897"/>
    <w:rsid w:val="00864CE2"/>
    <w:rsid w:val="008655F4"/>
    <w:rsid w:val="008656BA"/>
    <w:rsid w:val="00870BE3"/>
    <w:rsid w:val="00870C34"/>
    <w:rsid w:val="00871A74"/>
    <w:rsid w:val="00871AE2"/>
    <w:rsid w:val="00871CED"/>
    <w:rsid w:val="0087267D"/>
    <w:rsid w:val="00872A3F"/>
    <w:rsid w:val="00873A39"/>
    <w:rsid w:val="00873B53"/>
    <w:rsid w:val="008745FD"/>
    <w:rsid w:val="008749E8"/>
    <w:rsid w:val="00877055"/>
    <w:rsid w:val="0087789C"/>
    <w:rsid w:val="0088007A"/>
    <w:rsid w:val="00882B46"/>
    <w:rsid w:val="008833EC"/>
    <w:rsid w:val="00883FF5"/>
    <w:rsid w:val="00890CEA"/>
    <w:rsid w:val="00893B40"/>
    <w:rsid w:val="00895914"/>
    <w:rsid w:val="008A0A24"/>
    <w:rsid w:val="008A13E6"/>
    <w:rsid w:val="008A26DF"/>
    <w:rsid w:val="008A2C57"/>
    <w:rsid w:val="008A360B"/>
    <w:rsid w:val="008A494B"/>
    <w:rsid w:val="008A5425"/>
    <w:rsid w:val="008A614F"/>
    <w:rsid w:val="008A7865"/>
    <w:rsid w:val="008A7C98"/>
    <w:rsid w:val="008B401E"/>
    <w:rsid w:val="008B4884"/>
    <w:rsid w:val="008B4DBF"/>
    <w:rsid w:val="008B7D30"/>
    <w:rsid w:val="008C00F4"/>
    <w:rsid w:val="008C0941"/>
    <w:rsid w:val="008C12DE"/>
    <w:rsid w:val="008C2959"/>
    <w:rsid w:val="008C3AC1"/>
    <w:rsid w:val="008C3E96"/>
    <w:rsid w:val="008C4459"/>
    <w:rsid w:val="008C5040"/>
    <w:rsid w:val="008D1501"/>
    <w:rsid w:val="008D23A9"/>
    <w:rsid w:val="008D2436"/>
    <w:rsid w:val="008D34F0"/>
    <w:rsid w:val="008D35FE"/>
    <w:rsid w:val="008D39DF"/>
    <w:rsid w:val="008D4E22"/>
    <w:rsid w:val="008D5C6D"/>
    <w:rsid w:val="008D5DDF"/>
    <w:rsid w:val="008D5EC9"/>
    <w:rsid w:val="008D6AB8"/>
    <w:rsid w:val="008D6CF7"/>
    <w:rsid w:val="008D6D9A"/>
    <w:rsid w:val="008D784E"/>
    <w:rsid w:val="008D7AAA"/>
    <w:rsid w:val="008E34D8"/>
    <w:rsid w:val="008E35A2"/>
    <w:rsid w:val="008E4242"/>
    <w:rsid w:val="008E4333"/>
    <w:rsid w:val="008E47A3"/>
    <w:rsid w:val="008E4F6C"/>
    <w:rsid w:val="008E50EF"/>
    <w:rsid w:val="008E52EC"/>
    <w:rsid w:val="008E5E5A"/>
    <w:rsid w:val="008E5FCE"/>
    <w:rsid w:val="008E61E9"/>
    <w:rsid w:val="008E69A0"/>
    <w:rsid w:val="008E7982"/>
    <w:rsid w:val="008E7F42"/>
    <w:rsid w:val="008F1125"/>
    <w:rsid w:val="008F1374"/>
    <w:rsid w:val="008F25FC"/>
    <w:rsid w:val="008F2983"/>
    <w:rsid w:val="008F3E81"/>
    <w:rsid w:val="008F48DE"/>
    <w:rsid w:val="008F5B37"/>
    <w:rsid w:val="008F6AD9"/>
    <w:rsid w:val="008F7F77"/>
    <w:rsid w:val="00900170"/>
    <w:rsid w:val="00900791"/>
    <w:rsid w:val="009009B7"/>
    <w:rsid w:val="0090134F"/>
    <w:rsid w:val="00901867"/>
    <w:rsid w:val="00902725"/>
    <w:rsid w:val="009032DD"/>
    <w:rsid w:val="009041B3"/>
    <w:rsid w:val="0090440F"/>
    <w:rsid w:val="0090499D"/>
    <w:rsid w:val="009052EB"/>
    <w:rsid w:val="00906579"/>
    <w:rsid w:val="00906DD9"/>
    <w:rsid w:val="009073B4"/>
    <w:rsid w:val="00907C61"/>
    <w:rsid w:val="00910D97"/>
    <w:rsid w:val="009122FF"/>
    <w:rsid w:val="00912494"/>
    <w:rsid w:val="009128B1"/>
    <w:rsid w:val="00912A20"/>
    <w:rsid w:val="00912A4C"/>
    <w:rsid w:val="00912DD8"/>
    <w:rsid w:val="00914005"/>
    <w:rsid w:val="00914D93"/>
    <w:rsid w:val="009164A9"/>
    <w:rsid w:val="009164AD"/>
    <w:rsid w:val="00916EA1"/>
    <w:rsid w:val="00921178"/>
    <w:rsid w:val="0092167D"/>
    <w:rsid w:val="00923830"/>
    <w:rsid w:val="00924019"/>
    <w:rsid w:val="009253DC"/>
    <w:rsid w:val="00925903"/>
    <w:rsid w:val="00926123"/>
    <w:rsid w:val="00926467"/>
    <w:rsid w:val="00926862"/>
    <w:rsid w:val="00927417"/>
    <w:rsid w:val="00927CD4"/>
    <w:rsid w:val="00927F39"/>
    <w:rsid w:val="00930156"/>
    <w:rsid w:val="00930E6A"/>
    <w:rsid w:val="00931C2F"/>
    <w:rsid w:val="00931F3F"/>
    <w:rsid w:val="0093374A"/>
    <w:rsid w:val="00934DBD"/>
    <w:rsid w:val="00935225"/>
    <w:rsid w:val="00936F75"/>
    <w:rsid w:val="00937DC5"/>
    <w:rsid w:val="00937FC9"/>
    <w:rsid w:val="00940284"/>
    <w:rsid w:val="00941B1D"/>
    <w:rsid w:val="009421F5"/>
    <w:rsid w:val="009430BF"/>
    <w:rsid w:val="0094326C"/>
    <w:rsid w:val="0094551A"/>
    <w:rsid w:val="009479B0"/>
    <w:rsid w:val="009504C1"/>
    <w:rsid w:val="009520ED"/>
    <w:rsid w:val="00952C91"/>
    <w:rsid w:val="00955413"/>
    <w:rsid w:val="00955D76"/>
    <w:rsid w:val="00955DAB"/>
    <w:rsid w:val="00955FD5"/>
    <w:rsid w:val="009572C1"/>
    <w:rsid w:val="0096093D"/>
    <w:rsid w:val="00961F96"/>
    <w:rsid w:val="00962C5F"/>
    <w:rsid w:val="00965288"/>
    <w:rsid w:val="00967265"/>
    <w:rsid w:val="00967AF3"/>
    <w:rsid w:val="009701F4"/>
    <w:rsid w:val="0097020A"/>
    <w:rsid w:val="00974227"/>
    <w:rsid w:val="00974A62"/>
    <w:rsid w:val="00974BFB"/>
    <w:rsid w:val="009769C2"/>
    <w:rsid w:val="00980DEC"/>
    <w:rsid w:val="00981534"/>
    <w:rsid w:val="00981934"/>
    <w:rsid w:val="0098199D"/>
    <w:rsid w:val="009819AD"/>
    <w:rsid w:val="009829AA"/>
    <w:rsid w:val="00983437"/>
    <w:rsid w:val="00984526"/>
    <w:rsid w:val="009862DC"/>
    <w:rsid w:val="00986838"/>
    <w:rsid w:val="00990130"/>
    <w:rsid w:val="0099027E"/>
    <w:rsid w:val="00990C6C"/>
    <w:rsid w:val="00991284"/>
    <w:rsid w:val="00993A95"/>
    <w:rsid w:val="009963D2"/>
    <w:rsid w:val="0099754D"/>
    <w:rsid w:val="009A1995"/>
    <w:rsid w:val="009A2BA5"/>
    <w:rsid w:val="009A3331"/>
    <w:rsid w:val="009A54F6"/>
    <w:rsid w:val="009A5833"/>
    <w:rsid w:val="009A673B"/>
    <w:rsid w:val="009A7CDF"/>
    <w:rsid w:val="009B2956"/>
    <w:rsid w:val="009B304A"/>
    <w:rsid w:val="009B3093"/>
    <w:rsid w:val="009B3AB0"/>
    <w:rsid w:val="009B3D2C"/>
    <w:rsid w:val="009B4166"/>
    <w:rsid w:val="009B5BDA"/>
    <w:rsid w:val="009B61A3"/>
    <w:rsid w:val="009C1EAF"/>
    <w:rsid w:val="009C35C2"/>
    <w:rsid w:val="009C35DF"/>
    <w:rsid w:val="009C3F67"/>
    <w:rsid w:val="009C4464"/>
    <w:rsid w:val="009C45FD"/>
    <w:rsid w:val="009C4F3A"/>
    <w:rsid w:val="009C6B8A"/>
    <w:rsid w:val="009C720E"/>
    <w:rsid w:val="009D0DAE"/>
    <w:rsid w:val="009D407A"/>
    <w:rsid w:val="009D45A1"/>
    <w:rsid w:val="009D4C94"/>
    <w:rsid w:val="009D58E2"/>
    <w:rsid w:val="009D6C71"/>
    <w:rsid w:val="009E22AA"/>
    <w:rsid w:val="009E2AFD"/>
    <w:rsid w:val="009E45A7"/>
    <w:rsid w:val="009E5B72"/>
    <w:rsid w:val="009E64FE"/>
    <w:rsid w:val="009F0C25"/>
    <w:rsid w:val="009F1419"/>
    <w:rsid w:val="009F2209"/>
    <w:rsid w:val="009F24D7"/>
    <w:rsid w:val="009F35A3"/>
    <w:rsid w:val="009F42B5"/>
    <w:rsid w:val="009F541A"/>
    <w:rsid w:val="009F5C25"/>
    <w:rsid w:val="009F5EC2"/>
    <w:rsid w:val="009F601A"/>
    <w:rsid w:val="009F6452"/>
    <w:rsid w:val="009F64C4"/>
    <w:rsid w:val="009F7D7C"/>
    <w:rsid w:val="00A000BF"/>
    <w:rsid w:val="00A00A15"/>
    <w:rsid w:val="00A035C6"/>
    <w:rsid w:val="00A0373B"/>
    <w:rsid w:val="00A039D0"/>
    <w:rsid w:val="00A03E0A"/>
    <w:rsid w:val="00A04BA9"/>
    <w:rsid w:val="00A04C38"/>
    <w:rsid w:val="00A05760"/>
    <w:rsid w:val="00A0641C"/>
    <w:rsid w:val="00A06801"/>
    <w:rsid w:val="00A07C3A"/>
    <w:rsid w:val="00A103C0"/>
    <w:rsid w:val="00A12409"/>
    <w:rsid w:val="00A1284F"/>
    <w:rsid w:val="00A128B0"/>
    <w:rsid w:val="00A136CF"/>
    <w:rsid w:val="00A13947"/>
    <w:rsid w:val="00A13CD9"/>
    <w:rsid w:val="00A13D84"/>
    <w:rsid w:val="00A14239"/>
    <w:rsid w:val="00A150C6"/>
    <w:rsid w:val="00A155A1"/>
    <w:rsid w:val="00A157C1"/>
    <w:rsid w:val="00A17413"/>
    <w:rsid w:val="00A17CD3"/>
    <w:rsid w:val="00A20666"/>
    <w:rsid w:val="00A2087D"/>
    <w:rsid w:val="00A21F55"/>
    <w:rsid w:val="00A22BA8"/>
    <w:rsid w:val="00A2330B"/>
    <w:rsid w:val="00A23A11"/>
    <w:rsid w:val="00A25870"/>
    <w:rsid w:val="00A265B2"/>
    <w:rsid w:val="00A30139"/>
    <w:rsid w:val="00A3084C"/>
    <w:rsid w:val="00A3119B"/>
    <w:rsid w:val="00A31856"/>
    <w:rsid w:val="00A31BC6"/>
    <w:rsid w:val="00A31C1B"/>
    <w:rsid w:val="00A3264E"/>
    <w:rsid w:val="00A326E8"/>
    <w:rsid w:val="00A3479B"/>
    <w:rsid w:val="00A350CC"/>
    <w:rsid w:val="00A36813"/>
    <w:rsid w:val="00A44C99"/>
    <w:rsid w:val="00A45415"/>
    <w:rsid w:val="00A45F15"/>
    <w:rsid w:val="00A464A8"/>
    <w:rsid w:val="00A47B31"/>
    <w:rsid w:val="00A51AB8"/>
    <w:rsid w:val="00A53A09"/>
    <w:rsid w:val="00A54338"/>
    <w:rsid w:val="00A54541"/>
    <w:rsid w:val="00A54E4C"/>
    <w:rsid w:val="00A55718"/>
    <w:rsid w:val="00A5583B"/>
    <w:rsid w:val="00A55A2A"/>
    <w:rsid w:val="00A55D43"/>
    <w:rsid w:val="00A56D44"/>
    <w:rsid w:val="00A5760E"/>
    <w:rsid w:val="00A57E4F"/>
    <w:rsid w:val="00A60E72"/>
    <w:rsid w:val="00A61003"/>
    <w:rsid w:val="00A61DDF"/>
    <w:rsid w:val="00A63E3D"/>
    <w:rsid w:val="00A64B27"/>
    <w:rsid w:val="00A64D46"/>
    <w:rsid w:val="00A6523D"/>
    <w:rsid w:val="00A65806"/>
    <w:rsid w:val="00A65D45"/>
    <w:rsid w:val="00A66E34"/>
    <w:rsid w:val="00A70532"/>
    <w:rsid w:val="00A70666"/>
    <w:rsid w:val="00A719A5"/>
    <w:rsid w:val="00A71B39"/>
    <w:rsid w:val="00A72103"/>
    <w:rsid w:val="00A72D6F"/>
    <w:rsid w:val="00A731F8"/>
    <w:rsid w:val="00A74748"/>
    <w:rsid w:val="00A751FD"/>
    <w:rsid w:val="00A7626A"/>
    <w:rsid w:val="00A76D5D"/>
    <w:rsid w:val="00A776D3"/>
    <w:rsid w:val="00A778AE"/>
    <w:rsid w:val="00A7799E"/>
    <w:rsid w:val="00A81FD5"/>
    <w:rsid w:val="00A82B02"/>
    <w:rsid w:val="00A8335E"/>
    <w:rsid w:val="00A8470C"/>
    <w:rsid w:val="00A8528C"/>
    <w:rsid w:val="00A85D98"/>
    <w:rsid w:val="00A863D2"/>
    <w:rsid w:val="00A86F98"/>
    <w:rsid w:val="00A87930"/>
    <w:rsid w:val="00A9056D"/>
    <w:rsid w:val="00A91D60"/>
    <w:rsid w:val="00A93245"/>
    <w:rsid w:val="00A93420"/>
    <w:rsid w:val="00A93712"/>
    <w:rsid w:val="00A93804"/>
    <w:rsid w:val="00A93F94"/>
    <w:rsid w:val="00A94B08"/>
    <w:rsid w:val="00A94DFE"/>
    <w:rsid w:val="00A96986"/>
    <w:rsid w:val="00AA0CF9"/>
    <w:rsid w:val="00AA1B37"/>
    <w:rsid w:val="00AA2AEE"/>
    <w:rsid w:val="00AA3C6D"/>
    <w:rsid w:val="00AA5003"/>
    <w:rsid w:val="00AA520A"/>
    <w:rsid w:val="00AB1160"/>
    <w:rsid w:val="00AB1A49"/>
    <w:rsid w:val="00AB431A"/>
    <w:rsid w:val="00AB6103"/>
    <w:rsid w:val="00AB72B5"/>
    <w:rsid w:val="00AC0AF2"/>
    <w:rsid w:val="00AC0E64"/>
    <w:rsid w:val="00AC11E4"/>
    <w:rsid w:val="00AC2009"/>
    <w:rsid w:val="00AC3BF4"/>
    <w:rsid w:val="00AC4E49"/>
    <w:rsid w:val="00AC650E"/>
    <w:rsid w:val="00AC6513"/>
    <w:rsid w:val="00AC7A1E"/>
    <w:rsid w:val="00AD0E76"/>
    <w:rsid w:val="00AD1851"/>
    <w:rsid w:val="00AD4C06"/>
    <w:rsid w:val="00AD5482"/>
    <w:rsid w:val="00AD610A"/>
    <w:rsid w:val="00AD6DC4"/>
    <w:rsid w:val="00AD7AF7"/>
    <w:rsid w:val="00AE049E"/>
    <w:rsid w:val="00AE04F1"/>
    <w:rsid w:val="00AE0C0F"/>
    <w:rsid w:val="00AE20CB"/>
    <w:rsid w:val="00AE4DDE"/>
    <w:rsid w:val="00AE4FCE"/>
    <w:rsid w:val="00AE5FCE"/>
    <w:rsid w:val="00AE6F32"/>
    <w:rsid w:val="00AF0617"/>
    <w:rsid w:val="00AF06CE"/>
    <w:rsid w:val="00AF1445"/>
    <w:rsid w:val="00AF1B34"/>
    <w:rsid w:val="00AF1BC8"/>
    <w:rsid w:val="00AF3308"/>
    <w:rsid w:val="00AF3339"/>
    <w:rsid w:val="00AF3763"/>
    <w:rsid w:val="00AF3788"/>
    <w:rsid w:val="00AF4F2E"/>
    <w:rsid w:val="00AF6ED9"/>
    <w:rsid w:val="00AF7267"/>
    <w:rsid w:val="00B0010C"/>
    <w:rsid w:val="00B01065"/>
    <w:rsid w:val="00B01655"/>
    <w:rsid w:val="00B01E30"/>
    <w:rsid w:val="00B02EA4"/>
    <w:rsid w:val="00B02EB1"/>
    <w:rsid w:val="00B032C5"/>
    <w:rsid w:val="00B03474"/>
    <w:rsid w:val="00B05812"/>
    <w:rsid w:val="00B05B9A"/>
    <w:rsid w:val="00B062A4"/>
    <w:rsid w:val="00B06BC4"/>
    <w:rsid w:val="00B06E84"/>
    <w:rsid w:val="00B06F08"/>
    <w:rsid w:val="00B07A96"/>
    <w:rsid w:val="00B10068"/>
    <w:rsid w:val="00B10145"/>
    <w:rsid w:val="00B11E8C"/>
    <w:rsid w:val="00B12FA1"/>
    <w:rsid w:val="00B15C5C"/>
    <w:rsid w:val="00B17550"/>
    <w:rsid w:val="00B20397"/>
    <w:rsid w:val="00B20760"/>
    <w:rsid w:val="00B21208"/>
    <w:rsid w:val="00B226A7"/>
    <w:rsid w:val="00B2334B"/>
    <w:rsid w:val="00B23704"/>
    <w:rsid w:val="00B23A5A"/>
    <w:rsid w:val="00B24374"/>
    <w:rsid w:val="00B2482A"/>
    <w:rsid w:val="00B254FA"/>
    <w:rsid w:val="00B25BF1"/>
    <w:rsid w:val="00B26065"/>
    <w:rsid w:val="00B26159"/>
    <w:rsid w:val="00B26895"/>
    <w:rsid w:val="00B31AE0"/>
    <w:rsid w:val="00B32A1D"/>
    <w:rsid w:val="00B343C3"/>
    <w:rsid w:val="00B3459E"/>
    <w:rsid w:val="00B3501D"/>
    <w:rsid w:val="00B3554C"/>
    <w:rsid w:val="00B360BB"/>
    <w:rsid w:val="00B36D91"/>
    <w:rsid w:val="00B37BE9"/>
    <w:rsid w:val="00B37D4B"/>
    <w:rsid w:val="00B37FFC"/>
    <w:rsid w:val="00B40490"/>
    <w:rsid w:val="00B40E1A"/>
    <w:rsid w:val="00B414BA"/>
    <w:rsid w:val="00B436CE"/>
    <w:rsid w:val="00B44D4E"/>
    <w:rsid w:val="00B45B78"/>
    <w:rsid w:val="00B468E1"/>
    <w:rsid w:val="00B50964"/>
    <w:rsid w:val="00B50BA9"/>
    <w:rsid w:val="00B518CF"/>
    <w:rsid w:val="00B51919"/>
    <w:rsid w:val="00B51AD6"/>
    <w:rsid w:val="00B52819"/>
    <w:rsid w:val="00B52871"/>
    <w:rsid w:val="00B54812"/>
    <w:rsid w:val="00B54B35"/>
    <w:rsid w:val="00B5576E"/>
    <w:rsid w:val="00B5778C"/>
    <w:rsid w:val="00B60B06"/>
    <w:rsid w:val="00B6222F"/>
    <w:rsid w:val="00B62485"/>
    <w:rsid w:val="00B6299C"/>
    <w:rsid w:val="00B63BA7"/>
    <w:rsid w:val="00B64D25"/>
    <w:rsid w:val="00B64F83"/>
    <w:rsid w:val="00B6542D"/>
    <w:rsid w:val="00B67032"/>
    <w:rsid w:val="00B674A0"/>
    <w:rsid w:val="00B7224F"/>
    <w:rsid w:val="00B73C05"/>
    <w:rsid w:val="00B73F8B"/>
    <w:rsid w:val="00B74A2F"/>
    <w:rsid w:val="00B74E57"/>
    <w:rsid w:val="00B7523D"/>
    <w:rsid w:val="00B755CC"/>
    <w:rsid w:val="00B763C3"/>
    <w:rsid w:val="00B7662E"/>
    <w:rsid w:val="00B774E1"/>
    <w:rsid w:val="00B80091"/>
    <w:rsid w:val="00B806DA"/>
    <w:rsid w:val="00B80793"/>
    <w:rsid w:val="00B80AC7"/>
    <w:rsid w:val="00B815FD"/>
    <w:rsid w:val="00B8196C"/>
    <w:rsid w:val="00B831D6"/>
    <w:rsid w:val="00B83C46"/>
    <w:rsid w:val="00B83FCB"/>
    <w:rsid w:val="00B841C9"/>
    <w:rsid w:val="00B842E9"/>
    <w:rsid w:val="00B857B8"/>
    <w:rsid w:val="00B8743B"/>
    <w:rsid w:val="00B90EDC"/>
    <w:rsid w:val="00B921A7"/>
    <w:rsid w:val="00B92CB4"/>
    <w:rsid w:val="00B93CD2"/>
    <w:rsid w:val="00B95926"/>
    <w:rsid w:val="00B9666E"/>
    <w:rsid w:val="00BA026C"/>
    <w:rsid w:val="00BA086A"/>
    <w:rsid w:val="00BA1787"/>
    <w:rsid w:val="00BA186F"/>
    <w:rsid w:val="00BA2BDB"/>
    <w:rsid w:val="00BA5023"/>
    <w:rsid w:val="00BA5B45"/>
    <w:rsid w:val="00BA6C69"/>
    <w:rsid w:val="00BB068C"/>
    <w:rsid w:val="00BB127B"/>
    <w:rsid w:val="00BB187D"/>
    <w:rsid w:val="00BB1987"/>
    <w:rsid w:val="00BB217D"/>
    <w:rsid w:val="00BB5933"/>
    <w:rsid w:val="00BB5A1A"/>
    <w:rsid w:val="00BB6B4C"/>
    <w:rsid w:val="00BB74C1"/>
    <w:rsid w:val="00BC02A6"/>
    <w:rsid w:val="00BC0CFD"/>
    <w:rsid w:val="00BC1714"/>
    <w:rsid w:val="00BC2A5B"/>
    <w:rsid w:val="00BC3375"/>
    <w:rsid w:val="00BC3836"/>
    <w:rsid w:val="00BC3D4B"/>
    <w:rsid w:val="00BC3E36"/>
    <w:rsid w:val="00BC3E4F"/>
    <w:rsid w:val="00BC561E"/>
    <w:rsid w:val="00BC76BF"/>
    <w:rsid w:val="00BD0305"/>
    <w:rsid w:val="00BD039A"/>
    <w:rsid w:val="00BD3059"/>
    <w:rsid w:val="00BD4AA6"/>
    <w:rsid w:val="00BD5015"/>
    <w:rsid w:val="00BD53FA"/>
    <w:rsid w:val="00BE076C"/>
    <w:rsid w:val="00BE26AF"/>
    <w:rsid w:val="00BE2B35"/>
    <w:rsid w:val="00BE4C3D"/>
    <w:rsid w:val="00BE54E8"/>
    <w:rsid w:val="00BE5837"/>
    <w:rsid w:val="00BE5B1F"/>
    <w:rsid w:val="00BE626A"/>
    <w:rsid w:val="00BE6BC5"/>
    <w:rsid w:val="00BE7DB3"/>
    <w:rsid w:val="00BF00C8"/>
    <w:rsid w:val="00BF03A9"/>
    <w:rsid w:val="00BF0EF6"/>
    <w:rsid w:val="00BF42FF"/>
    <w:rsid w:val="00BF4412"/>
    <w:rsid w:val="00BF4D38"/>
    <w:rsid w:val="00BF538C"/>
    <w:rsid w:val="00BF5AE6"/>
    <w:rsid w:val="00BF5CAE"/>
    <w:rsid w:val="00BF76F1"/>
    <w:rsid w:val="00BF7A3C"/>
    <w:rsid w:val="00C0186C"/>
    <w:rsid w:val="00C02D3B"/>
    <w:rsid w:val="00C03319"/>
    <w:rsid w:val="00C03BDE"/>
    <w:rsid w:val="00C053CC"/>
    <w:rsid w:val="00C05912"/>
    <w:rsid w:val="00C07974"/>
    <w:rsid w:val="00C10CE0"/>
    <w:rsid w:val="00C10D20"/>
    <w:rsid w:val="00C115AE"/>
    <w:rsid w:val="00C11FCA"/>
    <w:rsid w:val="00C14B46"/>
    <w:rsid w:val="00C15033"/>
    <w:rsid w:val="00C16672"/>
    <w:rsid w:val="00C220C3"/>
    <w:rsid w:val="00C22CDA"/>
    <w:rsid w:val="00C261D4"/>
    <w:rsid w:val="00C268E1"/>
    <w:rsid w:val="00C27B79"/>
    <w:rsid w:val="00C3109B"/>
    <w:rsid w:val="00C314D9"/>
    <w:rsid w:val="00C3272E"/>
    <w:rsid w:val="00C34BFE"/>
    <w:rsid w:val="00C3645C"/>
    <w:rsid w:val="00C3681F"/>
    <w:rsid w:val="00C40407"/>
    <w:rsid w:val="00C4159D"/>
    <w:rsid w:val="00C417A0"/>
    <w:rsid w:val="00C425DB"/>
    <w:rsid w:val="00C447B3"/>
    <w:rsid w:val="00C44DA4"/>
    <w:rsid w:val="00C456A0"/>
    <w:rsid w:val="00C46CD9"/>
    <w:rsid w:val="00C51176"/>
    <w:rsid w:val="00C515F4"/>
    <w:rsid w:val="00C51F38"/>
    <w:rsid w:val="00C522C6"/>
    <w:rsid w:val="00C52DE6"/>
    <w:rsid w:val="00C54D23"/>
    <w:rsid w:val="00C5643E"/>
    <w:rsid w:val="00C569A8"/>
    <w:rsid w:val="00C576AD"/>
    <w:rsid w:val="00C57ABA"/>
    <w:rsid w:val="00C60F5A"/>
    <w:rsid w:val="00C6250A"/>
    <w:rsid w:val="00C637E7"/>
    <w:rsid w:val="00C63EE7"/>
    <w:rsid w:val="00C64826"/>
    <w:rsid w:val="00C65988"/>
    <w:rsid w:val="00C65AD5"/>
    <w:rsid w:val="00C66033"/>
    <w:rsid w:val="00C714D2"/>
    <w:rsid w:val="00C716E3"/>
    <w:rsid w:val="00C717E2"/>
    <w:rsid w:val="00C73DC5"/>
    <w:rsid w:val="00C7512C"/>
    <w:rsid w:val="00C75414"/>
    <w:rsid w:val="00C7623E"/>
    <w:rsid w:val="00C77528"/>
    <w:rsid w:val="00C77772"/>
    <w:rsid w:val="00C815C1"/>
    <w:rsid w:val="00C81714"/>
    <w:rsid w:val="00C81A50"/>
    <w:rsid w:val="00C82261"/>
    <w:rsid w:val="00C824BB"/>
    <w:rsid w:val="00C82FCB"/>
    <w:rsid w:val="00C83659"/>
    <w:rsid w:val="00C853E6"/>
    <w:rsid w:val="00C85C45"/>
    <w:rsid w:val="00C878B4"/>
    <w:rsid w:val="00C87917"/>
    <w:rsid w:val="00C90D2F"/>
    <w:rsid w:val="00C90EA9"/>
    <w:rsid w:val="00C914EF"/>
    <w:rsid w:val="00C9151F"/>
    <w:rsid w:val="00C9199A"/>
    <w:rsid w:val="00C91D5C"/>
    <w:rsid w:val="00C92313"/>
    <w:rsid w:val="00C930FF"/>
    <w:rsid w:val="00C94A7E"/>
    <w:rsid w:val="00C94D75"/>
    <w:rsid w:val="00C95C0F"/>
    <w:rsid w:val="00C963F1"/>
    <w:rsid w:val="00C968B3"/>
    <w:rsid w:val="00CA0E28"/>
    <w:rsid w:val="00CA1841"/>
    <w:rsid w:val="00CA2E38"/>
    <w:rsid w:val="00CA44F6"/>
    <w:rsid w:val="00CA619E"/>
    <w:rsid w:val="00CA6796"/>
    <w:rsid w:val="00CA6E06"/>
    <w:rsid w:val="00CA732D"/>
    <w:rsid w:val="00CB000E"/>
    <w:rsid w:val="00CB0EA7"/>
    <w:rsid w:val="00CB49BB"/>
    <w:rsid w:val="00CB4D7E"/>
    <w:rsid w:val="00CB5D3F"/>
    <w:rsid w:val="00CB6B2A"/>
    <w:rsid w:val="00CB7D99"/>
    <w:rsid w:val="00CB7D9B"/>
    <w:rsid w:val="00CC0E90"/>
    <w:rsid w:val="00CC115C"/>
    <w:rsid w:val="00CC2747"/>
    <w:rsid w:val="00CC44B9"/>
    <w:rsid w:val="00CC6936"/>
    <w:rsid w:val="00CD0E15"/>
    <w:rsid w:val="00CD3697"/>
    <w:rsid w:val="00CD472D"/>
    <w:rsid w:val="00CD6CB4"/>
    <w:rsid w:val="00CE21C6"/>
    <w:rsid w:val="00CE38EB"/>
    <w:rsid w:val="00CE5688"/>
    <w:rsid w:val="00CE5B8E"/>
    <w:rsid w:val="00CE6DC3"/>
    <w:rsid w:val="00CE6EDD"/>
    <w:rsid w:val="00CE7988"/>
    <w:rsid w:val="00CF0C8E"/>
    <w:rsid w:val="00CF2645"/>
    <w:rsid w:val="00CF2E26"/>
    <w:rsid w:val="00CF34E7"/>
    <w:rsid w:val="00CF5657"/>
    <w:rsid w:val="00CF5DEB"/>
    <w:rsid w:val="00CF5F42"/>
    <w:rsid w:val="00CF6567"/>
    <w:rsid w:val="00CF6F3B"/>
    <w:rsid w:val="00CF778A"/>
    <w:rsid w:val="00D00308"/>
    <w:rsid w:val="00D00377"/>
    <w:rsid w:val="00D01976"/>
    <w:rsid w:val="00D046AF"/>
    <w:rsid w:val="00D046BE"/>
    <w:rsid w:val="00D0491B"/>
    <w:rsid w:val="00D04AC6"/>
    <w:rsid w:val="00D04BFE"/>
    <w:rsid w:val="00D05AB4"/>
    <w:rsid w:val="00D065D8"/>
    <w:rsid w:val="00D066D5"/>
    <w:rsid w:val="00D0773B"/>
    <w:rsid w:val="00D07BE5"/>
    <w:rsid w:val="00D10036"/>
    <w:rsid w:val="00D1138D"/>
    <w:rsid w:val="00D113F6"/>
    <w:rsid w:val="00D119B4"/>
    <w:rsid w:val="00D126BA"/>
    <w:rsid w:val="00D131AA"/>
    <w:rsid w:val="00D14344"/>
    <w:rsid w:val="00D155B2"/>
    <w:rsid w:val="00D165E5"/>
    <w:rsid w:val="00D175CF"/>
    <w:rsid w:val="00D17F10"/>
    <w:rsid w:val="00D20632"/>
    <w:rsid w:val="00D20E2F"/>
    <w:rsid w:val="00D217F3"/>
    <w:rsid w:val="00D2322F"/>
    <w:rsid w:val="00D23A5C"/>
    <w:rsid w:val="00D24BB7"/>
    <w:rsid w:val="00D24F2B"/>
    <w:rsid w:val="00D2510C"/>
    <w:rsid w:val="00D25138"/>
    <w:rsid w:val="00D254A3"/>
    <w:rsid w:val="00D25BCE"/>
    <w:rsid w:val="00D25E85"/>
    <w:rsid w:val="00D279E4"/>
    <w:rsid w:val="00D27AE4"/>
    <w:rsid w:val="00D30DC5"/>
    <w:rsid w:val="00D31FA1"/>
    <w:rsid w:val="00D32796"/>
    <w:rsid w:val="00D3493C"/>
    <w:rsid w:val="00D34B5F"/>
    <w:rsid w:val="00D3510A"/>
    <w:rsid w:val="00D413DF"/>
    <w:rsid w:val="00D41953"/>
    <w:rsid w:val="00D43146"/>
    <w:rsid w:val="00D43614"/>
    <w:rsid w:val="00D4565B"/>
    <w:rsid w:val="00D503C8"/>
    <w:rsid w:val="00D51BD1"/>
    <w:rsid w:val="00D51FF8"/>
    <w:rsid w:val="00D53203"/>
    <w:rsid w:val="00D544AA"/>
    <w:rsid w:val="00D545AA"/>
    <w:rsid w:val="00D54C40"/>
    <w:rsid w:val="00D55193"/>
    <w:rsid w:val="00D55DC8"/>
    <w:rsid w:val="00D561D5"/>
    <w:rsid w:val="00D56295"/>
    <w:rsid w:val="00D56407"/>
    <w:rsid w:val="00D57B00"/>
    <w:rsid w:val="00D60BCC"/>
    <w:rsid w:val="00D6141A"/>
    <w:rsid w:val="00D615B6"/>
    <w:rsid w:val="00D6245D"/>
    <w:rsid w:val="00D636CE"/>
    <w:rsid w:val="00D63C55"/>
    <w:rsid w:val="00D63E9B"/>
    <w:rsid w:val="00D64D27"/>
    <w:rsid w:val="00D65D7B"/>
    <w:rsid w:val="00D666AE"/>
    <w:rsid w:val="00D71602"/>
    <w:rsid w:val="00D71829"/>
    <w:rsid w:val="00D7216F"/>
    <w:rsid w:val="00D72384"/>
    <w:rsid w:val="00D74167"/>
    <w:rsid w:val="00D74776"/>
    <w:rsid w:val="00D755BE"/>
    <w:rsid w:val="00D7594F"/>
    <w:rsid w:val="00D75F15"/>
    <w:rsid w:val="00D7639B"/>
    <w:rsid w:val="00D76756"/>
    <w:rsid w:val="00D80130"/>
    <w:rsid w:val="00D80DA3"/>
    <w:rsid w:val="00D80FC2"/>
    <w:rsid w:val="00D8111A"/>
    <w:rsid w:val="00D81C68"/>
    <w:rsid w:val="00D822E6"/>
    <w:rsid w:val="00D82A07"/>
    <w:rsid w:val="00D84C37"/>
    <w:rsid w:val="00D84E18"/>
    <w:rsid w:val="00D85CAB"/>
    <w:rsid w:val="00D85DF9"/>
    <w:rsid w:val="00D86114"/>
    <w:rsid w:val="00D8611F"/>
    <w:rsid w:val="00D861E0"/>
    <w:rsid w:val="00D870D6"/>
    <w:rsid w:val="00D87C0C"/>
    <w:rsid w:val="00D909DD"/>
    <w:rsid w:val="00D90D4A"/>
    <w:rsid w:val="00D9151E"/>
    <w:rsid w:val="00D91A22"/>
    <w:rsid w:val="00D91D0E"/>
    <w:rsid w:val="00D925CB"/>
    <w:rsid w:val="00D92796"/>
    <w:rsid w:val="00D957AD"/>
    <w:rsid w:val="00D95C11"/>
    <w:rsid w:val="00D96554"/>
    <w:rsid w:val="00D96B5D"/>
    <w:rsid w:val="00D97671"/>
    <w:rsid w:val="00DA02C0"/>
    <w:rsid w:val="00DA06BA"/>
    <w:rsid w:val="00DA0A18"/>
    <w:rsid w:val="00DA0D2F"/>
    <w:rsid w:val="00DA1443"/>
    <w:rsid w:val="00DA26AE"/>
    <w:rsid w:val="00DA3F40"/>
    <w:rsid w:val="00DA4017"/>
    <w:rsid w:val="00DA5302"/>
    <w:rsid w:val="00DA5ABE"/>
    <w:rsid w:val="00DA5C1E"/>
    <w:rsid w:val="00DA666F"/>
    <w:rsid w:val="00DA67F5"/>
    <w:rsid w:val="00DA7609"/>
    <w:rsid w:val="00DA79C8"/>
    <w:rsid w:val="00DB00D9"/>
    <w:rsid w:val="00DB1F02"/>
    <w:rsid w:val="00DB1F47"/>
    <w:rsid w:val="00DB3E82"/>
    <w:rsid w:val="00DB3F80"/>
    <w:rsid w:val="00DB4439"/>
    <w:rsid w:val="00DB4864"/>
    <w:rsid w:val="00DB5E17"/>
    <w:rsid w:val="00DB62D9"/>
    <w:rsid w:val="00DB6691"/>
    <w:rsid w:val="00DC1441"/>
    <w:rsid w:val="00DC236A"/>
    <w:rsid w:val="00DC2B4E"/>
    <w:rsid w:val="00DC2C30"/>
    <w:rsid w:val="00DC2C57"/>
    <w:rsid w:val="00DC3122"/>
    <w:rsid w:val="00DC39B3"/>
    <w:rsid w:val="00DC3A39"/>
    <w:rsid w:val="00DC66BE"/>
    <w:rsid w:val="00DC68F1"/>
    <w:rsid w:val="00DC7111"/>
    <w:rsid w:val="00DD04ED"/>
    <w:rsid w:val="00DD0B74"/>
    <w:rsid w:val="00DD0EC3"/>
    <w:rsid w:val="00DD157F"/>
    <w:rsid w:val="00DD40F1"/>
    <w:rsid w:val="00DD71D2"/>
    <w:rsid w:val="00DE20A6"/>
    <w:rsid w:val="00DE2CEF"/>
    <w:rsid w:val="00DE39BF"/>
    <w:rsid w:val="00DE585F"/>
    <w:rsid w:val="00DE5E2F"/>
    <w:rsid w:val="00DE5E44"/>
    <w:rsid w:val="00DE6DA2"/>
    <w:rsid w:val="00DF0D24"/>
    <w:rsid w:val="00DF1E17"/>
    <w:rsid w:val="00DF260D"/>
    <w:rsid w:val="00DF284D"/>
    <w:rsid w:val="00DF2B58"/>
    <w:rsid w:val="00DF2F9E"/>
    <w:rsid w:val="00DF35EE"/>
    <w:rsid w:val="00DF7065"/>
    <w:rsid w:val="00DF7CC6"/>
    <w:rsid w:val="00E0101D"/>
    <w:rsid w:val="00E01844"/>
    <w:rsid w:val="00E01E14"/>
    <w:rsid w:val="00E01EA7"/>
    <w:rsid w:val="00E01F5C"/>
    <w:rsid w:val="00E020D6"/>
    <w:rsid w:val="00E02AA8"/>
    <w:rsid w:val="00E04EAB"/>
    <w:rsid w:val="00E100C0"/>
    <w:rsid w:val="00E11303"/>
    <w:rsid w:val="00E11B4D"/>
    <w:rsid w:val="00E14A8B"/>
    <w:rsid w:val="00E14F07"/>
    <w:rsid w:val="00E1700F"/>
    <w:rsid w:val="00E17716"/>
    <w:rsid w:val="00E17B8D"/>
    <w:rsid w:val="00E21964"/>
    <w:rsid w:val="00E21A3A"/>
    <w:rsid w:val="00E22181"/>
    <w:rsid w:val="00E22996"/>
    <w:rsid w:val="00E24F3B"/>
    <w:rsid w:val="00E26511"/>
    <w:rsid w:val="00E26FDB"/>
    <w:rsid w:val="00E273EB"/>
    <w:rsid w:val="00E27C92"/>
    <w:rsid w:val="00E27F8F"/>
    <w:rsid w:val="00E3027B"/>
    <w:rsid w:val="00E3247B"/>
    <w:rsid w:val="00E33428"/>
    <w:rsid w:val="00E34611"/>
    <w:rsid w:val="00E34E19"/>
    <w:rsid w:val="00E3517D"/>
    <w:rsid w:val="00E41099"/>
    <w:rsid w:val="00E4208A"/>
    <w:rsid w:val="00E43E9E"/>
    <w:rsid w:val="00E46900"/>
    <w:rsid w:val="00E47915"/>
    <w:rsid w:val="00E50D09"/>
    <w:rsid w:val="00E50D6B"/>
    <w:rsid w:val="00E51F44"/>
    <w:rsid w:val="00E52AC6"/>
    <w:rsid w:val="00E52EC7"/>
    <w:rsid w:val="00E541C6"/>
    <w:rsid w:val="00E548A9"/>
    <w:rsid w:val="00E549E8"/>
    <w:rsid w:val="00E5554A"/>
    <w:rsid w:val="00E5624A"/>
    <w:rsid w:val="00E57A00"/>
    <w:rsid w:val="00E60D6E"/>
    <w:rsid w:val="00E643F4"/>
    <w:rsid w:val="00E6481A"/>
    <w:rsid w:val="00E65A91"/>
    <w:rsid w:val="00E67B9C"/>
    <w:rsid w:val="00E70376"/>
    <w:rsid w:val="00E716B4"/>
    <w:rsid w:val="00E74117"/>
    <w:rsid w:val="00E74821"/>
    <w:rsid w:val="00E749FB"/>
    <w:rsid w:val="00E74A81"/>
    <w:rsid w:val="00E7690F"/>
    <w:rsid w:val="00E770B3"/>
    <w:rsid w:val="00E77EC3"/>
    <w:rsid w:val="00E816D3"/>
    <w:rsid w:val="00E82F15"/>
    <w:rsid w:val="00E83B9F"/>
    <w:rsid w:val="00E83EDB"/>
    <w:rsid w:val="00E840AC"/>
    <w:rsid w:val="00E85024"/>
    <w:rsid w:val="00E8560D"/>
    <w:rsid w:val="00E87E30"/>
    <w:rsid w:val="00E93166"/>
    <w:rsid w:val="00E933B0"/>
    <w:rsid w:val="00E940E3"/>
    <w:rsid w:val="00E95BE7"/>
    <w:rsid w:val="00E9646E"/>
    <w:rsid w:val="00E96E56"/>
    <w:rsid w:val="00E97969"/>
    <w:rsid w:val="00E97D29"/>
    <w:rsid w:val="00EA0197"/>
    <w:rsid w:val="00EA0CCE"/>
    <w:rsid w:val="00EA0E6D"/>
    <w:rsid w:val="00EA0F5E"/>
    <w:rsid w:val="00EA21EF"/>
    <w:rsid w:val="00EA3721"/>
    <w:rsid w:val="00EA482E"/>
    <w:rsid w:val="00EA6A87"/>
    <w:rsid w:val="00EA70C1"/>
    <w:rsid w:val="00EB30AC"/>
    <w:rsid w:val="00EB391A"/>
    <w:rsid w:val="00EB4FF6"/>
    <w:rsid w:val="00EB6918"/>
    <w:rsid w:val="00EC282B"/>
    <w:rsid w:val="00EC6CE7"/>
    <w:rsid w:val="00EC799C"/>
    <w:rsid w:val="00ED1B7B"/>
    <w:rsid w:val="00ED40CE"/>
    <w:rsid w:val="00ED4C67"/>
    <w:rsid w:val="00ED507E"/>
    <w:rsid w:val="00ED6E80"/>
    <w:rsid w:val="00ED75D6"/>
    <w:rsid w:val="00ED7DAB"/>
    <w:rsid w:val="00EE0CF2"/>
    <w:rsid w:val="00EE0D86"/>
    <w:rsid w:val="00EE0F85"/>
    <w:rsid w:val="00EE2209"/>
    <w:rsid w:val="00EE2621"/>
    <w:rsid w:val="00EE3C38"/>
    <w:rsid w:val="00EE3FCA"/>
    <w:rsid w:val="00EE4092"/>
    <w:rsid w:val="00EE4976"/>
    <w:rsid w:val="00EE4DE7"/>
    <w:rsid w:val="00EE5D10"/>
    <w:rsid w:val="00EE6E84"/>
    <w:rsid w:val="00EE788F"/>
    <w:rsid w:val="00EF1C19"/>
    <w:rsid w:val="00EF3382"/>
    <w:rsid w:val="00EF3A7C"/>
    <w:rsid w:val="00EF3EB5"/>
    <w:rsid w:val="00EF46CC"/>
    <w:rsid w:val="00EF566F"/>
    <w:rsid w:val="00EF5D85"/>
    <w:rsid w:val="00EF66D8"/>
    <w:rsid w:val="00EF6778"/>
    <w:rsid w:val="00EF67A0"/>
    <w:rsid w:val="00EF7116"/>
    <w:rsid w:val="00EF7251"/>
    <w:rsid w:val="00F0113A"/>
    <w:rsid w:val="00F01B18"/>
    <w:rsid w:val="00F02919"/>
    <w:rsid w:val="00F03955"/>
    <w:rsid w:val="00F049BA"/>
    <w:rsid w:val="00F0504C"/>
    <w:rsid w:val="00F06243"/>
    <w:rsid w:val="00F07376"/>
    <w:rsid w:val="00F10287"/>
    <w:rsid w:val="00F1028B"/>
    <w:rsid w:val="00F1110C"/>
    <w:rsid w:val="00F11129"/>
    <w:rsid w:val="00F117A3"/>
    <w:rsid w:val="00F126A5"/>
    <w:rsid w:val="00F12F3F"/>
    <w:rsid w:val="00F14057"/>
    <w:rsid w:val="00F14918"/>
    <w:rsid w:val="00F14D21"/>
    <w:rsid w:val="00F14D6F"/>
    <w:rsid w:val="00F15190"/>
    <w:rsid w:val="00F15F13"/>
    <w:rsid w:val="00F163D6"/>
    <w:rsid w:val="00F20781"/>
    <w:rsid w:val="00F20D0C"/>
    <w:rsid w:val="00F219C9"/>
    <w:rsid w:val="00F272A5"/>
    <w:rsid w:val="00F2760B"/>
    <w:rsid w:val="00F31031"/>
    <w:rsid w:val="00F319A3"/>
    <w:rsid w:val="00F33A35"/>
    <w:rsid w:val="00F35C52"/>
    <w:rsid w:val="00F3746B"/>
    <w:rsid w:val="00F37562"/>
    <w:rsid w:val="00F379C5"/>
    <w:rsid w:val="00F42669"/>
    <w:rsid w:val="00F434B4"/>
    <w:rsid w:val="00F452F3"/>
    <w:rsid w:val="00F45311"/>
    <w:rsid w:val="00F47901"/>
    <w:rsid w:val="00F52560"/>
    <w:rsid w:val="00F52729"/>
    <w:rsid w:val="00F529AB"/>
    <w:rsid w:val="00F52E86"/>
    <w:rsid w:val="00F542F8"/>
    <w:rsid w:val="00F54369"/>
    <w:rsid w:val="00F54B00"/>
    <w:rsid w:val="00F56530"/>
    <w:rsid w:val="00F600C9"/>
    <w:rsid w:val="00F60519"/>
    <w:rsid w:val="00F60B7A"/>
    <w:rsid w:val="00F618FE"/>
    <w:rsid w:val="00F619A8"/>
    <w:rsid w:val="00F627A6"/>
    <w:rsid w:val="00F64AD9"/>
    <w:rsid w:val="00F64CCC"/>
    <w:rsid w:val="00F65E09"/>
    <w:rsid w:val="00F660D3"/>
    <w:rsid w:val="00F661AE"/>
    <w:rsid w:val="00F66B52"/>
    <w:rsid w:val="00F6706E"/>
    <w:rsid w:val="00F70445"/>
    <w:rsid w:val="00F71698"/>
    <w:rsid w:val="00F716E9"/>
    <w:rsid w:val="00F72071"/>
    <w:rsid w:val="00F73534"/>
    <w:rsid w:val="00F73A47"/>
    <w:rsid w:val="00F75403"/>
    <w:rsid w:val="00F758D7"/>
    <w:rsid w:val="00F804D0"/>
    <w:rsid w:val="00F819F9"/>
    <w:rsid w:val="00F82E7C"/>
    <w:rsid w:val="00F8316F"/>
    <w:rsid w:val="00F846BC"/>
    <w:rsid w:val="00F84D97"/>
    <w:rsid w:val="00F856E0"/>
    <w:rsid w:val="00F85EDF"/>
    <w:rsid w:val="00F9034A"/>
    <w:rsid w:val="00F906D7"/>
    <w:rsid w:val="00F906FD"/>
    <w:rsid w:val="00F907DF"/>
    <w:rsid w:val="00F90A02"/>
    <w:rsid w:val="00F90BC4"/>
    <w:rsid w:val="00F91391"/>
    <w:rsid w:val="00F920E0"/>
    <w:rsid w:val="00F924CD"/>
    <w:rsid w:val="00F931D4"/>
    <w:rsid w:val="00F9361D"/>
    <w:rsid w:val="00F942F1"/>
    <w:rsid w:val="00F96015"/>
    <w:rsid w:val="00F97335"/>
    <w:rsid w:val="00F97427"/>
    <w:rsid w:val="00FA013F"/>
    <w:rsid w:val="00FA0E16"/>
    <w:rsid w:val="00FA552A"/>
    <w:rsid w:val="00FA58B2"/>
    <w:rsid w:val="00FA7CCE"/>
    <w:rsid w:val="00FB1797"/>
    <w:rsid w:val="00FB27CF"/>
    <w:rsid w:val="00FB2A4C"/>
    <w:rsid w:val="00FB4065"/>
    <w:rsid w:val="00FB544E"/>
    <w:rsid w:val="00FB579A"/>
    <w:rsid w:val="00FB63FB"/>
    <w:rsid w:val="00FB6503"/>
    <w:rsid w:val="00FB6FA4"/>
    <w:rsid w:val="00FB7103"/>
    <w:rsid w:val="00FB7BC3"/>
    <w:rsid w:val="00FB7E3A"/>
    <w:rsid w:val="00FC0059"/>
    <w:rsid w:val="00FC100E"/>
    <w:rsid w:val="00FC1983"/>
    <w:rsid w:val="00FC2466"/>
    <w:rsid w:val="00FC3A6F"/>
    <w:rsid w:val="00FC3C5B"/>
    <w:rsid w:val="00FC519D"/>
    <w:rsid w:val="00FC56B1"/>
    <w:rsid w:val="00FC69F5"/>
    <w:rsid w:val="00FD0BB8"/>
    <w:rsid w:val="00FD1E3C"/>
    <w:rsid w:val="00FD2BEB"/>
    <w:rsid w:val="00FD4944"/>
    <w:rsid w:val="00FD584A"/>
    <w:rsid w:val="00FD5865"/>
    <w:rsid w:val="00FD66F8"/>
    <w:rsid w:val="00FD6834"/>
    <w:rsid w:val="00FD788F"/>
    <w:rsid w:val="00FD7910"/>
    <w:rsid w:val="00FD7CB1"/>
    <w:rsid w:val="00FD7CB4"/>
    <w:rsid w:val="00FE0DCB"/>
    <w:rsid w:val="00FE1D40"/>
    <w:rsid w:val="00FE205A"/>
    <w:rsid w:val="00FE2263"/>
    <w:rsid w:val="00FE27BD"/>
    <w:rsid w:val="00FE303F"/>
    <w:rsid w:val="00FE33DB"/>
    <w:rsid w:val="00FE357A"/>
    <w:rsid w:val="00FE3A1B"/>
    <w:rsid w:val="00FE4C85"/>
    <w:rsid w:val="00FE500E"/>
    <w:rsid w:val="00FE610A"/>
    <w:rsid w:val="00FE6196"/>
    <w:rsid w:val="00FE632F"/>
    <w:rsid w:val="00FE6C70"/>
    <w:rsid w:val="00FE7F61"/>
    <w:rsid w:val="00FF1767"/>
    <w:rsid w:val="00FF1A6C"/>
    <w:rsid w:val="00FF2B44"/>
    <w:rsid w:val="00FF3533"/>
    <w:rsid w:val="00FF463B"/>
    <w:rsid w:val="00FF4844"/>
    <w:rsid w:val="00FF4FD7"/>
    <w:rsid w:val="00FF51D0"/>
    <w:rsid w:val="00FF6143"/>
    <w:rsid w:val="00FF65D9"/>
    <w:rsid w:val="00FF6686"/>
    <w:rsid w:val="00FF70C7"/>
    <w:rsid w:val="00FF7533"/>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06A8"/>
  <w15:docId w15:val="{B1CBDE3D-92DA-490F-9CE8-63C70464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397"/>
    <w:rPr>
      <w:rFonts w:ascii="Times New Roman" w:hAnsi="Times New Roman"/>
      <w:sz w:val="24"/>
      <w:szCs w:val="24"/>
    </w:rPr>
  </w:style>
  <w:style w:type="paragraph" w:styleId="Heading1">
    <w:name w:val="heading 1"/>
    <w:basedOn w:val="Normal"/>
    <w:link w:val="Heading1Char"/>
    <w:uiPriority w:val="9"/>
    <w:qFormat/>
    <w:locked/>
    <w:rsid w:val="000D48F8"/>
    <w:pPr>
      <w:autoSpaceDE w:val="0"/>
      <w:autoSpaceDN w:val="0"/>
      <w:adjustRightInd w:val="0"/>
      <w:ind w:left="720" w:hanging="720"/>
      <w:outlineLvl w:val="0"/>
    </w:pPr>
    <w:rPr>
      <w:b/>
      <w:u w:val="single"/>
    </w:rPr>
  </w:style>
  <w:style w:type="paragraph" w:styleId="Heading2">
    <w:name w:val="heading 2"/>
    <w:basedOn w:val="Normal"/>
    <w:next w:val="Normal"/>
    <w:link w:val="Heading2Char"/>
    <w:semiHidden/>
    <w:unhideWhenUsed/>
    <w:qFormat/>
    <w:locked/>
    <w:rsid w:val="005E06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790C8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15CF"/>
    <w:rPr>
      <w:rFonts w:cs="Times New Roman"/>
      <w:b/>
      <w:bCs/>
    </w:rPr>
  </w:style>
  <w:style w:type="paragraph" w:styleId="NoSpacing">
    <w:name w:val="No Spacing"/>
    <w:autoRedefine/>
    <w:qFormat/>
    <w:rsid w:val="009B2956"/>
    <w:rPr>
      <w:rFonts w:ascii="Times New Roman" w:eastAsia="Times New Roman" w:hAnsi="Times New Roman"/>
      <w:sz w:val="24"/>
      <w:szCs w:val="22"/>
    </w:rPr>
  </w:style>
  <w:style w:type="paragraph" w:styleId="ListParagraph">
    <w:name w:val="List Paragraph"/>
    <w:basedOn w:val="Normal"/>
    <w:uiPriority w:val="34"/>
    <w:qFormat/>
    <w:rsid w:val="007115CF"/>
    <w:pPr>
      <w:ind w:left="720"/>
      <w:contextualSpacing/>
    </w:pPr>
  </w:style>
  <w:style w:type="character" w:styleId="Hyperlink">
    <w:name w:val="Hyperlink"/>
    <w:basedOn w:val="DefaultParagraphFont"/>
    <w:rsid w:val="00A51AB8"/>
    <w:rPr>
      <w:rFonts w:ascii="Arial" w:hAnsi="Arial" w:cs="Arial"/>
      <w:color w:val="000099"/>
      <w:sz w:val="18"/>
      <w:szCs w:val="18"/>
      <w:u w:val="single"/>
    </w:rPr>
  </w:style>
  <w:style w:type="paragraph" w:styleId="NormalWeb">
    <w:name w:val="Normal (Web)"/>
    <w:basedOn w:val="Normal"/>
    <w:rsid w:val="00A51AB8"/>
    <w:pPr>
      <w:spacing w:before="100" w:beforeAutospacing="1" w:after="100" w:afterAutospacing="1"/>
    </w:pPr>
  </w:style>
  <w:style w:type="paragraph" w:styleId="Header">
    <w:name w:val="header"/>
    <w:basedOn w:val="Normal"/>
    <w:link w:val="HeaderChar"/>
    <w:semiHidden/>
    <w:rsid w:val="00DD0B74"/>
    <w:pPr>
      <w:tabs>
        <w:tab w:val="center" w:pos="4680"/>
        <w:tab w:val="right" w:pos="9360"/>
      </w:tabs>
    </w:pPr>
  </w:style>
  <w:style w:type="character" w:customStyle="1" w:styleId="HeaderChar">
    <w:name w:val="Header Char"/>
    <w:basedOn w:val="DefaultParagraphFont"/>
    <w:link w:val="Header"/>
    <w:semiHidden/>
    <w:locked/>
    <w:rsid w:val="00DD0B74"/>
    <w:rPr>
      <w:rFonts w:ascii="Times New Roman" w:hAnsi="Times New Roman" w:cs="Times New Roman"/>
      <w:sz w:val="24"/>
      <w:szCs w:val="24"/>
    </w:rPr>
  </w:style>
  <w:style w:type="paragraph" w:styleId="Footer">
    <w:name w:val="footer"/>
    <w:basedOn w:val="Normal"/>
    <w:link w:val="FooterChar"/>
    <w:semiHidden/>
    <w:rsid w:val="00DD0B74"/>
    <w:pPr>
      <w:tabs>
        <w:tab w:val="center" w:pos="4680"/>
        <w:tab w:val="right" w:pos="9360"/>
      </w:tabs>
    </w:pPr>
  </w:style>
  <w:style w:type="character" w:customStyle="1" w:styleId="FooterChar">
    <w:name w:val="Footer Char"/>
    <w:basedOn w:val="DefaultParagraphFont"/>
    <w:link w:val="Footer"/>
    <w:semiHidden/>
    <w:locked/>
    <w:rsid w:val="00DD0B7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D48F8"/>
    <w:rPr>
      <w:rFonts w:ascii="Times New Roman" w:hAnsi="Times New Roman"/>
      <w:b/>
      <w:sz w:val="24"/>
      <w:szCs w:val="24"/>
      <w:u w:val="single"/>
    </w:rPr>
  </w:style>
  <w:style w:type="character" w:customStyle="1" w:styleId="hp">
    <w:name w:val="hp"/>
    <w:basedOn w:val="DefaultParagraphFont"/>
    <w:rsid w:val="009B61A3"/>
  </w:style>
  <w:style w:type="character" w:customStyle="1" w:styleId="apple-style-span">
    <w:name w:val="apple-style-span"/>
    <w:basedOn w:val="DefaultParagraphFont"/>
    <w:rsid w:val="00243A2F"/>
  </w:style>
  <w:style w:type="character" w:styleId="CommentReference">
    <w:name w:val="annotation reference"/>
    <w:basedOn w:val="DefaultParagraphFont"/>
    <w:rsid w:val="00057FD5"/>
    <w:rPr>
      <w:sz w:val="16"/>
      <w:szCs w:val="16"/>
    </w:rPr>
  </w:style>
  <w:style w:type="paragraph" w:styleId="CommentText">
    <w:name w:val="annotation text"/>
    <w:basedOn w:val="Normal"/>
    <w:link w:val="CommentTextChar"/>
    <w:rsid w:val="00057FD5"/>
    <w:rPr>
      <w:sz w:val="20"/>
      <w:szCs w:val="20"/>
    </w:rPr>
  </w:style>
  <w:style w:type="character" w:customStyle="1" w:styleId="CommentTextChar">
    <w:name w:val="Comment Text Char"/>
    <w:basedOn w:val="DefaultParagraphFont"/>
    <w:link w:val="CommentText"/>
    <w:rsid w:val="00057FD5"/>
    <w:rPr>
      <w:rFonts w:ascii="Times New Roman" w:hAnsi="Times New Roman"/>
    </w:rPr>
  </w:style>
  <w:style w:type="paragraph" w:styleId="CommentSubject">
    <w:name w:val="annotation subject"/>
    <w:basedOn w:val="CommentText"/>
    <w:next w:val="CommentText"/>
    <w:link w:val="CommentSubjectChar"/>
    <w:rsid w:val="00057FD5"/>
    <w:rPr>
      <w:b/>
      <w:bCs/>
    </w:rPr>
  </w:style>
  <w:style w:type="character" w:customStyle="1" w:styleId="CommentSubjectChar">
    <w:name w:val="Comment Subject Char"/>
    <w:basedOn w:val="CommentTextChar"/>
    <w:link w:val="CommentSubject"/>
    <w:rsid w:val="00057FD5"/>
    <w:rPr>
      <w:rFonts w:ascii="Times New Roman" w:hAnsi="Times New Roman"/>
      <w:b/>
      <w:bCs/>
    </w:rPr>
  </w:style>
  <w:style w:type="paragraph" w:styleId="BalloonText">
    <w:name w:val="Balloon Text"/>
    <w:basedOn w:val="Normal"/>
    <w:link w:val="BalloonTextChar"/>
    <w:rsid w:val="00057FD5"/>
    <w:rPr>
      <w:rFonts w:ascii="Tahoma" w:hAnsi="Tahoma" w:cs="Tahoma"/>
      <w:sz w:val="16"/>
      <w:szCs w:val="16"/>
    </w:rPr>
  </w:style>
  <w:style w:type="character" w:customStyle="1" w:styleId="BalloonTextChar">
    <w:name w:val="Balloon Text Char"/>
    <w:basedOn w:val="DefaultParagraphFont"/>
    <w:link w:val="BalloonText"/>
    <w:rsid w:val="00057FD5"/>
    <w:rPr>
      <w:rFonts w:ascii="Tahoma" w:hAnsi="Tahoma" w:cs="Tahoma"/>
      <w:sz w:val="16"/>
      <w:szCs w:val="16"/>
    </w:rPr>
  </w:style>
  <w:style w:type="character" w:customStyle="1" w:styleId="apple-converted-space">
    <w:name w:val="apple-converted-space"/>
    <w:basedOn w:val="DefaultParagraphFont"/>
    <w:rsid w:val="002A420D"/>
  </w:style>
  <w:style w:type="character" w:customStyle="1" w:styleId="OutlineStyle">
    <w:name w:val="Outline Style"/>
    <w:basedOn w:val="DefaultParagraphFont"/>
    <w:uiPriority w:val="1"/>
    <w:rsid w:val="008F3E81"/>
    <w:rPr>
      <w:rFonts w:ascii="Cambria" w:hAnsi="Cambria"/>
      <w:sz w:val="24"/>
    </w:rPr>
  </w:style>
  <w:style w:type="character" w:styleId="UnresolvedMention">
    <w:name w:val="Unresolved Mention"/>
    <w:basedOn w:val="DefaultParagraphFont"/>
    <w:uiPriority w:val="99"/>
    <w:semiHidden/>
    <w:unhideWhenUsed/>
    <w:rsid w:val="00033C79"/>
    <w:rPr>
      <w:color w:val="605E5C"/>
      <w:shd w:val="clear" w:color="auto" w:fill="E1DFDD"/>
    </w:rPr>
  </w:style>
  <w:style w:type="character" w:styleId="FollowedHyperlink">
    <w:name w:val="FollowedHyperlink"/>
    <w:basedOn w:val="DefaultParagraphFont"/>
    <w:semiHidden/>
    <w:unhideWhenUsed/>
    <w:rsid w:val="006657CF"/>
    <w:rPr>
      <w:color w:val="800080" w:themeColor="followedHyperlink"/>
      <w:u w:val="single"/>
    </w:rPr>
  </w:style>
  <w:style w:type="character" w:customStyle="1" w:styleId="Heading2Char">
    <w:name w:val="Heading 2 Char"/>
    <w:basedOn w:val="DefaultParagraphFont"/>
    <w:link w:val="Heading2"/>
    <w:semiHidden/>
    <w:rsid w:val="005E06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790C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4429">
      <w:bodyDiv w:val="1"/>
      <w:marLeft w:val="0"/>
      <w:marRight w:val="0"/>
      <w:marTop w:val="0"/>
      <w:marBottom w:val="0"/>
      <w:divBdr>
        <w:top w:val="none" w:sz="0" w:space="0" w:color="auto"/>
        <w:left w:val="none" w:sz="0" w:space="0" w:color="auto"/>
        <w:bottom w:val="none" w:sz="0" w:space="0" w:color="auto"/>
        <w:right w:val="none" w:sz="0" w:space="0" w:color="auto"/>
      </w:divBdr>
    </w:div>
    <w:div w:id="113065056">
      <w:bodyDiv w:val="1"/>
      <w:marLeft w:val="0"/>
      <w:marRight w:val="0"/>
      <w:marTop w:val="0"/>
      <w:marBottom w:val="0"/>
      <w:divBdr>
        <w:top w:val="none" w:sz="0" w:space="0" w:color="auto"/>
        <w:left w:val="none" w:sz="0" w:space="0" w:color="auto"/>
        <w:bottom w:val="none" w:sz="0" w:space="0" w:color="auto"/>
        <w:right w:val="none" w:sz="0" w:space="0" w:color="auto"/>
      </w:divBdr>
    </w:div>
    <w:div w:id="338656978">
      <w:bodyDiv w:val="1"/>
      <w:marLeft w:val="0"/>
      <w:marRight w:val="0"/>
      <w:marTop w:val="0"/>
      <w:marBottom w:val="0"/>
      <w:divBdr>
        <w:top w:val="none" w:sz="0" w:space="0" w:color="auto"/>
        <w:left w:val="none" w:sz="0" w:space="0" w:color="auto"/>
        <w:bottom w:val="none" w:sz="0" w:space="0" w:color="auto"/>
        <w:right w:val="none" w:sz="0" w:space="0" w:color="auto"/>
      </w:divBdr>
    </w:div>
    <w:div w:id="423310693">
      <w:bodyDiv w:val="1"/>
      <w:marLeft w:val="0"/>
      <w:marRight w:val="0"/>
      <w:marTop w:val="0"/>
      <w:marBottom w:val="0"/>
      <w:divBdr>
        <w:top w:val="none" w:sz="0" w:space="0" w:color="auto"/>
        <w:left w:val="none" w:sz="0" w:space="0" w:color="auto"/>
        <w:bottom w:val="none" w:sz="0" w:space="0" w:color="auto"/>
        <w:right w:val="none" w:sz="0" w:space="0" w:color="auto"/>
      </w:divBdr>
    </w:div>
    <w:div w:id="474028285">
      <w:bodyDiv w:val="1"/>
      <w:marLeft w:val="0"/>
      <w:marRight w:val="0"/>
      <w:marTop w:val="0"/>
      <w:marBottom w:val="0"/>
      <w:divBdr>
        <w:top w:val="none" w:sz="0" w:space="0" w:color="auto"/>
        <w:left w:val="none" w:sz="0" w:space="0" w:color="auto"/>
        <w:bottom w:val="none" w:sz="0" w:space="0" w:color="auto"/>
        <w:right w:val="none" w:sz="0" w:space="0" w:color="auto"/>
      </w:divBdr>
      <w:divsChild>
        <w:div w:id="1213619190">
          <w:marLeft w:val="0"/>
          <w:marRight w:val="0"/>
          <w:marTop w:val="0"/>
          <w:marBottom w:val="0"/>
          <w:divBdr>
            <w:top w:val="none" w:sz="0" w:space="0" w:color="auto"/>
            <w:left w:val="none" w:sz="0" w:space="0" w:color="auto"/>
            <w:bottom w:val="none" w:sz="0" w:space="0" w:color="auto"/>
            <w:right w:val="none" w:sz="0" w:space="0" w:color="auto"/>
          </w:divBdr>
        </w:div>
        <w:div w:id="131487054">
          <w:marLeft w:val="0"/>
          <w:marRight w:val="0"/>
          <w:marTop w:val="0"/>
          <w:marBottom w:val="0"/>
          <w:divBdr>
            <w:top w:val="none" w:sz="0" w:space="0" w:color="auto"/>
            <w:left w:val="none" w:sz="0" w:space="0" w:color="auto"/>
            <w:bottom w:val="none" w:sz="0" w:space="0" w:color="auto"/>
            <w:right w:val="none" w:sz="0" w:space="0" w:color="auto"/>
          </w:divBdr>
        </w:div>
        <w:div w:id="972246236">
          <w:marLeft w:val="0"/>
          <w:marRight w:val="0"/>
          <w:marTop w:val="0"/>
          <w:marBottom w:val="0"/>
          <w:divBdr>
            <w:top w:val="none" w:sz="0" w:space="0" w:color="auto"/>
            <w:left w:val="none" w:sz="0" w:space="0" w:color="auto"/>
            <w:bottom w:val="none" w:sz="0" w:space="0" w:color="auto"/>
            <w:right w:val="none" w:sz="0" w:space="0" w:color="auto"/>
          </w:divBdr>
        </w:div>
        <w:div w:id="545718349">
          <w:marLeft w:val="0"/>
          <w:marRight w:val="0"/>
          <w:marTop w:val="0"/>
          <w:marBottom w:val="0"/>
          <w:divBdr>
            <w:top w:val="none" w:sz="0" w:space="0" w:color="auto"/>
            <w:left w:val="none" w:sz="0" w:space="0" w:color="auto"/>
            <w:bottom w:val="none" w:sz="0" w:space="0" w:color="auto"/>
            <w:right w:val="none" w:sz="0" w:space="0" w:color="auto"/>
          </w:divBdr>
        </w:div>
        <w:div w:id="64039079">
          <w:marLeft w:val="0"/>
          <w:marRight w:val="0"/>
          <w:marTop w:val="0"/>
          <w:marBottom w:val="0"/>
          <w:divBdr>
            <w:top w:val="none" w:sz="0" w:space="0" w:color="auto"/>
            <w:left w:val="none" w:sz="0" w:space="0" w:color="auto"/>
            <w:bottom w:val="none" w:sz="0" w:space="0" w:color="auto"/>
            <w:right w:val="none" w:sz="0" w:space="0" w:color="auto"/>
          </w:divBdr>
        </w:div>
      </w:divsChild>
    </w:div>
    <w:div w:id="567226994">
      <w:bodyDiv w:val="1"/>
      <w:marLeft w:val="0"/>
      <w:marRight w:val="0"/>
      <w:marTop w:val="0"/>
      <w:marBottom w:val="0"/>
      <w:divBdr>
        <w:top w:val="none" w:sz="0" w:space="0" w:color="auto"/>
        <w:left w:val="none" w:sz="0" w:space="0" w:color="auto"/>
        <w:bottom w:val="none" w:sz="0" w:space="0" w:color="auto"/>
        <w:right w:val="none" w:sz="0" w:space="0" w:color="auto"/>
      </w:divBdr>
    </w:div>
    <w:div w:id="635523530">
      <w:bodyDiv w:val="1"/>
      <w:marLeft w:val="0"/>
      <w:marRight w:val="0"/>
      <w:marTop w:val="0"/>
      <w:marBottom w:val="0"/>
      <w:divBdr>
        <w:top w:val="none" w:sz="0" w:space="0" w:color="auto"/>
        <w:left w:val="none" w:sz="0" w:space="0" w:color="auto"/>
        <w:bottom w:val="none" w:sz="0" w:space="0" w:color="auto"/>
        <w:right w:val="none" w:sz="0" w:space="0" w:color="auto"/>
      </w:divBdr>
    </w:div>
    <w:div w:id="638607817">
      <w:bodyDiv w:val="1"/>
      <w:marLeft w:val="0"/>
      <w:marRight w:val="0"/>
      <w:marTop w:val="0"/>
      <w:marBottom w:val="0"/>
      <w:divBdr>
        <w:top w:val="none" w:sz="0" w:space="0" w:color="auto"/>
        <w:left w:val="none" w:sz="0" w:space="0" w:color="auto"/>
        <w:bottom w:val="none" w:sz="0" w:space="0" w:color="auto"/>
        <w:right w:val="none" w:sz="0" w:space="0" w:color="auto"/>
      </w:divBdr>
    </w:div>
    <w:div w:id="681787835">
      <w:bodyDiv w:val="1"/>
      <w:marLeft w:val="0"/>
      <w:marRight w:val="0"/>
      <w:marTop w:val="0"/>
      <w:marBottom w:val="0"/>
      <w:divBdr>
        <w:top w:val="none" w:sz="0" w:space="0" w:color="auto"/>
        <w:left w:val="none" w:sz="0" w:space="0" w:color="auto"/>
        <w:bottom w:val="none" w:sz="0" w:space="0" w:color="auto"/>
        <w:right w:val="none" w:sz="0" w:space="0" w:color="auto"/>
      </w:divBdr>
      <w:divsChild>
        <w:div w:id="171751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829056">
              <w:marLeft w:val="0"/>
              <w:marRight w:val="0"/>
              <w:marTop w:val="0"/>
              <w:marBottom w:val="0"/>
              <w:divBdr>
                <w:top w:val="none" w:sz="0" w:space="0" w:color="auto"/>
                <w:left w:val="none" w:sz="0" w:space="0" w:color="auto"/>
                <w:bottom w:val="none" w:sz="0" w:space="0" w:color="auto"/>
                <w:right w:val="none" w:sz="0" w:space="0" w:color="auto"/>
              </w:divBdr>
              <w:divsChild>
                <w:div w:id="1622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38254">
      <w:bodyDiv w:val="1"/>
      <w:marLeft w:val="0"/>
      <w:marRight w:val="0"/>
      <w:marTop w:val="0"/>
      <w:marBottom w:val="0"/>
      <w:divBdr>
        <w:top w:val="none" w:sz="0" w:space="0" w:color="auto"/>
        <w:left w:val="none" w:sz="0" w:space="0" w:color="auto"/>
        <w:bottom w:val="none" w:sz="0" w:space="0" w:color="auto"/>
        <w:right w:val="none" w:sz="0" w:space="0" w:color="auto"/>
      </w:divBdr>
    </w:div>
    <w:div w:id="849026409">
      <w:bodyDiv w:val="1"/>
      <w:marLeft w:val="0"/>
      <w:marRight w:val="0"/>
      <w:marTop w:val="0"/>
      <w:marBottom w:val="0"/>
      <w:divBdr>
        <w:top w:val="none" w:sz="0" w:space="0" w:color="auto"/>
        <w:left w:val="none" w:sz="0" w:space="0" w:color="auto"/>
        <w:bottom w:val="none" w:sz="0" w:space="0" w:color="auto"/>
        <w:right w:val="none" w:sz="0" w:space="0" w:color="auto"/>
      </w:divBdr>
      <w:divsChild>
        <w:div w:id="60447778">
          <w:marLeft w:val="0"/>
          <w:marRight w:val="0"/>
          <w:marTop w:val="0"/>
          <w:marBottom w:val="0"/>
          <w:divBdr>
            <w:top w:val="none" w:sz="0" w:space="0" w:color="auto"/>
            <w:left w:val="none" w:sz="0" w:space="0" w:color="auto"/>
            <w:bottom w:val="none" w:sz="0" w:space="0" w:color="auto"/>
            <w:right w:val="none" w:sz="0" w:space="0" w:color="auto"/>
          </w:divBdr>
        </w:div>
      </w:divsChild>
    </w:div>
    <w:div w:id="903029122">
      <w:bodyDiv w:val="1"/>
      <w:marLeft w:val="0"/>
      <w:marRight w:val="0"/>
      <w:marTop w:val="0"/>
      <w:marBottom w:val="0"/>
      <w:divBdr>
        <w:top w:val="none" w:sz="0" w:space="0" w:color="auto"/>
        <w:left w:val="none" w:sz="0" w:space="0" w:color="auto"/>
        <w:bottom w:val="none" w:sz="0" w:space="0" w:color="auto"/>
        <w:right w:val="none" w:sz="0" w:space="0" w:color="auto"/>
      </w:divBdr>
    </w:div>
    <w:div w:id="925267863">
      <w:bodyDiv w:val="1"/>
      <w:marLeft w:val="0"/>
      <w:marRight w:val="0"/>
      <w:marTop w:val="0"/>
      <w:marBottom w:val="0"/>
      <w:divBdr>
        <w:top w:val="none" w:sz="0" w:space="0" w:color="auto"/>
        <w:left w:val="none" w:sz="0" w:space="0" w:color="auto"/>
        <w:bottom w:val="none" w:sz="0" w:space="0" w:color="auto"/>
        <w:right w:val="none" w:sz="0" w:space="0" w:color="auto"/>
      </w:divBdr>
    </w:div>
    <w:div w:id="1010834758">
      <w:bodyDiv w:val="1"/>
      <w:marLeft w:val="0"/>
      <w:marRight w:val="0"/>
      <w:marTop w:val="0"/>
      <w:marBottom w:val="0"/>
      <w:divBdr>
        <w:top w:val="none" w:sz="0" w:space="0" w:color="auto"/>
        <w:left w:val="none" w:sz="0" w:space="0" w:color="auto"/>
        <w:bottom w:val="none" w:sz="0" w:space="0" w:color="auto"/>
        <w:right w:val="none" w:sz="0" w:space="0" w:color="auto"/>
      </w:divBdr>
    </w:div>
    <w:div w:id="1025444802">
      <w:bodyDiv w:val="1"/>
      <w:marLeft w:val="0"/>
      <w:marRight w:val="0"/>
      <w:marTop w:val="0"/>
      <w:marBottom w:val="0"/>
      <w:divBdr>
        <w:top w:val="none" w:sz="0" w:space="0" w:color="auto"/>
        <w:left w:val="none" w:sz="0" w:space="0" w:color="auto"/>
        <w:bottom w:val="none" w:sz="0" w:space="0" w:color="auto"/>
        <w:right w:val="none" w:sz="0" w:space="0" w:color="auto"/>
      </w:divBdr>
      <w:divsChild>
        <w:div w:id="440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615">
              <w:marLeft w:val="0"/>
              <w:marRight w:val="0"/>
              <w:marTop w:val="0"/>
              <w:marBottom w:val="0"/>
              <w:divBdr>
                <w:top w:val="none" w:sz="0" w:space="0" w:color="auto"/>
                <w:left w:val="none" w:sz="0" w:space="0" w:color="auto"/>
                <w:bottom w:val="none" w:sz="0" w:space="0" w:color="auto"/>
                <w:right w:val="none" w:sz="0" w:space="0" w:color="auto"/>
              </w:divBdr>
              <w:divsChild>
                <w:div w:id="16782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0048">
      <w:bodyDiv w:val="1"/>
      <w:marLeft w:val="0"/>
      <w:marRight w:val="0"/>
      <w:marTop w:val="0"/>
      <w:marBottom w:val="0"/>
      <w:divBdr>
        <w:top w:val="none" w:sz="0" w:space="0" w:color="auto"/>
        <w:left w:val="none" w:sz="0" w:space="0" w:color="auto"/>
        <w:bottom w:val="none" w:sz="0" w:space="0" w:color="auto"/>
        <w:right w:val="none" w:sz="0" w:space="0" w:color="auto"/>
      </w:divBdr>
    </w:div>
    <w:div w:id="1065958617">
      <w:bodyDiv w:val="1"/>
      <w:marLeft w:val="0"/>
      <w:marRight w:val="0"/>
      <w:marTop w:val="0"/>
      <w:marBottom w:val="0"/>
      <w:divBdr>
        <w:top w:val="none" w:sz="0" w:space="0" w:color="auto"/>
        <w:left w:val="none" w:sz="0" w:space="0" w:color="auto"/>
        <w:bottom w:val="none" w:sz="0" w:space="0" w:color="auto"/>
        <w:right w:val="none" w:sz="0" w:space="0" w:color="auto"/>
      </w:divBdr>
      <w:divsChild>
        <w:div w:id="1930038968">
          <w:marLeft w:val="120"/>
          <w:marRight w:val="120"/>
          <w:marTop w:val="120"/>
          <w:marBottom w:val="120"/>
          <w:divBdr>
            <w:top w:val="none" w:sz="0" w:space="0" w:color="auto"/>
            <w:left w:val="none" w:sz="0" w:space="0" w:color="auto"/>
            <w:bottom w:val="none" w:sz="0" w:space="0" w:color="auto"/>
            <w:right w:val="none" w:sz="0" w:space="0" w:color="auto"/>
          </w:divBdr>
          <w:divsChild>
            <w:div w:id="18234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80">
      <w:bodyDiv w:val="1"/>
      <w:marLeft w:val="0"/>
      <w:marRight w:val="0"/>
      <w:marTop w:val="0"/>
      <w:marBottom w:val="0"/>
      <w:divBdr>
        <w:top w:val="none" w:sz="0" w:space="0" w:color="auto"/>
        <w:left w:val="none" w:sz="0" w:space="0" w:color="auto"/>
        <w:bottom w:val="none" w:sz="0" w:space="0" w:color="auto"/>
        <w:right w:val="none" w:sz="0" w:space="0" w:color="auto"/>
      </w:divBdr>
      <w:divsChild>
        <w:div w:id="865217939">
          <w:marLeft w:val="0"/>
          <w:marRight w:val="0"/>
          <w:marTop w:val="0"/>
          <w:marBottom w:val="0"/>
          <w:divBdr>
            <w:top w:val="none" w:sz="0" w:space="0" w:color="auto"/>
            <w:left w:val="none" w:sz="0" w:space="0" w:color="auto"/>
            <w:bottom w:val="none" w:sz="0" w:space="0" w:color="auto"/>
            <w:right w:val="none" w:sz="0" w:space="0" w:color="auto"/>
          </w:divBdr>
        </w:div>
        <w:div w:id="128134093">
          <w:marLeft w:val="0"/>
          <w:marRight w:val="0"/>
          <w:marTop w:val="0"/>
          <w:marBottom w:val="0"/>
          <w:divBdr>
            <w:top w:val="none" w:sz="0" w:space="0" w:color="auto"/>
            <w:left w:val="none" w:sz="0" w:space="0" w:color="auto"/>
            <w:bottom w:val="none" w:sz="0" w:space="0" w:color="auto"/>
            <w:right w:val="none" w:sz="0" w:space="0" w:color="auto"/>
          </w:divBdr>
        </w:div>
        <w:div w:id="2085179156">
          <w:marLeft w:val="0"/>
          <w:marRight w:val="0"/>
          <w:marTop w:val="0"/>
          <w:marBottom w:val="0"/>
          <w:divBdr>
            <w:top w:val="none" w:sz="0" w:space="0" w:color="auto"/>
            <w:left w:val="none" w:sz="0" w:space="0" w:color="auto"/>
            <w:bottom w:val="none" w:sz="0" w:space="0" w:color="auto"/>
            <w:right w:val="none" w:sz="0" w:space="0" w:color="auto"/>
          </w:divBdr>
        </w:div>
      </w:divsChild>
    </w:div>
    <w:div w:id="1292905071">
      <w:bodyDiv w:val="1"/>
      <w:marLeft w:val="0"/>
      <w:marRight w:val="0"/>
      <w:marTop w:val="0"/>
      <w:marBottom w:val="0"/>
      <w:divBdr>
        <w:top w:val="none" w:sz="0" w:space="0" w:color="auto"/>
        <w:left w:val="none" w:sz="0" w:space="0" w:color="auto"/>
        <w:bottom w:val="none" w:sz="0" w:space="0" w:color="auto"/>
        <w:right w:val="none" w:sz="0" w:space="0" w:color="auto"/>
      </w:divBdr>
    </w:div>
    <w:div w:id="1400517389">
      <w:bodyDiv w:val="1"/>
      <w:marLeft w:val="0"/>
      <w:marRight w:val="0"/>
      <w:marTop w:val="0"/>
      <w:marBottom w:val="0"/>
      <w:divBdr>
        <w:top w:val="none" w:sz="0" w:space="0" w:color="auto"/>
        <w:left w:val="none" w:sz="0" w:space="0" w:color="auto"/>
        <w:bottom w:val="none" w:sz="0" w:space="0" w:color="auto"/>
        <w:right w:val="none" w:sz="0" w:space="0" w:color="auto"/>
      </w:divBdr>
    </w:div>
    <w:div w:id="1708024362">
      <w:bodyDiv w:val="1"/>
      <w:marLeft w:val="0"/>
      <w:marRight w:val="0"/>
      <w:marTop w:val="0"/>
      <w:marBottom w:val="0"/>
      <w:divBdr>
        <w:top w:val="none" w:sz="0" w:space="0" w:color="auto"/>
        <w:left w:val="none" w:sz="0" w:space="0" w:color="auto"/>
        <w:bottom w:val="none" w:sz="0" w:space="0" w:color="auto"/>
        <w:right w:val="none" w:sz="0" w:space="0" w:color="auto"/>
      </w:divBdr>
    </w:div>
    <w:div w:id="1726832163">
      <w:bodyDiv w:val="1"/>
      <w:marLeft w:val="0"/>
      <w:marRight w:val="0"/>
      <w:marTop w:val="0"/>
      <w:marBottom w:val="0"/>
      <w:divBdr>
        <w:top w:val="none" w:sz="0" w:space="0" w:color="auto"/>
        <w:left w:val="none" w:sz="0" w:space="0" w:color="auto"/>
        <w:bottom w:val="none" w:sz="0" w:space="0" w:color="auto"/>
        <w:right w:val="none" w:sz="0" w:space="0" w:color="auto"/>
      </w:divBdr>
    </w:div>
    <w:div w:id="1785880860">
      <w:bodyDiv w:val="1"/>
      <w:marLeft w:val="0"/>
      <w:marRight w:val="0"/>
      <w:marTop w:val="0"/>
      <w:marBottom w:val="0"/>
      <w:divBdr>
        <w:top w:val="none" w:sz="0" w:space="0" w:color="auto"/>
        <w:left w:val="none" w:sz="0" w:space="0" w:color="auto"/>
        <w:bottom w:val="none" w:sz="0" w:space="0" w:color="auto"/>
        <w:right w:val="none" w:sz="0" w:space="0" w:color="auto"/>
      </w:divBdr>
    </w:div>
    <w:div w:id="1877229214">
      <w:bodyDiv w:val="1"/>
      <w:marLeft w:val="0"/>
      <w:marRight w:val="0"/>
      <w:marTop w:val="0"/>
      <w:marBottom w:val="0"/>
      <w:divBdr>
        <w:top w:val="none" w:sz="0" w:space="0" w:color="auto"/>
        <w:left w:val="none" w:sz="0" w:space="0" w:color="auto"/>
        <w:bottom w:val="none" w:sz="0" w:space="0" w:color="auto"/>
        <w:right w:val="none" w:sz="0" w:space="0" w:color="auto"/>
      </w:divBdr>
      <w:divsChild>
        <w:div w:id="1308321158">
          <w:marLeft w:val="0"/>
          <w:marRight w:val="0"/>
          <w:marTop w:val="0"/>
          <w:marBottom w:val="0"/>
          <w:divBdr>
            <w:top w:val="none" w:sz="0" w:space="0" w:color="auto"/>
            <w:left w:val="none" w:sz="0" w:space="0" w:color="auto"/>
            <w:bottom w:val="none" w:sz="0" w:space="0" w:color="auto"/>
            <w:right w:val="none" w:sz="0" w:space="0" w:color="auto"/>
          </w:divBdr>
        </w:div>
        <w:div w:id="1537960080">
          <w:marLeft w:val="0"/>
          <w:marRight w:val="0"/>
          <w:marTop w:val="0"/>
          <w:marBottom w:val="0"/>
          <w:divBdr>
            <w:top w:val="none" w:sz="0" w:space="0" w:color="auto"/>
            <w:left w:val="none" w:sz="0" w:space="0" w:color="auto"/>
            <w:bottom w:val="none" w:sz="0" w:space="0" w:color="auto"/>
            <w:right w:val="none" w:sz="0" w:space="0" w:color="auto"/>
          </w:divBdr>
        </w:div>
        <w:div w:id="103158034">
          <w:marLeft w:val="0"/>
          <w:marRight w:val="0"/>
          <w:marTop w:val="0"/>
          <w:marBottom w:val="0"/>
          <w:divBdr>
            <w:top w:val="none" w:sz="0" w:space="0" w:color="auto"/>
            <w:left w:val="none" w:sz="0" w:space="0" w:color="auto"/>
            <w:bottom w:val="none" w:sz="0" w:space="0" w:color="auto"/>
            <w:right w:val="none" w:sz="0" w:space="0" w:color="auto"/>
          </w:divBdr>
        </w:div>
      </w:divsChild>
    </w:div>
    <w:div w:id="1969816544">
      <w:bodyDiv w:val="1"/>
      <w:marLeft w:val="0"/>
      <w:marRight w:val="0"/>
      <w:marTop w:val="0"/>
      <w:marBottom w:val="0"/>
      <w:divBdr>
        <w:top w:val="none" w:sz="0" w:space="0" w:color="auto"/>
        <w:left w:val="none" w:sz="0" w:space="0" w:color="auto"/>
        <w:bottom w:val="none" w:sz="0" w:space="0" w:color="auto"/>
        <w:right w:val="none" w:sz="0" w:space="0" w:color="auto"/>
      </w:divBdr>
      <w:divsChild>
        <w:div w:id="801656033">
          <w:marLeft w:val="0"/>
          <w:marRight w:val="0"/>
          <w:marTop w:val="0"/>
          <w:marBottom w:val="0"/>
          <w:divBdr>
            <w:top w:val="none" w:sz="0" w:space="0" w:color="auto"/>
            <w:left w:val="none" w:sz="0" w:space="0" w:color="auto"/>
            <w:bottom w:val="none" w:sz="0" w:space="0" w:color="auto"/>
            <w:right w:val="none" w:sz="0" w:space="0" w:color="auto"/>
          </w:divBdr>
          <w:divsChild>
            <w:div w:id="1256473160">
              <w:marLeft w:val="0"/>
              <w:marRight w:val="0"/>
              <w:marTop w:val="0"/>
              <w:marBottom w:val="0"/>
              <w:divBdr>
                <w:top w:val="none" w:sz="0" w:space="0" w:color="auto"/>
                <w:left w:val="none" w:sz="0" w:space="0" w:color="auto"/>
                <w:bottom w:val="none" w:sz="0" w:space="0" w:color="auto"/>
                <w:right w:val="none" w:sz="0" w:space="0" w:color="auto"/>
              </w:divBdr>
            </w:div>
            <w:div w:id="1313749301">
              <w:marLeft w:val="0"/>
              <w:marRight w:val="0"/>
              <w:marTop w:val="0"/>
              <w:marBottom w:val="0"/>
              <w:divBdr>
                <w:top w:val="none" w:sz="0" w:space="0" w:color="auto"/>
                <w:left w:val="none" w:sz="0" w:space="0" w:color="auto"/>
                <w:bottom w:val="none" w:sz="0" w:space="0" w:color="auto"/>
                <w:right w:val="none" w:sz="0" w:space="0" w:color="auto"/>
              </w:divBdr>
            </w:div>
            <w:div w:id="965546389">
              <w:marLeft w:val="0"/>
              <w:marRight w:val="0"/>
              <w:marTop w:val="0"/>
              <w:marBottom w:val="0"/>
              <w:divBdr>
                <w:top w:val="none" w:sz="0" w:space="0" w:color="auto"/>
                <w:left w:val="none" w:sz="0" w:space="0" w:color="auto"/>
                <w:bottom w:val="none" w:sz="0" w:space="0" w:color="auto"/>
                <w:right w:val="none" w:sz="0" w:space="0" w:color="auto"/>
              </w:divBdr>
            </w:div>
            <w:div w:id="398751236">
              <w:marLeft w:val="0"/>
              <w:marRight w:val="0"/>
              <w:marTop w:val="0"/>
              <w:marBottom w:val="0"/>
              <w:divBdr>
                <w:top w:val="none" w:sz="0" w:space="0" w:color="auto"/>
                <w:left w:val="none" w:sz="0" w:space="0" w:color="auto"/>
                <w:bottom w:val="none" w:sz="0" w:space="0" w:color="auto"/>
                <w:right w:val="none" w:sz="0" w:space="0" w:color="auto"/>
              </w:divBdr>
            </w:div>
            <w:div w:id="882250429">
              <w:marLeft w:val="0"/>
              <w:marRight w:val="0"/>
              <w:marTop w:val="0"/>
              <w:marBottom w:val="0"/>
              <w:divBdr>
                <w:top w:val="none" w:sz="0" w:space="0" w:color="auto"/>
                <w:left w:val="none" w:sz="0" w:space="0" w:color="auto"/>
                <w:bottom w:val="none" w:sz="0" w:space="0" w:color="auto"/>
                <w:right w:val="none" w:sz="0" w:space="0" w:color="auto"/>
              </w:divBdr>
            </w:div>
            <w:div w:id="1555193895">
              <w:marLeft w:val="0"/>
              <w:marRight w:val="0"/>
              <w:marTop w:val="0"/>
              <w:marBottom w:val="0"/>
              <w:divBdr>
                <w:top w:val="none" w:sz="0" w:space="0" w:color="auto"/>
                <w:left w:val="none" w:sz="0" w:space="0" w:color="auto"/>
                <w:bottom w:val="none" w:sz="0" w:space="0" w:color="auto"/>
                <w:right w:val="none" w:sz="0" w:space="0" w:color="auto"/>
              </w:divBdr>
            </w:div>
            <w:div w:id="1539122496">
              <w:marLeft w:val="0"/>
              <w:marRight w:val="0"/>
              <w:marTop w:val="0"/>
              <w:marBottom w:val="0"/>
              <w:divBdr>
                <w:top w:val="none" w:sz="0" w:space="0" w:color="auto"/>
                <w:left w:val="none" w:sz="0" w:space="0" w:color="auto"/>
                <w:bottom w:val="none" w:sz="0" w:space="0" w:color="auto"/>
                <w:right w:val="none" w:sz="0" w:space="0" w:color="auto"/>
              </w:divBdr>
            </w:div>
            <w:div w:id="443043409">
              <w:marLeft w:val="0"/>
              <w:marRight w:val="0"/>
              <w:marTop w:val="0"/>
              <w:marBottom w:val="0"/>
              <w:divBdr>
                <w:top w:val="none" w:sz="0" w:space="0" w:color="auto"/>
                <w:left w:val="none" w:sz="0" w:space="0" w:color="auto"/>
                <w:bottom w:val="none" w:sz="0" w:space="0" w:color="auto"/>
                <w:right w:val="none" w:sz="0" w:space="0" w:color="auto"/>
              </w:divBdr>
            </w:div>
            <w:div w:id="261687101">
              <w:marLeft w:val="0"/>
              <w:marRight w:val="0"/>
              <w:marTop w:val="0"/>
              <w:marBottom w:val="0"/>
              <w:divBdr>
                <w:top w:val="none" w:sz="0" w:space="0" w:color="auto"/>
                <w:left w:val="none" w:sz="0" w:space="0" w:color="auto"/>
                <w:bottom w:val="none" w:sz="0" w:space="0" w:color="auto"/>
                <w:right w:val="none" w:sz="0" w:space="0" w:color="auto"/>
              </w:divBdr>
            </w:div>
            <w:div w:id="1073743561">
              <w:marLeft w:val="0"/>
              <w:marRight w:val="0"/>
              <w:marTop w:val="0"/>
              <w:marBottom w:val="0"/>
              <w:divBdr>
                <w:top w:val="none" w:sz="0" w:space="0" w:color="auto"/>
                <w:left w:val="none" w:sz="0" w:space="0" w:color="auto"/>
                <w:bottom w:val="none" w:sz="0" w:space="0" w:color="auto"/>
                <w:right w:val="none" w:sz="0" w:space="0" w:color="auto"/>
              </w:divBdr>
            </w:div>
            <w:div w:id="1760130862">
              <w:marLeft w:val="0"/>
              <w:marRight w:val="0"/>
              <w:marTop w:val="0"/>
              <w:marBottom w:val="0"/>
              <w:divBdr>
                <w:top w:val="none" w:sz="0" w:space="0" w:color="auto"/>
                <w:left w:val="none" w:sz="0" w:space="0" w:color="auto"/>
                <w:bottom w:val="none" w:sz="0" w:space="0" w:color="auto"/>
                <w:right w:val="none" w:sz="0" w:space="0" w:color="auto"/>
              </w:divBdr>
            </w:div>
            <w:div w:id="1006711619">
              <w:marLeft w:val="0"/>
              <w:marRight w:val="0"/>
              <w:marTop w:val="0"/>
              <w:marBottom w:val="0"/>
              <w:divBdr>
                <w:top w:val="none" w:sz="0" w:space="0" w:color="auto"/>
                <w:left w:val="none" w:sz="0" w:space="0" w:color="auto"/>
                <w:bottom w:val="none" w:sz="0" w:space="0" w:color="auto"/>
                <w:right w:val="none" w:sz="0" w:space="0" w:color="auto"/>
              </w:divBdr>
            </w:div>
            <w:div w:id="853541539">
              <w:marLeft w:val="0"/>
              <w:marRight w:val="0"/>
              <w:marTop w:val="0"/>
              <w:marBottom w:val="0"/>
              <w:divBdr>
                <w:top w:val="none" w:sz="0" w:space="0" w:color="auto"/>
                <w:left w:val="none" w:sz="0" w:space="0" w:color="auto"/>
                <w:bottom w:val="none" w:sz="0" w:space="0" w:color="auto"/>
                <w:right w:val="none" w:sz="0" w:space="0" w:color="auto"/>
              </w:divBdr>
            </w:div>
            <w:div w:id="530344240">
              <w:marLeft w:val="0"/>
              <w:marRight w:val="0"/>
              <w:marTop w:val="0"/>
              <w:marBottom w:val="0"/>
              <w:divBdr>
                <w:top w:val="none" w:sz="0" w:space="0" w:color="auto"/>
                <w:left w:val="none" w:sz="0" w:space="0" w:color="auto"/>
                <w:bottom w:val="none" w:sz="0" w:space="0" w:color="auto"/>
                <w:right w:val="none" w:sz="0" w:space="0" w:color="auto"/>
              </w:divBdr>
            </w:div>
            <w:div w:id="1973291903">
              <w:marLeft w:val="0"/>
              <w:marRight w:val="0"/>
              <w:marTop w:val="0"/>
              <w:marBottom w:val="0"/>
              <w:divBdr>
                <w:top w:val="none" w:sz="0" w:space="0" w:color="auto"/>
                <w:left w:val="none" w:sz="0" w:space="0" w:color="auto"/>
                <w:bottom w:val="none" w:sz="0" w:space="0" w:color="auto"/>
                <w:right w:val="none" w:sz="0" w:space="0" w:color="auto"/>
              </w:divBdr>
            </w:div>
            <w:div w:id="582762843">
              <w:marLeft w:val="0"/>
              <w:marRight w:val="0"/>
              <w:marTop w:val="0"/>
              <w:marBottom w:val="0"/>
              <w:divBdr>
                <w:top w:val="none" w:sz="0" w:space="0" w:color="auto"/>
                <w:left w:val="none" w:sz="0" w:space="0" w:color="auto"/>
                <w:bottom w:val="none" w:sz="0" w:space="0" w:color="auto"/>
                <w:right w:val="none" w:sz="0" w:space="0" w:color="auto"/>
              </w:divBdr>
            </w:div>
            <w:div w:id="1550066925">
              <w:marLeft w:val="0"/>
              <w:marRight w:val="0"/>
              <w:marTop w:val="0"/>
              <w:marBottom w:val="0"/>
              <w:divBdr>
                <w:top w:val="none" w:sz="0" w:space="0" w:color="auto"/>
                <w:left w:val="none" w:sz="0" w:space="0" w:color="auto"/>
                <w:bottom w:val="none" w:sz="0" w:space="0" w:color="auto"/>
                <w:right w:val="none" w:sz="0" w:space="0" w:color="auto"/>
              </w:divBdr>
            </w:div>
            <w:div w:id="1004211071">
              <w:marLeft w:val="0"/>
              <w:marRight w:val="0"/>
              <w:marTop w:val="0"/>
              <w:marBottom w:val="0"/>
              <w:divBdr>
                <w:top w:val="none" w:sz="0" w:space="0" w:color="auto"/>
                <w:left w:val="none" w:sz="0" w:space="0" w:color="auto"/>
                <w:bottom w:val="none" w:sz="0" w:space="0" w:color="auto"/>
                <w:right w:val="none" w:sz="0" w:space="0" w:color="auto"/>
              </w:divBdr>
            </w:div>
            <w:div w:id="68311355">
              <w:marLeft w:val="0"/>
              <w:marRight w:val="0"/>
              <w:marTop w:val="0"/>
              <w:marBottom w:val="0"/>
              <w:divBdr>
                <w:top w:val="none" w:sz="0" w:space="0" w:color="auto"/>
                <w:left w:val="none" w:sz="0" w:space="0" w:color="auto"/>
                <w:bottom w:val="none" w:sz="0" w:space="0" w:color="auto"/>
                <w:right w:val="none" w:sz="0" w:space="0" w:color="auto"/>
              </w:divBdr>
            </w:div>
            <w:div w:id="1021125069">
              <w:marLeft w:val="0"/>
              <w:marRight w:val="0"/>
              <w:marTop w:val="0"/>
              <w:marBottom w:val="0"/>
              <w:divBdr>
                <w:top w:val="none" w:sz="0" w:space="0" w:color="auto"/>
                <w:left w:val="none" w:sz="0" w:space="0" w:color="auto"/>
                <w:bottom w:val="none" w:sz="0" w:space="0" w:color="auto"/>
                <w:right w:val="none" w:sz="0" w:space="0" w:color="auto"/>
              </w:divBdr>
            </w:div>
            <w:div w:id="1230918214">
              <w:marLeft w:val="0"/>
              <w:marRight w:val="0"/>
              <w:marTop w:val="0"/>
              <w:marBottom w:val="0"/>
              <w:divBdr>
                <w:top w:val="none" w:sz="0" w:space="0" w:color="auto"/>
                <w:left w:val="none" w:sz="0" w:space="0" w:color="auto"/>
                <w:bottom w:val="none" w:sz="0" w:space="0" w:color="auto"/>
                <w:right w:val="none" w:sz="0" w:space="0" w:color="auto"/>
              </w:divBdr>
            </w:div>
            <w:div w:id="2053191397">
              <w:marLeft w:val="0"/>
              <w:marRight w:val="0"/>
              <w:marTop w:val="0"/>
              <w:marBottom w:val="0"/>
              <w:divBdr>
                <w:top w:val="none" w:sz="0" w:space="0" w:color="auto"/>
                <w:left w:val="none" w:sz="0" w:space="0" w:color="auto"/>
                <w:bottom w:val="none" w:sz="0" w:space="0" w:color="auto"/>
                <w:right w:val="none" w:sz="0" w:space="0" w:color="auto"/>
              </w:divBdr>
            </w:div>
            <w:div w:id="214857701">
              <w:marLeft w:val="0"/>
              <w:marRight w:val="0"/>
              <w:marTop w:val="0"/>
              <w:marBottom w:val="0"/>
              <w:divBdr>
                <w:top w:val="none" w:sz="0" w:space="0" w:color="auto"/>
                <w:left w:val="none" w:sz="0" w:space="0" w:color="auto"/>
                <w:bottom w:val="none" w:sz="0" w:space="0" w:color="auto"/>
                <w:right w:val="none" w:sz="0" w:space="0" w:color="auto"/>
              </w:divBdr>
            </w:div>
            <w:div w:id="870648911">
              <w:marLeft w:val="0"/>
              <w:marRight w:val="0"/>
              <w:marTop w:val="0"/>
              <w:marBottom w:val="0"/>
              <w:divBdr>
                <w:top w:val="none" w:sz="0" w:space="0" w:color="auto"/>
                <w:left w:val="none" w:sz="0" w:space="0" w:color="auto"/>
                <w:bottom w:val="none" w:sz="0" w:space="0" w:color="auto"/>
                <w:right w:val="none" w:sz="0" w:space="0" w:color="auto"/>
              </w:divBdr>
            </w:div>
            <w:div w:id="813106543">
              <w:marLeft w:val="0"/>
              <w:marRight w:val="0"/>
              <w:marTop w:val="0"/>
              <w:marBottom w:val="0"/>
              <w:divBdr>
                <w:top w:val="none" w:sz="0" w:space="0" w:color="auto"/>
                <w:left w:val="none" w:sz="0" w:space="0" w:color="auto"/>
                <w:bottom w:val="none" w:sz="0" w:space="0" w:color="auto"/>
                <w:right w:val="none" w:sz="0" w:space="0" w:color="auto"/>
              </w:divBdr>
            </w:div>
            <w:div w:id="1811483764">
              <w:marLeft w:val="0"/>
              <w:marRight w:val="0"/>
              <w:marTop w:val="0"/>
              <w:marBottom w:val="0"/>
              <w:divBdr>
                <w:top w:val="none" w:sz="0" w:space="0" w:color="auto"/>
                <w:left w:val="none" w:sz="0" w:space="0" w:color="auto"/>
                <w:bottom w:val="none" w:sz="0" w:space="0" w:color="auto"/>
                <w:right w:val="none" w:sz="0" w:space="0" w:color="auto"/>
              </w:divBdr>
            </w:div>
            <w:div w:id="1246456682">
              <w:marLeft w:val="0"/>
              <w:marRight w:val="0"/>
              <w:marTop w:val="0"/>
              <w:marBottom w:val="0"/>
              <w:divBdr>
                <w:top w:val="none" w:sz="0" w:space="0" w:color="auto"/>
                <w:left w:val="none" w:sz="0" w:space="0" w:color="auto"/>
                <w:bottom w:val="none" w:sz="0" w:space="0" w:color="auto"/>
                <w:right w:val="none" w:sz="0" w:space="0" w:color="auto"/>
              </w:divBdr>
            </w:div>
            <w:div w:id="1616670886">
              <w:marLeft w:val="0"/>
              <w:marRight w:val="0"/>
              <w:marTop w:val="0"/>
              <w:marBottom w:val="0"/>
              <w:divBdr>
                <w:top w:val="none" w:sz="0" w:space="0" w:color="auto"/>
                <w:left w:val="none" w:sz="0" w:space="0" w:color="auto"/>
                <w:bottom w:val="none" w:sz="0" w:space="0" w:color="auto"/>
                <w:right w:val="none" w:sz="0" w:space="0" w:color="auto"/>
              </w:divBdr>
            </w:div>
            <w:div w:id="1198544824">
              <w:marLeft w:val="0"/>
              <w:marRight w:val="0"/>
              <w:marTop w:val="0"/>
              <w:marBottom w:val="0"/>
              <w:divBdr>
                <w:top w:val="none" w:sz="0" w:space="0" w:color="auto"/>
                <w:left w:val="none" w:sz="0" w:space="0" w:color="auto"/>
                <w:bottom w:val="none" w:sz="0" w:space="0" w:color="auto"/>
                <w:right w:val="none" w:sz="0" w:space="0" w:color="auto"/>
              </w:divBdr>
            </w:div>
            <w:div w:id="1360860021">
              <w:marLeft w:val="0"/>
              <w:marRight w:val="0"/>
              <w:marTop w:val="0"/>
              <w:marBottom w:val="0"/>
              <w:divBdr>
                <w:top w:val="none" w:sz="0" w:space="0" w:color="auto"/>
                <w:left w:val="none" w:sz="0" w:space="0" w:color="auto"/>
                <w:bottom w:val="none" w:sz="0" w:space="0" w:color="auto"/>
                <w:right w:val="none" w:sz="0" w:space="0" w:color="auto"/>
              </w:divBdr>
            </w:div>
            <w:div w:id="148132790">
              <w:marLeft w:val="0"/>
              <w:marRight w:val="0"/>
              <w:marTop w:val="0"/>
              <w:marBottom w:val="0"/>
              <w:divBdr>
                <w:top w:val="none" w:sz="0" w:space="0" w:color="auto"/>
                <w:left w:val="none" w:sz="0" w:space="0" w:color="auto"/>
                <w:bottom w:val="none" w:sz="0" w:space="0" w:color="auto"/>
                <w:right w:val="none" w:sz="0" w:space="0" w:color="auto"/>
              </w:divBdr>
            </w:div>
            <w:div w:id="42992430">
              <w:marLeft w:val="0"/>
              <w:marRight w:val="0"/>
              <w:marTop w:val="0"/>
              <w:marBottom w:val="0"/>
              <w:divBdr>
                <w:top w:val="none" w:sz="0" w:space="0" w:color="auto"/>
                <w:left w:val="none" w:sz="0" w:space="0" w:color="auto"/>
                <w:bottom w:val="none" w:sz="0" w:space="0" w:color="auto"/>
                <w:right w:val="none" w:sz="0" w:space="0" w:color="auto"/>
              </w:divBdr>
            </w:div>
            <w:div w:id="304431725">
              <w:marLeft w:val="0"/>
              <w:marRight w:val="0"/>
              <w:marTop w:val="0"/>
              <w:marBottom w:val="0"/>
              <w:divBdr>
                <w:top w:val="none" w:sz="0" w:space="0" w:color="auto"/>
                <w:left w:val="none" w:sz="0" w:space="0" w:color="auto"/>
                <w:bottom w:val="none" w:sz="0" w:space="0" w:color="auto"/>
                <w:right w:val="none" w:sz="0" w:space="0" w:color="auto"/>
              </w:divBdr>
            </w:div>
            <w:div w:id="2044867656">
              <w:marLeft w:val="0"/>
              <w:marRight w:val="0"/>
              <w:marTop w:val="0"/>
              <w:marBottom w:val="0"/>
              <w:divBdr>
                <w:top w:val="none" w:sz="0" w:space="0" w:color="auto"/>
                <w:left w:val="none" w:sz="0" w:space="0" w:color="auto"/>
                <w:bottom w:val="none" w:sz="0" w:space="0" w:color="auto"/>
                <w:right w:val="none" w:sz="0" w:space="0" w:color="auto"/>
              </w:divBdr>
            </w:div>
            <w:div w:id="1096053247">
              <w:marLeft w:val="0"/>
              <w:marRight w:val="0"/>
              <w:marTop w:val="0"/>
              <w:marBottom w:val="0"/>
              <w:divBdr>
                <w:top w:val="none" w:sz="0" w:space="0" w:color="auto"/>
                <w:left w:val="none" w:sz="0" w:space="0" w:color="auto"/>
                <w:bottom w:val="none" w:sz="0" w:space="0" w:color="auto"/>
                <w:right w:val="none" w:sz="0" w:space="0" w:color="auto"/>
              </w:divBdr>
            </w:div>
            <w:div w:id="1975525879">
              <w:marLeft w:val="0"/>
              <w:marRight w:val="0"/>
              <w:marTop w:val="0"/>
              <w:marBottom w:val="0"/>
              <w:divBdr>
                <w:top w:val="none" w:sz="0" w:space="0" w:color="auto"/>
                <w:left w:val="none" w:sz="0" w:space="0" w:color="auto"/>
                <w:bottom w:val="none" w:sz="0" w:space="0" w:color="auto"/>
                <w:right w:val="none" w:sz="0" w:space="0" w:color="auto"/>
              </w:divBdr>
            </w:div>
            <w:div w:id="112141245">
              <w:marLeft w:val="0"/>
              <w:marRight w:val="0"/>
              <w:marTop w:val="0"/>
              <w:marBottom w:val="0"/>
              <w:divBdr>
                <w:top w:val="none" w:sz="0" w:space="0" w:color="auto"/>
                <w:left w:val="none" w:sz="0" w:space="0" w:color="auto"/>
                <w:bottom w:val="none" w:sz="0" w:space="0" w:color="auto"/>
                <w:right w:val="none" w:sz="0" w:space="0" w:color="auto"/>
              </w:divBdr>
            </w:div>
            <w:div w:id="759908328">
              <w:marLeft w:val="0"/>
              <w:marRight w:val="0"/>
              <w:marTop w:val="0"/>
              <w:marBottom w:val="0"/>
              <w:divBdr>
                <w:top w:val="none" w:sz="0" w:space="0" w:color="auto"/>
                <w:left w:val="none" w:sz="0" w:space="0" w:color="auto"/>
                <w:bottom w:val="none" w:sz="0" w:space="0" w:color="auto"/>
                <w:right w:val="none" w:sz="0" w:space="0" w:color="auto"/>
              </w:divBdr>
            </w:div>
            <w:div w:id="925042837">
              <w:marLeft w:val="0"/>
              <w:marRight w:val="0"/>
              <w:marTop w:val="0"/>
              <w:marBottom w:val="0"/>
              <w:divBdr>
                <w:top w:val="none" w:sz="0" w:space="0" w:color="auto"/>
                <w:left w:val="none" w:sz="0" w:space="0" w:color="auto"/>
                <w:bottom w:val="none" w:sz="0" w:space="0" w:color="auto"/>
                <w:right w:val="none" w:sz="0" w:space="0" w:color="auto"/>
              </w:divBdr>
            </w:div>
            <w:div w:id="1442609086">
              <w:marLeft w:val="0"/>
              <w:marRight w:val="0"/>
              <w:marTop w:val="0"/>
              <w:marBottom w:val="0"/>
              <w:divBdr>
                <w:top w:val="none" w:sz="0" w:space="0" w:color="auto"/>
                <w:left w:val="none" w:sz="0" w:space="0" w:color="auto"/>
                <w:bottom w:val="none" w:sz="0" w:space="0" w:color="auto"/>
                <w:right w:val="none" w:sz="0" w:space="0" w:color="auto"/>
              </w:divBdr>
            </w:div>
            <w:div w:id="1642879145">
              <w:marLeft w:val="0"/>
              <w:marRight w:val="0"/>
              <w:marTop w:val="0"/>
              <w:marBottom w:val="0"/>
              <w:divBdr>
                <w:top w:val="none" w:sz="0" w:space="0" w:color="auto"/>
                <w:left w:val="none" w:sz="0" w:space="0" w:color="auto"/>
                <w:bottom w:val="none" w:sz="0" w:space="0" w:color="auto"/>
                <w:right w:val="none" w:sz="0" w:space="0" w:color="auto"/>
              </w:divBdr>
            </w:div>
            <w:div w:id="1793786734">
              <w:marLeft w:val="0"/>
              <w:marRight w:val="0"/>
              <w:marTop w:val="0"/>
              <w:marBottom w:val="0"/>
              <w:divBdr>
                <w:top w:val="none" w:sz="0" w:space="0" w:color="auto"/>
                <w:left w:val="none" w:sz="0" w:space="0" w:color="auto"/>
                <w:bottom w:val="none" w:sz="0" w:space="0" w:color="auto"/>
                <w:right w:val="none" w:sz="0" w:space="0" w:color="auto"/>
              </w:divBdr>
            </w:div>
            <w:div w:id="359010883">
              <w:marLeft w:val="0"/>
              <w:marRight w:val="0"/>
              <w:marTop w:val="0"/>
              <w:marBottom w:val="0"/>
              <w:divBdr>
                <w:top w:val="none" w:sz="0" w:space="0" w:color="auto"/>
                <w:left w:val="none" w:sz="0" w:space="0" w:color="auto"/>
                <w:bottom w:val="none" w:sz="0" w:space="0" w:color="auto"/>
                <w:right w:val="none" w:sz="0" w:space="0" w:color="auto"/>
              </w:divBdr>
            </w:div>
            <w:div w:id="323633952">
              <w:marLeft w:val="0"/>
              <w:marRight w:val="0"/>
              <w:marTop w:val="0"/>
              <w:marBottom w:val="0"/>
              <w:divBdr>
                <w:top w:val="none" w:sz="0" w:space="0" w:color="auto"/>
                <w:left w:val="none" w:sz="0" w:space="0" w:color="auto"/>
                <w:bottom w:val="none" w:sz="0" w:space="0" w:color="auto"/>
                <w:right w:val="none" w:sz="0" w:space="0" w:color="auto"/>
              </w:divBdr>
            </w:div>
            <w:div w:id="1050767441">
              <w:marLeft w:val="0"/>
              <w:marRight w:val="0"/>
              <w:marTop w:val="0"/>
              <w:marBottom w:val="0"/>
              <w:divBdr>
                <w:top w:val="none" w:sz="0" w:space="0" w:color="auto"/>
                <w:left w:val="none" w:sz="0" w:space="0" w:color="auto"/>
                <w:bottom w:val="none" w:sz="0" w:space="0" w:color="auto"/>
                <w:right w:val="none" w:sz="0" w:space="0" w:color="auto"/>
              </w:divBdr>
            </w:div>
            <w:div w:id="102041324">
              <w:marLeft w:val="0"/>
              <w:marRight w:val="0"/>
              <w:marTop w:val="0"/>
              <w:marBottom w:val="0"/>
              <w:divBdr>
                <w:top w:val="none" w:sz="0" w:space="0" w:color="auto"/>
                <w:left w:val="none" w:sz="0" w:space="0" w:color="auto"/>
                <w:bottom w:val="none" w:sz="0" w:space="0" w:color="auto"/>
                <w:right w:val="none" w:sz="0" w:space="0" w:color="auto"/>
              </w:divBdr>
            </w:div>
            <w:div w:id="221333539">
              <w:marLeft w:val="0"/>
              <w:marRight w:val="0"/>
              <w:marTop w:val="0"/>
              <w:marBottom w:val="0"/>
              <w:divBdr>
                <w:top w:val="none" w:sz="0" w:space="0" w:color="auto"/>
                <w:left w:val="none" w:sz="0" w:space="0" w:color="auto"/>
                <w:bottom w:val="none" w:sz="0" w:space="0" w:color="auto"/>
                <w:right w:val="none" w:sz="0" w:space="0" w:color="auto"/>
              </w:divBdr>
            </w:div>
            <w:div w:id="149714979">
              <w:marLeft w:val="0"/>
              <w:marRight w:val="0"/>
              <w:marTop w:val="0"/>
              <w:marBottom w:val="0"/>
              <w:divBdr>
                <w:top w:val="none" w:sz="0" w:space="0" w:color="auto"/>
                <w:left w:val="none" w:sz="0" w:space="0" w:color="auto"/>
                <w:bottom w:val="none" w:sz="0" w:space="0" w:color="auto"/>
                <w:right w:val="none" w:sz="0" w:space="0" w:color="auto"/>
              </w:divBdr>
            </w:div>
            <w:div w:id="27461566">
              <w:marLeft w:val="0"/>
              <w:marRight w:val="0"/>
              <w:marTop w:val="0"/>
              <w:marBottom w:val="0"/>
              <w:divBdr>
                <w:top w:val="none" w:sz="0" w:space="0" w:color="auto"/>
                <w:left w:val="none" w:sz="0" w:space="0" w:color="auto"/>
                <w:bottom w:val="none" w:sz="0" w:space="0" w:color="auto"/>
                <w:right w:val="none" w:sz="0" w:space="0" w:color="auto"/>
              </w:divBdr>
            </w:div>
            <w:div w:id="500969578">
              <w:marLeft w:val="0"/>
              <w:marRight w:val="0"/>
              <w:marTop w:val="0"/>
              <w:marBottom w:val="0"/>
              <w:divBdr>
                <w:top w:val="none" w:sz="0" w:space="0" w:color="auto"/>
                <w:left w:val="none" w:sz="0" w:space="0" w:color="auto"/>
                <w:bottom w:val="none" w:sz="0" w:space="0" w:color="auto"/>
                <w:right w:val="none" w:sz="0" w:space="0" w:color="auto"/>
              </w:divBdr>
            </w:div>
            <w:div w:id="1611282938">
              <w:marLeft w:val="0"/>
              <w:marRight w:val="0"/>
              <w:marTop w:val="0"/>
              <w:marBottom w:val="0"/>
              <w:divBdr>
                <w:top w:val="none" w:sz="0" w:space="0" w:color="auto"/>
                <w:left w:val="none" w:sz="0" w:space="0" w:color="auto"/>
                <w:bottom w:val="none" w:sz="0" w:space="0" w:color="auto"/>
                <w:right w:val="none" w:sz="0" w:space="0" w:color="auto"/>
              </w:divBdr>
            </w:div>
            <w:div w:id="1428697953">
              <w:marLeft w:val="0"/>
              <w:marRight w:val="0"/>
              <w:marTop w:val="0"/>
              <w:marBottom w:val="0"/>
              <w:divBdr>
                <w:top w:val="none" w:sz="0" w:space="0" w:color="auto"/>
                <w:left w:val="none" w:sz="0" w:space="0" w:color="auto"/>
                <w:bottom w:val="none" w:sz="0" w:space="0" w:color="auto"/>
                <w:right w:val="none" w:sz="0" w:space="0" w:color="auto"/>
              </w:divBdr>
            </w:div>
            <w:div w:id="5445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2109">
      <w:bodyDiv w:val="1"/>
      <w:marLeft w:val="0"/>
      <w:marRight w:val="0"/>
      <w:marTop w:val="0"/>
      <w:marBottom w:val="0"/>
      <w:divBdr>
        <w:top w:val="none" w:sz="0" w:space="0" w:color="auto"/>
        <w:left w:val="none" w:sz="0" w:space="0" w:color="auto"/>
        <w:bottom w:val="none" w:sz="0" w:space="0" w:color="auto"/>
        <w:right w:val="none" w:sz="0" w:space="0" w:color="auto"/>
      </w:divBdr>
      <w:divsChild>
        <w:div w:id="1476990958">
          <w:marLeft w:val="0"/>
          <w:marRight w:val="0"/>
          <w:marTop w:val="0"/>
          <w:marBottom w:val="0"/>
          <w:divBdr>
            <w:top w:val="none" w:sz="0" w:space="0" w:color="auto"/>
            <w:left w:val="none" w:sz="0" w:space="0" w:color="auto"/>
            <w:bottom w:val="none" w:sz="0" w:space="0" w:color="auto"/>
            <w:right w:val="none" w:sz="0" w:space="0" w:color="auto"/>
          </w:divBdr>
        </w:div>
        <w:div w:id="179666105">
          <w:marLeft w:val="0"/>
          <w:marRight w:val="0"/>
          <w:marTop w:val="0"/>
          <w:marBottom w:val="0"/>
          <w:divBdr>
            <w:top w:val="none" w:sz="0" w:space="0" w:color="auto"/>
            <w:left w:val="none" w:sz="0" w:space="0" w:color="auto"/>
            <w:bottom w:val="none" w:sz="0" w:space="0" w:color="auto"/>
            <w:right w:val="none" w:sz="0" w:space="0" w:color="auto"/>
          </w:divBdr>
        </w:div>
      </w:divsChild>
    </w:div>
    <w:div w:id="2032298039">
      <w:bodyDiv w:val="1"/>
      <w:marLeft w:val="0"/>
      <w:marRight w:val="0"/>
      <w:marTop w:val="0"/>
      <w:marBottom w:val="0"/>
      <w:divBdr>
        <w:top w:val="none" w:sz="0" w:space="0" w:color="auto"/>
        <w:left w:val="none" w:sz="0" w:space="0" w:color="auto"/>
        <w:bottom w:val="none" w:sz="0" w:space="0" w:color="auto"/>
        <w:right w:val="none" w:sz="0" w:space="0" w:color="auto"/>
      </w:divBdr>
      <w:divsChild>
        <w:div w:id="169870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zvi1@illinois.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267431.2019.162876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doi.org/10.1080/10410236.2021.2021691" TargetMode="External"/><Relationship Id="rId4" Type="http://schemas.openxmlformats.org/officeDocument/2006/relationships/settings" Target="settings.xml"/><Relationship Id="rId9" Type="http://schemas.openxmlformats.org/officeDocument/2006/relationships/hyperlink" Target="https://doi.org/10.1016/j.appdev.2024.10164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6E7E95C8641C99D579DE5A2DA63D9"/>
        <w:category>
          <w:name w:val="General"/>
          <w:gallery w:val="placeholder"/>
        </w:category>
        <w:types>
          <w:type w:val="bbPlcHdr"/>
        </w:types>
        <w:behaviors>
          <w:behavior w:val="content"/>
        </w:behaviors>
        <w:guid w:val="{FE1D1F8B-9311-4C57-B2F3-3FCD8AE66278}"/>
      </w:docPartPr>
      <w:docPartBody>
        <w:p w:rsidR="009943F1" w:rsidRDefault="002E7729" w:rsidP="002E7729">
          <w:pPr>
            <w:pStyle w:val="C0F6E7E95C8641C99D579DE5A2DA63D9"/>
          </w:pPr>
          <w:r w:rsidRPr="004F49B9">
            <w:rPr>
              <w:rStyle w:val="PlaceholderText"/>
              <w:rFonts w:ascii="Cambria" w:hAnsi="Cambria"/>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29"/>
    <w:rsid w:val="00075439"/>
    <w:rsid w:val="000A2586"/>
    <w:rsid w:val="001435DA"/>
    <w:rsid w:val="0020647B"/>
    <w:rsid w:val="002C39E1"/>
    <w:rsid w:val="002E7729"/>
    <w:rsid w:val="003F7066"/>
    <w:rsid w:val="004137C0"/>
    <w:rsid w:val="004D156C"/>
    <w:rsid w:val="004E5F49"/>
    <w:rsid w:val="0051769F"/>
    <w:rsid w:val="00534796"/>
    <w:rsid w:val="005629B8"/>
    <w:rsid w:val="005D4D39"/>
    <w:rsid w:val="00724991"/>
    <w:rsid w:val="007B6501"/>
    <w:rsid w:val="007C0020"/>
    <w:rsid w:val="0096093D"/>
    <w:rsid w:val="009943F1"/>
    <w:rsid w:val="00A4730C"/>
    <w:rsid w:val="00A76659"/>
    <w:rsid w:val="00A77B19"/>
    <w:rsid w:val="00BF2166"/>
    <w:rsid w:val="00C60F5A"/>
    <w:rsid w:val="00CB24C4"/>
    <w:rsid w:val="00CC21CC"/>
    <w:rsid w:val="00D724C5"/>
    <w:rsid w:val="00DE433F"/>
    <w:rsid w:val="00E262DA"/>
    <w:rsid w:val="00FA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729"/>
    <w:rPr>
      <w:color w:val="808080"/>
    </w:rPr>
  </w:style>
  <w:style w:type="paragraph" w:customStyle="1" w:styleId="C0F6E7E95C8641C99D579DE5A2DA63D9">
    <w:name w:val="C0F6E7E95C8641C99D579DE5A2DA63D9"/>
    <w:rsid w:val="002E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E00E-6419-4A7F-878F-EEB190C2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10541</TotalTime>
  <Pages>20</Pages>
  <Words>6871</Words>
  <Characters>39169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45949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Lisa Guntzviller</dc:creator>
  <cp:lastModifiedBy>Guntzviller, Lisa</cp:lastModifiedBy>
  <cp:revision>579</cp:revision>
  <cp:lastPrinted>2013-01-05T02:44:00Z</cp:lastPrinted>
  <dcterms:created xsi:type="dcterms:W3CDTF">2018-06-08T15:02:00Z</dcterms:created>
  <dcterms:modified xsi:type="dcterms:W3CDTF">2025-04-28T16:51:00Z</dcterms:modified>
</cp:coreProperties>
</file>